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Jamison Goertemiller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Chunqing Zhang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Adam Hicks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