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6C" w:rsidRDefault="00527D6C" w:rsidP="006D49B9">
      <w:pPr>
        <w:pStyle w:val="KeinLeerraum"/>
      </w:pPr>
    </w:p>
    <w:p w:rsidR="00527D6C" w:rsidRDefault="00527D6C" w:rsidP="006D49B9">
      <w:pPr>
        <w:pStyle w:val="KeinLeerraum"/>
      </w:pPr>
    </w:p>
    <w:p w:rsidR="0026533C" w:rsidRDefault="0026533C" w:rsidP="006D49B9">
      <w:pPr>
        <w:pStyle w:val="KeinLeerraum"/>
      </w:pPr>
      <w:r>
        <w:t>Rechtsform: KG</w:t>
      </w:r>
    </w:p>
    <w:p w:rsidR="0026533C" w:rsidRDefault="0026533C" w:rsidP="006D49B9">
      <w:pPr>
        <w:pStyle w:val="KeinLeerraum"/>
      </w:pPr>
    </w:p>
    <w:p w:rsidR="004F6BB1" w:rsidRDefault="004F6BB1" w:rsidP="006D49B9">
      <w:pPr>
        <w:pStyle w:val="KeinLeerraum"/>
      </w:pPr>
      <w:r>
        <w:t>Chef(Komplementär): Hillinger</w:t>
      </w:r>
    </w:p>
    <w:p w:rsidR="00A956C5" w:rsidRDefault="00A956C5" w:rsidP="006D49B9">
      <w:pPr>
        <w:pStyle w:val="KeinLeerraum"/>
      </w:pPr>
      <w:r>
        <w:t>Projekt Manager: Kreibich</w:t>
      </w:r>
    </w:p>
    <w:p w:rsidR="004330B7" w:rsidRDefault="00BD47C8" w:rsidP="006D49B9">
      <w:pPr>
        <w:pStyle w:val="KeinLeerraum"/>
      </w:pPr>
      <w:r>
        <w:t>Datenbanken: Endl, Kreibich</w:t>
      </w:r>
    </w:p>
    <w:p w:rsidR="004F6BB1" w:rsidRDefault="004F6BB1" w:rsidP="006D49B9">
      <w:pPr>
        <w:pStyle w:val="KeinLeerraum"/>
      </w:pPr>
      <w:r>
        <w:t>Webdesign: Hindi, Affenzeller, Schieder</w:t>
      </w:r>
      <w:r w:rsidR="0026533C">
        <w:t>, Hillinger</w:t>
      </w:r>
    </w:p>
    <w:p w:rsidR="004F6BB1" w:rsidRDefault="004F6BB1" w:rsidP="006D49B9">
      <w:pPr>
        <w:pStyle w:val="KeinLeerraum"/>
      </w:pPr>
      <w:r>
        <w:t>Programmieren: Rakousky, Stompe, Schieder</w:t>
      </w:r>
      <w:r w:rsidR="0026533C">
        <w:t xml:space="preserve">, Kreibich, </w:t>
      </w:r>
      <w:r w:rsidR="000C6D0D">
        <w:t>Hillinger</w:t>
      </w:r>
    </w:p>
    <w:p w:rsidR="0026533C" w:rsidRDefault="0026533C" w:rsidP="006D49B9">
      <w:pPr>
        <w:pStyle w:val="KeinLeerraum"/>
      </w:pPr>
    </w:p>
    <w:p w:rsidR="00F27CEA" w:rsidRPr="00BD47C8" w:rsidRDefault="007A2882" w:rsidP="00BD47C8">
      <w:pPr>
        <w:pStyle w:val="KeinLeerraum"/>
        <w:rPr>
          <w:lang w:val="en-US"/>
        </w:rPr>
      </w:pPr>
      <w:r w:rsidRPr="007A2882">
        <w:rPr>
          <w:lang w:val="en-US"/>
        </w:rPr>
        <w:t>Slogan</w:t>
      </w:r>
      <w:r w:rsidR="00AA25A5">
        <w:rPr>
          <w:lang w:val="en-US"/>
        </w:rPr>
        <w:t xml:space="preserve">: </w:t>
      </w:r>
      <w:r w:rsidR="00AA25A5">
        <w:rPr>
          <w:lang w:val="en-US"/>
        </w:rPr>
        <w:tab/>
        <w:t xml:space="preserve">Deep Knowledge for </w:t>
      </w:r>
      <w:r w:rsidR="00BD47C8">
        <w:rPr>
          <w:lang w:val="en-US"/>
        </w:rPr>
        <w:t>Sharp</w:t>
      </w:r>
      <w:r w:rsidR="00AA25A5">
        <w:rPr>
          <w:lang w:val="en-US"/>
        </w:rPr>
        <w:t xml:space="preserve"> Solutions</w:t>
      </w:r>
    </w:p>
    <w:p w:rsidR="00F27CEA" w:rsidRPr="00BD47C8" w:rsidRDefault="00F27CEA" w:rsidP="006D49B9">
      <w:pPr>
        <w:pStyle w:val="KeinLeerraum"/>
        <w:rPr>
          <w:lang w:val="en-US"/>
        </w:rPr>
      </w:pPr>
    </w:p>
    <w:p w:rsidR="006D49B9" w:rsidRDefault="006D49B9" w:rsidP="006D49B9">
      <w:pPr>
        <w:pStyle w:val="KeinLeerraum"/>
      </w:pPr>
      <w:r>
        <w:t xml:space="preserve">Aufgaben: </w:t>
      </w:r>
    </w:p>
    <w:p w:rsidR="0026533C" w:rsidRDefault="006D49B9" w:rsidP="006D49B9">
      <w:pPr>
        <w:pStyle w:val="KeinLeerraum"/>
        <w:ind w:firstLine="708"/>
      </w:pPr>
      <w:r>
        <w:t>Homepages von anderen IT Websites anschauen für Vorlagen bzw. Ideensammlung.</w:t>
      </w:r>
    </w:p>
    <w:p w:rsidR="006D49B9" w:rsidRDefault="006D49B9" w:rsidP="006D49B9">
      <w:pPr>
        <w:pStyle w:val="KeinLeerraum"/>
        <w:ind w:firstLine="708"/>
      </w:pPr>
      <w:r>
        <w:t>Firmenlogo mit Photoshop bearbeiten</w:t>
      </w:r>
    </w:p>
    <w:p w:rsidR="006D49B9" w:rsidRDefault="00D93FB8" w:rsidP="006D49B9">
      <w:pPr>
        <w:pStyle w:val="KeinLeerraum"/>
        <w:ind w:firstLine="708"/>
      </w:pPr>
      <w:r>
        <w:t>(</w:t>
      </w:r>
      <w:r w:rsidR="00A956C5">
        <w:t xml:space="preserve">Herist fragen zwecks </w:t>
      </w:r>
      <w:r w:rsidR="00163882">
        <w:t>Projekten</w:t>
      </w:r>
      <w:r>
        <w:t>)</w:t>
      </w:r>
    </w:p>
    <w:p w:rsidR="00163882" w:rsidRDefault="00163882" w:rsidP="00F27CEA">
      <w:pPr>
        <w:pStyle w:val="KeinLeerraum"/>
      </w:pPr>
    </w:p>
    <w:p w:rsidR="00163882" w:rsidRDefault="00163882" w:rsidP="00163882">
      <w:pPr>
        <w:pStyle w:val="KeinLeerraum"/>
      </w:pPr>
      <w:r>
        <w:t>Leitbild:</w:t>
      </w:r>
    </w:p>
    <w:p w:rsidR="00163882" w:rsidRDefault="00163882" w:rsidP="00163882">
      <w:pPr>
        <w:pStyle w:val="KeinLeerraum"/>
      </w:pPr>
      <w:r>
        <w:tab/>
        <w:t>Zuverlässig</w:t>
      </w:r>
    </w:p>
    <w:p w:rsidR="00163882" w:rsidRDefault="00163882" w:rsidP="00163882">
      <w:pPr>
        <w:pStyle w:val="KeinLeerraum"/>
      </w:pPr>
      <w:r>
        <w:tab/>
        <w:t>Bissfest</w:t>
      </w:r>
    </w:p>
    <w:p w:rsidR="00163882" w:rsidRDefault="00163882" w:rsidP="00163882">
      <w:pPr>
        <w:pStyle w:val="KeinLeerraum"/>
      </w:pPr>
      <w:r>
        <w:tab/>
        <w:t>Kundenorientiert</w:t>
      </w:r>
    </w:p>
    <w:p w:rsidR="00163882" w:rsidRDefault="00163882" w:rsidP="00163882">
      <w:pPr>
        <w:pStyle w:val="KeinLeerraum"/>
      </w:pPr>
      <w:r>
        <w:tab/>
      </w:r>
      <w:r w:rsidR="00AA25A5">
        <w:t>Qualität</w:t>
      </w:r>
    </w:p>
    <w:p w:rsidR="00AA25A5" w:rsidRDefault="00AA25A5" w:rsidP="00163882">
      <w:pPr>
        <w:pStyle w:val="KeinLeerraum"/>
      </w:pPr>
    </w:p>
    <w:p w:rsidR="00AA25A5" w:rsidRDefault="00AA25A5" w:rsidP="00163882">
      <w:pPr>
        <w:pStyle w:val="KeinLeerraum"/>
      </w:pPr>
    </w:p>
    <w:p w:rsidR="004C3AB2" w:rsidRDefault="004C3AB2" w:rsidP="00163882">
      <w:pPr>
        <w:pStyle w:val="KeinLeerraum"/>
      </w:pPr>
    </w:p>
    <w:p w:rsidR="004C3AB2" w:rsidRDefault="004C3AB2" w:rsidP="00163882">
      <w:pPr>
        <w:pStyle w:val="KeinLeerraum"/>
      </w:pPr>
    </w:p>
    <w:p w:rsidR="00F37B80" w:rsidRPr="00D63DA1" w:rsidRDefault="00F37B80" w:rsidP="00527D6C">
      <w:pPr>
        <w:pStyle w:val="KeinLeerraum"/>
        <w:jc w:val="center"/>
        <w:rPr>
          <w:rFonts w:ascii="Franklin Gothic Medium" w:hAnsi="Franklin Gothic Medium"/>
          <w:color w:val="2B425B"/>
          <w:sz w:val="4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</w:pPr>
    </w:p>
    <w:p w:rsidR="00527D6C" w:rsidRPr="00D63DA1" w:rsidRDefault="00AA25A5" w:rsidP="00527D6C">
      <w:pPr>
        <w:pStyle w:val="KeinLeerraum"/>
        <w:jc w:val="center"/>
        <w:rPr>
          <w:rFonts w:ascii="Franklin Gothic Medium" w:hAnsi="Franklin Gothic Medium"/>
          <w:color w:val="2B425B"/>
          <w:sz w:val="4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</w:pPr>
      <w:r w:rsidRPr="00D63DA1">
        <w:rPr>
          <w:rFonts w:ascii="Franklin Gothic Medium" w:hAnsi="Franklin Gothic Medium"/>
          <w:color w:val="2B425B"/>
          <w:sz w:val="4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  <w:t xml:space="preserve">Deep Knowledge for </w:t>
      </w:r>
    </w:p>
    <w:p w:rsidR="00AA25A5" w:rsidRDefault="00BD47C8" w:rsidP="00527D6C">
      <w:pPr>
        <w:pStyle w:val="KeinLeerraum"/>
        <w:jc w:val="center"/>
        <w:rPr>
          <w:rFonts w:ascii="Franklin Gothic Medium" w:hAnsi="Franklin Gothic Medium"/>
          <w:color w:val="2B425B"/>
          <w:sz w:val="40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</w:pPr>
      <w:r w:rsidRPr="00F37B80">
        <w:rPr>
          <w:rFonts w:ascii="Franklin Gothic Medium" w:hAnsi="Franklin Gothic Medium"/>
          <w:color w:val="2B425B"/>
          <w:sz w:val="40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  <w:t>Sharp</w:t>
      </w:r>
      <w:r w:rsidR="00F27CEA" w:rsidRPr="00F37B80">
        <w:rPr>
          <w:rFonts w:ascii="Franklin Gothic Medium" w:hAnsi="Franklin Gothic Medium"/>
          <w:color w:val="2B425B"/>
          <w:sz w:val="40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  <w:t xml:space="preserve"> Solutions</w:t>
      </w:r>
    </w:p>
    <w:p w:rsidR="00F37B80" w:rsidRDefault="00F37B80" w:rsidP="00F37B80">
      <w:pPr>
        <w:pStyle w:val="KeinLeerraum"/>
        <w:rPr>
          <w:rFonts w:ascii="Franklin Gothic Medium" w:hAnsi="Franklin Gothic Medium"/>
          <w:color w:val="2B425B"/>
          <w:sz w:val="40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F37B80" w:rsidRDefault="00F37B80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F37B80">
      <w:pPr>
        <w:pStyle w:val="KeinLeerraum"/>
        <w:rPr>
          <w:lang w:val="en-US"/>
        </w:rPr>
      </w:pPr>
    </w:p>
    <w:p w:rsidR="00D63DA1" w:rsidRDefault="00D63DA1" w:rsidP="00D63DA1">
      <w:pPr>
        <w:pStyle w:val="KeinLeerraum"/>
        <w:jc w:val="center"/>
        <w:rPr>
          <w:rFonts w:ascii="Franklin Gothic Medium" w:hAnsi="Franklin Gothic Medium"/>
          <w:color w:val="2B425B"/>
          <w:sz w:val="4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</w:pPr>
      <w:r w:rsidRPr="00D63DA1">
        <w:rPr>
          <w:rFonts w:ascii="Franklin Gothic Medium" w:hAnsi="Franklin Gothic Medium"/>
          <w:color w:val="2B425B"/>
          <w:sz w:val="4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  <w:t>Sharkesh</w:t>
      </w:r>
    </w:p>
    <w:p w:rsidR="0013643F" w:rsidRDefault="0013643F" w:rsidP="00D63DA1">
      <w:pPr>
        <w:pStyle w:val="KeinLeerraum"/>
        <w:jc w:val="center"/>
        <w:rPr>
          <w:rFonts w:ascii="Franklin Gothic Medium" w:hAnsi="Franklin Gothic Medium"/>
          <w:color w:val="2B425B"/>
          <w:sz w:val="4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</w:pPr>
    </w:p>
    <w:p w:rsidR="0013643F" w:rsidRDefault="0013643F" w:rsidP="00D63DA1">
      <w:pPr>
        <w:pStyle w:val="KeinLeerraum"/>
        <w:jc w:val="center"/>
        <w:rPr>
          <w:rFonts w:ascii="Franklin Gothic Medium" w:hAnsi="Franklin Gothic Medium"/>
          <w:color w:val="2B425B"/>
          <w:sz w:val="4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rgbClr w14:val="2B425B"/>
                </w14:gs>
                <w14:gs w14:pos="90000">
                  <w14:srgbClr w14:val="6E7D8E">
                    <w14:lumMod w14:val="100000"/>
                  </w14:srgbClr>
                </w14:gs>
              </w14:gsLst>
              <w14:lin w14:ang="5400000" w14:scaled="0"/>
            </w14:gradFill>
          </w14:textFill>
        </w:rPr>
      </w:pPr>
    </w:p>
    <w:p w:rsidR="0013643F" w:rsidRDefault="0013643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lenraster"/>
        <w:tblW w:w="6845" w:type="dxa"/>
        <w:tblLook w:val="04A0" w:firstRow="1" w:lastRow="0" w:firstColumn="1" w:lastColumn="0" w:noHBand="0" w:noVBand="1"/>
      </w:tblPr>
      <w:tblGrid>
        <w:gridCol w:w="3214"/>
        <w:gridCol w:w="3631"/>
      </w:tblGrid>
      <w:tr w:rsidR="0070064A" w:rsidRPr="0013643F" w:rsidTr="0070064A">
        <w:tc>
          <w:tcPr>
            <w:tcW w:w="3214" w:type="dxa"/>
          </w:tcPr>
          <w:p w:rsidR="0070064A" w:rsidRPr="0013643F" w:rsidRDefault="0070064A" w:rsidP="0013643F">
            <w:pPr>
              <w:pStyle w:val="KeinLeerraum"/>
              <w:rPr>
                <w:b/>
                <w:sz w:val="24"/>
                <w:szCs w:val="24"/>
                <w:lang w:val="en-US"/>
              </w:rPr>
            </w:pPr>
            <w:r w:rsidRPr="0013643F">
              <w:rPr>
                <w:b/>
                <w:sz w:val="24"/>
                <w:szCs w:val="24"/>
                <w:lang w:val="en-US"/>
              </w:rPr>
              <w:lastRenderedPageBreak/>
              <w:t>Projektvorschläge</w:t>
            </w:r>
          </w:p>
        </w:tc>
        <w:tc>
          <w:tcPr>
            <w:tcW w:w="3631" w:type="dxa"/>
          </w:tcPr>
          <w:p w:rsidR="0070064A" w:rsidRPr="0013643F" w:rsidRDefault="0070064A" w:rsidP="0013643F">
            <w:pPr>
              <w:pStyle w:val="KeinLeerraum"/>
              <w:rPr>
                <w:b/>
                <w:sz w:val="24"/>
                <w:szCs w:val="24"/>
                <w:lang w:val="en-US"/>
              </w:rPr>
            </w:pPr>
            <w:r w:rsidRPr="0013643F">
              <w:rPr>
                <w:b/>
                <w:sz w:val="24"/>
                <w:szCs w:val="24"/>
                <w:lang w:val="en-US"/>
              </w:rPr>
              <w:t>Beinhaltet</w:t>
            </w:r>
          </w:p>
        </w:tc>
      </w:tr>
      <w:tr w:rsidR="0070064A" w:rsidTr="0070064A">
        <w:tc>
          <w:tcPr>
            <w:tcW w:w="3214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Autofirma</w:t>
            </w:r>
          </w:p>
        </w:tc>
        <w:tc>
          <w:tcPr>
            <w:tcW w:w="3631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Datenbank/WebD/PR</w:t>
            </w:r>
          </w:p>
        </w:tc>
      </w:tr>
      <w:tr w:rsidR="0070064A" w:rsidTr="0070064A">
        <w:tc>
          <w:tcPr>
            <w:tcW w:w="3214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Mindmap Software</w:t>
            </w:r>
          </w:p>
        </w:tc>
        <w:tc>
          <w:tcPr>
            <w:tcW w:w="3631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WebD</w:t>
            </w:r>
            <w:r w:rsidRPr="0013643F">
              <w:t>/Eventuell</w:t>
            </w:r>
            <w:r>
              <w:rPr>
                <w:lang w:val="en-US"/>
              </w:rPr>
              <w:t xml:space="preserve"> App</w:t>
            </w:r>
          </w:p>
        </w:tc>
      </w:tr>
      <w:tr w:rsidR="0070064A" w:rsidRPr="0013643F" w:rsidTr="0070064A">
        <w:tc>
          <w:tcPr>
            <w:tcW w:w="3214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Stundenplan Software</w:t>
            </w:r>
          </w:p>
        </w:tc>
        <w:tc>
          <w:tcPr>
            <w:tcW w:w="3631" w:type="dxa"/>
          </w:tcPr>
          <w:p w:rsidR="0070064A" w:rsidRPr="0013643F" w:rsidRDefault="0070064A" w:rsidP="0013643F">
            <w:pPr>
              <w:pStyle w:val="KeinLeerraum"/>
            </w:pPr>
            <w:r w:rsidRPr="0013643F">
              <w:t>Datenbank/WebD/PR(Eventuell APP)</w:t>
            </w:r>
          </w:p>
        </w:tc>
      </w:tr>
      <w:tr w:rsidR="0070064A" w:rsidTr="0070064A">
        <w:tc>
          <w:tcPr>
            <w:tcW w:w="3214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Datenbank Page Like Wordpress</w:t>
            </w:r>
          </w:p>
        </w:tc>
        <w:tc>
          <w:tcPr>
            <w:tcW w:w="3631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Datenbank/WebD</w:t>
            </w:r>
          </w:p>
        </w:tc>
      </w:tr>
      <w:tr w:rsidR="0070064A" w:rsidTr="0070064A">
        <w:tc>
          <w:tcPr>
            <w:tcW w:w="3214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Bilderkennung</w:t>
            </w:r>
          </w:p>
        </w:tc>
        <w:tc>
          <w:tcPr>
            <w:tcW w:w="3631" w:type="dxa"/>
          </w:tcPr>
          <w:p w:rsidR="0070064A" w:rsidRDefault="0070064A" w:rsidP="0013643F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Datenbank/PR</w:t>
            </w:r>
          </w:p>
        </w:tc>
      </w:tr>
    </w:tbl>
    <w:p w:rsidR="0013643F" w:rsidRPr="00F37B80" w:rsidRDefault="0013643F" w:rsidP="0013643F">
      <w:pPr>
        <w:pStyle w:val="KeinLeerraum"/>
        <w:rPr>
          <w:lang w:val="en-US"/>
        </w:rPr>
      </w:pPr>
    </w:p>
    <w:sectPr w:rsidR="0013643F" w:rsidRPr="00F37B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738"/>
    <w:multiLevelType w:val="hybridMultilevel"/>
    <w:tmpl w:val="AEE86CC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B1"/>
    <w:rsid w:val="000B1A7A"/>
    <w:rsid w:val="000C6D0D"/>
    <w:rsid w:val="0013643F"/>
    <w:rsid w:val="00163882"/>
    <w:rsid w:val="0026533C"/>
    <w:rsid w:val="002D7DF7"/>
    <w:rsid w:val="004330B7"/>
    <w:rsid w:val="004C3AB2"/>
    <w:rsid w:val="004F6BB1"/>
    <w:rsid w:val="00527D6C"/>
    <w:rsid w:val="006D49B9"/>
    <w:rsid w:val="0070064A"/>
    <w:rsid w:val="007A2882"/>
    <w:rsid w:val="009F1BB9"/>
    <w:rsid w:val="00A956C5"/>
    <w:rsid w:val="00AA25A5"/>
    <w:rsid w:val="00BD47C8"/>
    <w:rsid w:val="00D63DA1"/>
    <w:rsid w:val="00D93FB8"/>
    <w:rsid w:val="00D9462C"/>
    <w:rsid w:val="00F27CEA"/>
    <w:rsid w:val="00F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E5EDF-A4C5-4514-96C1-3F0D3158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D49B9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ITCCN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Hillinger</dc:creator>
  <cp:keywords/>
  <dc:description/>
  <cp:lastModifiedBy>Stefan Hillinger</cp:lastModifiedBy>
  <cp:revision>10</cp:revision>
  <dcterms:created xsi:type="dcterms:W3CDTF">2016-10-24T11:45:00Z</dcterms:created>
  <dcterms:modified xsi:type="dcterms:W3CDTF">2016-11-17T14:37:00Z</dcterms:modified>
</cp:coreProperties>
</file>