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9FBBA" w14:textId="77777777" w:rsidR="00C73817" w:rsidRDefault="00C73817">
      <w:pPr>
        <w:rPr>
          <w:rFonts w:ascii="Aptos" w:eastAsia="Aptos" w:hAnsi="Aptos" w:cs="Aptos"/>
        </w:rPr>
      </w:pPr>
      <w:r>
        <w:rPr>
          <w:rFonts w:ascii="Aptos" w:eastAsia="Aptos" w:hAnsi="Aptos" w:cs="Aptos"/>
        </w:rPr>
        <w:t>Article: A. Conference on Global Policy Challenges On Monday, we organise a significant conference for example in London, hosted by the World Health Organization. The event aims to address pressing global policy issues, and Dr Manmohan Singh will deliver the opening remarks. Dr Singh has been a key figure in economic policy, and he plans to stay for the entire three-day event. He mentioned, “We organize eg our sessions to maximize engagement,” emphasizing the importance of structured discussions, etc. 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organize eg partnerships,” Shehbaz Sharif told the audience, sharing his vision for collaborative efforts. 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 lists him as “franklin d roosevelt.” He plans to discuss historical policy impacts, for example during the Great Depression. Dr Aishwarya Rai, a renowned public health expert, also participates in the conference. Dr Rai has collaborated extensively with the World Health Organization on vaccination campaigns, and she frequently uses terms like “eg” in her presentations. During a panel, she stated, “We organize eg our data to ensure clarity.” Her session draws a large crowd, eager to hear her insights on global health strategies, etc. The event includes a breakout session led by Dr Singh, who reflects on his time as an economic advisor. Dr Singh often cites historical examples to support his arguments, making his session highly engaging. He references the World Health Organization’s role in past health crises, noting their efforts to organise for example international responses. Attendees appreciate his depth of knowledge and practical approach. Midway through the conference, Nawaz Sharif and Shehbaz Sharif host a joint Q&amp;A session. The Sharif brothers address questions on economic collaboration, with Nawaz Sharif focusing on trade agreements and Shehbaz Sharif emphasizing healthcare funding. Their shared last name continues to cause minor mix-ups, as some attendees mistakenly attribute comments to the wrong speaker. “We must organize eg better communication,” Nawaz Sharif remarked, addressing the confusion. Dr Roosevelt, the historian, presents a detailed analysis of Franklin D. Roosevelt’s New Deal policies. He contrasts the former president’s strategies with modern approaches, using terms like “etc” to summarize lists of reforms. Franklin D. Roosevelt, the historian, also shares a quote from a 1930s speech: “We must organize eg for progress.” His presentation highlights the relevance of historical lessons in today’s policy landscape. In a later session, Dr Rai returns to the stage to discuss her recent work with the World Health Organization. Dr Rai emphasizes the importance of data-driven decision-making, often using shorthand like “eg” in her slides. She mentions, “We organize eg our teams to tackle outbreaks,” illustrating her approach to crisis management. Her talk inspires many attendees to consider public health careers. The conference concludes with a closing address by Dr Singh, who summarizes the key takeaways. Dr Singh praises the contributions of all speakers, including Nawaz Sharif and Shehbaz Sharif, for their insightful discussions. He also acknowledges Franklin D. Roosevelt for his historical perspective, noting how it enriched the event. Dr Singh’s speech leaves the audience motivated to apply the lessons learned, etc. Reflecting on the event, Dr Rai shares her final thoughts with the press. Dr Rai highlights the collaborative spirit of the conference, crediting the World Health Organization for its role in bringing experts together. She concludes, “We organize eg these events to foster innovation,” underscoring the value of such gatherings. The conference ends on a high note, with attendees eager for next year’s edition.</w:t>
      </w:r>
    </w:p>
    <w:p w14:paraId="2C078E63" w14:textId="67EBF885" w:rsidR="008C6242" w:rsidRDefault="008C6242"/>
    <w:sectPr w:rsidR="008C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CC7AC"/>
    <w:rsid w:val="008C6242"/>
    <w:rsid w:val="00C73817"/>
    <w:rsid w:val="00CF61C2"/>
    <w:rsid w:val="141D5C77"/>
    <w:rsid w:val="3B846688"/>
    <w:rsid w:val="737CC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C7AC"/>
  <w15:chartTrackingRefBased/>
  <w15:docId w15:val="{46F9F99A-C6CF-4A2D-95DA-0FF561AA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mohamme11</dc:creator>
  <cp:keywords/>
  <dc:description/>
  <cp:lastModifiedBy>mohamme11</cp:lastModifiedBy>
  <cp:revision>2</cp:revision>
  <dcterms:created xsi:type="dcterms:W3CDTF">2025-04-13T15:52:00Z</dcterms:created>
  <dcterms:modified xsi:type="dcterms:W3CDTF">2025-04-13T15:52:00Z</dcterms:modified>
</cp:coreProperties>
</file>