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44F03" w14:textId="4BA2849D" w:rsidR="00CC5AFF" w:rsidRDefault="00CC5AFF" w:rsidP="00D65885">
      <w:pPr>
        <w:pStyle w:val="Titre"/>
      </w:pPr>
      <w:r w:rsidRPr="00AD7453">
        <w:t>Choix de la licence du logiciel Mars’griculteur</w:t>
      </w:r>
    </w:p>
    <w:sdt>
      <w:sdtPr>
        <w:rPr>
          <w:rFonts w:asciiTheme="minorHAnsi" w:eastAsiaTheme="minorHAnsi" w:hAnsiTheme="minorHAnsi" w:cstheme="minorBidi"/>
          <w:color w:val="auto"/>
          <w:sz w:val="22"/>
          <w:szCs w:val="22"/>
          <w:lang w:eastAsia="en-US"/>
        </w:rPr>
        <w:id w:val="1257720153"/>
        <w:docPartObj>
          <w:docPartGallery w:val="Table of Contents"/>
          <w:docPartUnique/>
        </w:docPartObj>
      </w:sdtPr>
      <w:sdtEndPr>
        <w:rPr>
          <w:b/>
          <w:bCs/>
        </w:rPr>
      </w:sdtEndPr>
      <w:sdtContent>
        <w:p w14:paraId="3704269A" w14:textId="3BF9FBA0" w:rsidR="00994BC5" w:rsidRDefault="00994BC5">
          <w:pPr>
            <w:pStyle w:val="En-ttedetabledesmatires"/>
          </w:pPr>
          <w:r>
            <w:t>Table des matières</w:t>
          </w:r>
        </w:p>
        <w:p w14:paraId="3106520E" w14:textId="3C07F831" w:rsidR="002017CD" w:rsidRDefault="00994BC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1519202" w:history="1">
            <w:r w:rsidR="002017CD" w:rsidRPr="009728AF">
              <w:rPr>
                <w:rStyle w:val="Lienhypertexte"/>
                <w:noProof/>
              </w:rPr>
              <w:t>Unity</w:t>
            </w:r>
            <w:r w:rsidR="002017CD">
              <w:rPr>
                <w:noProof/>
                <w:webHidden/>
              </w:rPr>
              <w:tab/>
            </w:r>
            <w:r w:rsidR="002017CD">
              <w:rPr>
                <w:noProof/>
                <w:webHidden/>
              </w:rPr>
              <w:fldChar w:fldCharType="begin"/>
            </w:r>
            <w:r w:rsidR="002017CD">
              <w:rPr>
                <w:noProof/>
                <w:webHidden/>
              </w:rPr>
              <w:instrText xml:space="preserve"> PAGEREF _Toc121519202 \h </w:instrText>
            </w:r>
            <w:r w:rsidR="002017CD">
              <w:rPr>
                <w:noProof/>
                <w:webHidden/>
              </w:rPr>
            </w:r>
            <w:r w:rsidR="002017CD">
              <w:rPr>
                <w:noProof/>
                <w:webHidden/>
              </w:rPr>
              <w:fldChar w:fldCharType="separate"/>
            </w:r>
            <w:r w:rsidR="00AD36CB">
              <w:rPr>
                <w:noProof/>
                <w:webHidden/>
              </w:rPr>
              <w:t>1</w:t>
            </w:r>
            <w:r w:rsidR="002017CD">
              <w:rPr>
                <w:noProof/>
                <w:webHidden/>
              </w:rPr>
              <w:fldChar w:fldCharType="end"/>
            </w:r>
          </w:hyperlink>
        </w:p>
        <w:p w14:paraId="5A86AB04" w14:textId="015B3825" w:rsidR="002017CD" w:rsidRDefault="00000000">
          <w:pPr>
            <w:pStyle w:val="TM1"/>
            <w:tabs>
              <w:tab w:val="right" w:leader="dot" w:pos="9062"/>
            </w:tabs>
            <w:rPr>
              <w:rFonts w:eastAsiaTheme="minorEastAsia"/>
              <w:noProof/>
              <w:lang w:eastAsia="fr-FR"/>
            </w:rPr>
          </w:pPr>
          <w:hyperlink w:anchor="_Toc121519203" w:history="1">
            <w:r w:rsidR="002017CD" w:rsidRPr="009728AF">
              <w:rPr>
                <w:rStyle w:val="Lienhypertexte"/>
                <w:noProof/>
              </w:rPr>
              <w:t>Licence SAAS</w:t>
            </w:r>
            <w:r w:rsidR="002017CD">
              <w:rPr>
                <w:noProof/>
                <w:webHidden/>
              </w:rPr>
              <w:tab/>
            </w:r>
            <w:r w:rsidR="002017CD">
              <w:rPr>
                <w:noProof/>
                <w:webHidden/>
              </w:rPr>
              <w:fldChar w:fldCharType="begin"/>
            </w:r>
            <w:r w:rsidR="002017CD">
              <w:rPr>
                <w:noProof/>
                <w:webHidden/>
              </w:rPr>
              <w:instrText xml:space="preserve"> PAGEREF _Toc121519203 \h </w:instrText>
            </w:r>
            <w:r w:rsidR="002017CD">
              <w:rPr>
                <w:noProof/>
                <w:webHidden/>
              </w:rPr>
            </w:r>
            <w:r w:rsidR="002017CD">
              <w:rPr>
                <w:noProof/>
                <w:webHidden/>
              </w:rPr>
              <w:fldChar w:fldCharType="separate"/>
            </w:r>
            <w:r w:rsidR="00AD36CB">
              <w:rPr>
                <w:noProof/>
                <w:webHidden/>
              </w:rPr>
              <w:t>1</w:t>
            </w:r>
            <w:r w:rsidR="002017CD">
              <w:rPr>
                <w:noProof/>
                <w:webHidden/>
              </w:rPr>
              <w:fldChar w:fldCharType="end"/>
            </w:r>
          </w:hyperlink>
        </w:p>
        <w:p w14:paraId="7B5BA0AD" w14:textId="57DBBCF5" w:rsidR="002017CD" w:rsidRDefault="00000000">
          <w:pPr>
            <w:pStyle w:val="TM1"/>
            <w:tabs>
              <w:tab w:val="right" w:leader="dot" w:pos="9062"/>
            </w:tabs>
            <w:rPr>
              <w:rFonts w:eastAsiaTheme="minorEastAsia"/>
              <w:noProof/>
              <w:lang w:eastAsia="fr-FR"/>
            </w:rPr>
          </w:pPr>
          <w:hyperlink w:anchor="_Toc121519204" w:history="1">
            <w:r w:rsidR="002017CD" w:rsidRPr="009728AF">
              <w:rPr>
                <w:rStyle w:val="Lienhypertexte"/>
                <w:noProof/>
              </w:rPr>
              <w:t>Licences libres</w:t>
            </w:r>
            <w:r w:rsidR="002017CD">
              <w:rPr>
                <w:noProof/>
                <w:webHidden/>
              </w:rPr>
              <w:tab/>
            </w:r>
            <w:r w:rsidR="002017CD">
              <w:rPr>
                <w:noProof/>
                <w:webHidden/>
              </w:rPr>
              <w:fldChar w:fldCharType="begin"/>
            </w:r>
            <w:r w:rsidR="002017CD">
              <w:rPr>
                <w:noProof/>
                <w:webHidden/>
              </w:rPr>
              <w:instrText xml:space="preserve"> PAGEREF _Toc121519204 \h </w:instrText>
            </w:r>
            <w:r w:rsidR="002017CD">
              <w:rPr>
                <w:noProof/>
                <w:webHidden/>
              </w:rPr>
            </w:r>
            <w:r w:rsidR="002017CD">
              <w:rPr>
                <w:noProof/>
                <w:webHidden/>
              </w:rPr>
              <w:fldChar w:fldCharType="separate"/>
            </w:r>
            <w:r w:rsidR="00AD36CB">
              <w:rPr>
                <w:noProof/>
                <w:webHidden/>
              </w:rPr>
              <w:t>1</w:t>
            </w:r>
            <w:r w:rsidR="002017CD">
              <w:rPr>
                <w:noProof/>
                <w:webHidden/>
              </w:rPr>
              <w:fldChar w:fldCharType="end"/>
            </w:r>
          </w:hyperlink>
        </w:p>
        <w:p w14:paraId="05300017" w14:textId="505B7231" w:rsidR="002017CD" w:rsidRDefault="00000000">
          <w:pPr>
            <w:pStyle w:val="TM2"/>
            <w:tabs>
              <w:tab w:val="right" w:leader="dot" w:pos="9062"/>
            </w:tabs>
            <w:rPr>
              <w:rFonts w:eastAsiaTheme="minorEastAsia"/>
              <w:noProof/>
              <w:lang w:eastAsia="fr-FR"/>
            </w:rPr>
          </w:pPr>
          <w:hyperlink w:anchor="_Toc121519205" w:history="1">
            <w:r w:rsidR="002017CD" w:rsidRPr="009728AF">
              <w:rPr>
                <w:rStyle w:val="Lienhypertexte"/>
                <w:noProof/>
              </w:rPr>
              <w:t>Licences de type BSD</w:t>
            </w:r>
            <w:r w:rsidR="002017CD">
              <w:rPr>
                <w:noProof/>
                <w:webHidden/>
              </w:rPr>
              <w:tab/>
            </w:r>
            <w:r w:rsidR="002017CD">
              <w:rPr>
                <w:noProof/>
                <w:webHidden/>
              </w:rPr>
              <w:fldChar w:fldCharType="begin"/>
            </w:r>
            <w:r w:rsidR="002017CD">
              <w:rPr>
                <w:noProof/>
                <w:webHidden/>
              </w:rPr>
              <w:instrText xml:space="preserve"> PAGEREF _Toc121519205 \h </w:instrText>
            </w:r>
            <w:r w:rsidR="002017CD">
              <w:rPr>
                <w:noProof/>
                <w:webHidden/>
              </w:rPr>
            </w:r>
            <w:r w:rsidR="002017CD">
              <w:rPr>
                <w:noProof/>
                <w:webHidden/>
              </w:rPr>
              <w:fldChar w:fldCharType="separate"/>
            </w:r>
            <w:r w:rsidR="00AD36CB">
              <w:rPr>
                <w:noProof/>
                <w:webHidden/>
              </w:rPr>
              <w:t>2</w:t>
            </w:r>
            <w:r w:rsidR="002017CD">
              <w:rPr>
                <w:noProof/>
                <w:webHidden/>
              </w:rPr>
              <w:fldChar w:fldCharType="end"/>
            </w:r>
          </w:hyperlink>
        </w:p>
        <w:p w14:paraId="1D8033EC" w14:textId="1A24EF57" w:rsidR="002017CD" w:rsidRDefault="00000000">
          <w:pPr>
            <w:pStyle w:val="TM2"/>
            <w:tabs>
              <w:tab w:val="right" w:leader="dot" w:pos="9062"/>
            </w:tabs>
            <w:rPr>
              <w:rFonts w:eastAsiaTheme="minorEastAsia"/>
              <w:noProof/>
              <w:lang w:eastAsia="fr-FR"/>
            </w:rPr>
          </w:pPr>
          <w:hyperlink w:anchor="_Toc121519206" w:history="1">
            <w:r w:rsidR="002017CD" w:rsidRPr="009728AF">
              <w:rPr>
                <w:rStyle w:val="Lienhypertexte"/>
                <w:noProof/>
              </w:rPr>
              <w:t>Licences GNU GPL</w:t>
            </w:r>
            <w:r w:rsidR="002017CD">
              <w:rPr>
                <w:noProof/>
                <w:webHidden/>
              </w:rPr>
              <w:tab/>
            </w:r>
            <w:r w:rsidR="002017CD">
              <w:rPr>
                <w:noProof/>
                <w:webHidden/>
              </w:rPr>
              <w:fldChar w:fldCharType="begin"/>
            </w:r>
            <w:r w:rsidR="002017CD">
              <w:rPr>
                <w:noProof/>
                <w:webHidden/>
              </w:rPr>
              <w:instrText xml:space="preserve"> PAGEREF _Toc121519206 \h </w:instrText>
            </w:r>
            <w:r w:rsidR="002017CD">
              <w:rPr>
                <w:noProof/>
                <w:webHidden/>
              </w:rPr>
            </w:r>
            <w:r w:rsidR="002017CD">
              <w:rPr>
                <w:noProof/>
                <w:webHidden/>
              </w:rPr>
              <w:fldChar w:fldCharType="separate"/>
            </w:r>
            <w:r w:rsidR="00AD36CB">
              <w:rPr>
                <w:noProof/>
                <w:webHidden/>
              </w:rPr>
              <w:t>2</w:t>
            </w:r>
            <w:r w:rsidR="002017CD">
              <w:rPr>
                <w:noProof/>
                <w:webHidden/>
              </w:rPr>
              <w:fldChar w:fldCharType="end"/>
            </w:r>
          </w:hyperlink>
        </w:p>
        <w:p w14:paraId="5A5495BC" w14:textId="61604D82" w:rsidR="002017CD" w:rsidRDefault="00000000">
          <w:pPr>
            <w:pStyle w:val="TM2"/>
            <w:tabs>
              <w:tab w:val="right" w:leader="dot" w:pos="9062"/>
            </w:tabs>
            <w:rPr>
              <w:rFonts w:eastAsiaTheme="minorEastAsia"/>
              <w:noProof/>
              <w:lang w:eastAsia="fr-FR"/>
            </w:rPr>
          </w:pPr>
          <w:hyperlink w:anchor="_Toc121519207" w:history="1">
            <w:r w:rsidR="002017CD" w:rsidRPr="009728AF">
              <w:rPr>
                <w:rStyle w:val="Lienhypertexte"/>
                <w:noProof/>
              </w:rPr>
              <w:t>Différentes licences compatible avec GNU GPL</w:t>
            </w:r>
            <w:r w:rsidR="002017CD">
              <w:rPr>
                <w:noProof/>
                <w:webHidden/>
              </w:rPr>
              <w:tab/>
            </w:r>
            <w:r w:rsidR="002017CD">
              <w:rPr>
                <w:noProof/>
                <w:webHidden/>
              </w:rPr>
              <w:fldChar w:fldCharType="begin"/>
            </w:r>
            <w:r w:rsidR="002017CD">
              <w:rPr>
                <w:noProof/>
                <w:webHidden/>
              </w:rPr>
              <w:instrText xml:space="preserve"> PAGEREF _Toc121519207 \h </w:instrText>
            </w:r>
            <w:r w:rsidR="002017CD">
              <w:rPr>
                <w:noProof/>
                <w:webHidden/>
              </w:rPr>
            </w:r>
            <w:r w:rsidR="002017CD">
              <w:rPr>
                <w:noProof/>
                <w:webHidden/>
              </w:rPr>
              <w:fldChar w:fldCharType="separate"/>
            </w:r>
            <w:r w:rsidR="00AD36CB">
              <w:rPr>
                <w:noProof/>
                <w:webHidden/>
              </w:rPr>
              <w:t>2</w:t>
            </w:r>
            <w:r w:rsidR="002017CD">
              <w:rPr>
                <w:noProof/>
                <w:webHidden/>
              </w:rPr>
              <w:fldChar w:fldCharType="end"/>
            </w:r>
          </w:hyperlink>
        </w:p>
        <w:p w14:paraId="7A01458E" w14:textId="43B66A47" w:rsidR="002017CD" w:rsidRDefault="00000000">
          <w:pPr>
            <w:pStyle w:val="TM2"/>
            <w:tabs>
              <w:tab w:val="right" w:leader="dot" w:pos="9062"/>
            </w:tabs>
            <w:rPr>
              <w:rFonts w:eastAsiaTheme="minorEastAsia"/>
              <w:noProof/>
              <w:lang w:eastAsia="fr-FR"/>
            </w:rPr>
          </w:pPr>
          <w:hyperlink w:anchor="_Toc121519208" w:history="1">
            <w:r w:rsidR="002017CD" w:rsidRPr="009728AF">
              <w:rPr>
                <w:rStyle w:val="Lienhypertexte"/>
                <w:noProof/>
              </w:rPr>
              <w:t>Licence GNU GPLv3</w:t>
            </w:r>
            <w:r w:rsidR="002017CD">
              <w:rPr>
                <w:noProof/>
                <w:webHidden/>
              </w:rPr>
              <w:tab/>
            </w:r>
            <w:r w:rsidR="002017CD">
              <w:rPr>
                <w:noProof/>
                <w:webHidden/>
              </w:rPr>
              <w:fldChar w:fldCharType="begin"/>
            </w:r>
            <w:r w:rsidR="002017CD">
              <w:rPr>
                <w:noProof/>
                <w:webHidden/>
              </w:rPr>
              <w:instrText xml:space="preserve"> PAGEREF _Toc121519208 \h </w:instrText>
            </w:r>
            <w:r w:rsidR="002017CD">
              <w:rPr>
                <w:noProof/>
                <w:webHidden/>
              </w:rPr>
            </w:r>
            <w:r w:rsidR="002017CD">
              <w:rPr>
                <w:noProof/>
                <w:webHidden/>
              </w:rPr>
              <w:fldChar w:fldCharType="separate"/>
            </w:r>
            <w:r w:rsidR="00AD36CB">
              <w:rPr>
                <w:noProof/>
                <w:webHidden/>
              </w:rPr>
              <w:t>2</w:t>
            </w:r>
            <w:r w:rsidR="002017CD">
              <w:rPr>
                <w:noProof/>
                <w:webHidden/>
              </w:rPr>
              <w:fldChar w:fldCharType="end"/>
            </w:r>
          </w:hyperlink>
        </w:p>
        <w:p w14:paraId="1DD646E2" w14:textId="5BF038EF" w:rsidR="002017CD" w:rsidRDefault="00000000">
          <w:pPr>
            <w:pStyle w:val="TM1"/>
            <w:tabs>
              <w:tab w:val="right" w:leader="dot" w:pos="9062"/>
            </w:tabs>
            <w:rPr>
              <w:rFonts w:eastAsiaTheme="minorEastAsia"/>
              <w:noProof/>
              <w:lang w:eastAsia="fr-FR"/>
            </w:rPr>
          </w:pPr>
          <w:hyperlink w:anchor="_Toc121519209" w:history="1">
            <w:r w:rsidR="002017CD" w:rsidRPr="009728AF">
              <w:rPr>
                <w:rStyle w:val="Lienhypertexte"/>
                <w:noProof/>
              </w:rPr>
              <w:t>Conclusion</w:t>
            </w:r>
            <w:r w:rsidR="002017CD">
              <w:rPr>
                <w:noProof/>
                <w:webHidden/>
              </w:rPr>
              <w:tab/>
            </w:r>
            <w:r w:rsidR="002017CD">
              <w:rPr>
                <w:noProof/>
                <w:webHidden/>
              </w:rPr>
              <w:fldChar w:fldCharType="begin"/>
            </w:r>
            <w:r w:rsidR="002017CD">
              <w:rPr>
                <w:noProof/>
                <w:webHidden/>
              </w:rPr>
              <w:instrText xml:space="preserve"> PAGEREF _Toc121519209 \h </w:instrText>
            </w:r>
            <w:r w:rsidR="002017CD">
              <w:rPr>
                <w:noProof/>
                <w:webHidden/>
              </w:rPr>
            </w:r>
            <w:r w:rsidR="002017CD">
              <w:rPr>
                <w:noProof/>
                <w:webHidden/>
              </w:rPr>
              <w:fldChar w:fldCharType="separate"/>
            </w:r>
            <w:r w:rsidR="00AD36CB">
              <w:rPr>
                <w:noProof/>
                <w:webHidden/>
              </w:rPr>
              <w:t>2</w:t>
            </w:r>
            <w:r w:rsidR="002017CD">
              <w:rPr>
                <w:noProof/>
                <w:webHidden/>
              </w:rPr>
              <w:fldChar w:fldCharType="end"/>
            </w:r>
          </w:hyperlink>
        </w:p>
        <w:p w14:paraId="1E654C39" w14:textId="406A0DF7" w:rsidR="00D65885" w:rsidRPr="00845278" w:rsidRDefault="00994BC5" w:rsidP="00D65885">
          <w:pPr>
            <w:rPr>
              <w:b/>
              <w:bCs/>
            </w:rPr>
          </w:pPr>
          <w:r>
            <w:rPr>
              <w:b/>
              <w:bCs/>
            </w:rPr>
            <w:fldChar w:fldCharType="end"/>
          </w:r>
        </w:p>
      </w:sdtContent>
    </w:sdt>
    <w:p w14:paraId="17DD31D4" w14:textId="23DE588B" w:rsidR="00845278" w:rsidRDefault="00845278" w:rsidP="00845278">
      <w:pPr>
        <w:pStyle w:val="Titre1"/>
      </w:pPr>
      <w:bookmarkStart w:id="0" w:name="_Toc121519202"/>
      <w:r>
        <w:t>Unity</w:t>
      </w:r>
      <w:bookmarkEnd w:id="0"/>
    </w:p>
    <w:p w14:paraId="57A99A41" w14:textId="77777777" w:rsidR="00845278" w:rsidRDefault="00845278" w:rsidP="00845278">
      <w:r>
        <w:t xml:space="preserve">Mars’griculteur est développé à partir de Unity. </w:t>
      </w:r>
    </w:p>
    <w:p w14:paraId="74436812" w14:textId="3055E1B5" w:rsidR="00C26417" w:rsidRDefault="00845278" w:rsidP="00845278">
      <w:r>
        <w:t>Nous utilisons la version « </w:t>
      </w:r>
      <w:r w:rsidRPr="00845278">
        <w:t xml:space="preserve">Unity </w:t>
      </w:r>
      <w:proofErr w:type="spellStart"/>
      <w:r w:rsidRPr="00845278">
        <w:t>Personal</w:t>
      </w:r>
      <w:proofErr w:type="spellEnd"/>
      <w:r>
        <w:t xml:space="preserve"> » qui nous donne tout les droits sur notre application (plus d’information </w:t>
      </w:r>
      <w:hyperlink r:id="rId8" w:history="1">
        <w:r w:rsidRPr="00845278">
          <w:rPr>
            <w:rStyle w:val="Lienhypertexte"/>
          </w:rPr>
          <w:t>ici</w:t>
        </w:r>
      </w:hyperlink>
      <w:r>
        <w:t>), à partir du moment que notre application génère moins de 100 000$ / ans, ce qui est notre cas, car nous voulons que Mars’griculteur soit entièrement gratuit</w:t>
      </w:r>
      <w:r w:rsidR="00C26417">
        <w:t>.</w:t>
      </w:r>
    </w:p>
    <w:p w14:paraId="69C0AB6D" w14:textId="6FAABAF4" w:rsidR="00C26417" w:rsidRDefault="00C26417" w:rsidP="00845278">
      <w:r>
        <w:t xml:space="preserve">Afin de garder la version « Unity </w:t>
      </w:r>
      <w:proofErr w:type="spellStart"/>
      <w:r>
        <w:t>Personal</w:t>
      </w:r>
      <w:proofErr w:type="spellEnd"/>
      <w:r>
        <w:t> », nous ne devons pas non plus déployer notre logiciel sur des plateformes tels que : « </w:t>
      </w:r>
      <w:r w:rsidRPr="00C26417">
        <w:t xml:space="preserve">Nintendo, PlayStation, </w:t>
      </w:r>
      <w:r>
        <w:t>ou</w:t>
      </w:r>
      <w:r w:rsidRPr="00C26417">
        <w:t xml:space="preserve"> Xbox</w:t>
      </w:r>
      <w:r>
        <w:t> » ce qui n’est pas non plus notre cas.</w:t>
      </w:r>
    </w:p>
    <w:p w14:paraId="03D311D7" w14:textId="1F6CD3C2" w:rsidR="00C26417" w:rsidRPr="00845278" w:rsidRDefault="00C26417" w:rsidP="00845278">
      <w:r>
        <w:t>Nous possédons donc les droits sur notre logiciel, et pouvons donc choisir la licence que nous souhaitons lui appliquer.</w:t>
      </w:r>
    </w:p>
    <w:p w14:paraId="4BB316CA" w14:textId="73DA46DB" w:rsidR="00845278" w:rsidRPr="00845278" w:rsidRDefault="00D65885" w:rsidP="00845278">
      <w:pPr>
        <w:pStyle w:val="Titre1"/>
      </w:pPr>
      <w:bookmarkStart w:id="1" w:name="_Toc121519203"/>
      <w:r>
        <w:t>Licence SAAS</w:t>
      </w:r>
      <w:bookmarkEnd w:id="1"/>
    </w:p>
    <w:p w14:paraId="745366DB" w14:textId="52016951" w:rsidR="00D65885" w:rsidRPr="00D65885" w:rsidRDefault="00D65885" w:rsidP="00D65885">
      <w:r w:rsidRPr="00CC5AFF">
        <w:t>La licence SAAS (Software as a Service)  est une licence pour commercialiser un logiciel en tant qu’application accessible à distance comme un service, par internet. Ce qui n’est pas notre cas.</w:t>
      </w:r>
    </w:p>
    <w:p w14:paraId="31985E0A" w14:textId="0FD4BC39" w:rsidR="00AD7453" w:rsidRDefault="00AD7453" w:rsidP="00AD7453">
      <w:pPr>
        <w:pStyle w:val="Titre1"/>
      </w:pPr>
      <w:bookmarkStart w:id="2" w:name="_Toc121519204"/>
      <w:r>
        <w:t>Licences libres</w:t>
      </w:r>
      <w:bookmarkEnd w:id="2"/>
    </w:p>
    <w:p w14:paraId="0FD12DA9" w14:textId="7A83D2AC" w:rsidR="00AD7453" w:rsidRDefault="00AD7453" w:rsidP="00AD7453">
      <w:proofErr w:type="spellStart"/>
      <w:r>
        <w:t>Mars’griculeur</w:t>
      </w:r>
      <w:proofErr w:type="spellEnd"/>
      <w:r>
        <w:t xml:space="preserve"> sera diffusé sous licence libre. Donc nous acceptons que l’utilisateur possède les droits suivant sur notre logiciel : </w:t>
      </w:r>
    </w:p>
    <w:p w14:paraId="1D616435" w14:textId="54616E72" w:rsidR="00AD7453" w:rsidRDefault="00AD7453" w:rsidP="00AD7453">
      <w:pPr>
        <w:pStyle w:val="Paragraphedeliste"/>
        <w:numPr>
          <w:ilvl w:val="0"/>
          <w:numId w:val="1"/>
        </w:numPr>
      </w:pPr>
      <w:r>
        <w:t xml:space="preserve">Pouvoir </w:t>
      </w:r>
      <w:r w:rsidRPr="00AD7453">
        <w:t>exécuter, copier et distribuer sans frais</w:t>
      </w:r>
      <w:r>
        <w:t xml:space="preserve"> Mars’griculteur</w:t>
      </w:r>
      <w:r w:rsidRPr="00AD7453">
        <w:t xml:space="preserve">. </w:t>
      </w:r>
    </w:p>
    <w:p w14:paraId="2E360AC5" w14:textId="65790068" w:rsidR="00AD7453" w:rsidRDefault="00AD7453" w:rsidP="00AD7453">
      <w:pPr>
        <w:pStyle w:val="Paragraphedeliste"/>
        <w:numPr>
          <w:ilvl w:val="0"/>
          <w:numId w:val="1"/>
        </w:numPr>
      </w:pPr>
      <w:r>
        <w:t>Pouvoir accéder</w:t>
      </w:r>
      <w:r w:rsidRPr="00AD7453">
        <w:t xml:space="preserve"> </w:t>
      </w:r>
      <w:r>
        <w:t>au</w:t>
      </w:r>
      <w:r w:rsidRPr="00AD7453">
        <w:t xml:space="preserve"> code source </w:t>
      </w:r>
      <w:r>
        <w:t>de Mars’griculteur</w:t>
      </w:r>
      <w:r w:rsidRPr="00AD7453">
        <w:t xml:space="preserve">, modifier le logiciel -sans barrière technique ou légale- afin de participer au développement de nouvelles </w:t>
      </w:r>
      <w:r>
        <w:t>fonctionnalités</w:t>
      </w:r>
    </w:p>
    <w:p w14:paraId="71136D31" w14:textId="35DC896A" w:rsidR="00AD7453" w:rsidRDefault="00AD7453" w:rsidP="00AD7453">
      <w:r>
        <w:t xml:space="preserve">Extrait de </w:t>
      </w:r>
      <w:hyperlink r:id="rId9" w:history="1">
        <w:r w:rsidRPr="00AD7453">
          <w:rPr>
            <w:rStyle w:val="Lienhypertexte"/>
          </w:rPr>
          <w:t>FUN MOOC, licences libres</w:t>
        </w:r>
      </w:hyperlink>
      <w:r w:rsidR="00FD4535">
        <w:t>.</w:t>
      </w:r>
    </w:p>
    <w:p w14:paraId="7612FB5C" w14:textId="29652D9A" w:rsidR="00AD7453" w:rsidRPr="00AD7453" w:rsidRDefault="00AD7453" w:rsidP="00AD7453">
      <w:pPr>
        <w:pStyle w:val="Titre2"/>
      </w:pPr>
      <w:bookmarkStart w:id="3" w:name="_Toc121519205"/>
      <w:r>
        <w:lastRenderedPageBreak/>
        <w:t>Licences de type BSD</w:t>
      </w:r>
      <w:bookmarkEnd w:id="3"/>
    </w:p>
    <w:p w14:paraId="58993555" w14:textId="7C640025" w:rsidR="00CC5AFF" w:rsidRDefault="00CC5AFF" w:rsidP="00AD7453">
      <w:r w:rsidRPr="00CC5AFF">
        <w:t xml:space="preserve">Les licences de type BSD (Berkeley Software Distribution License) ne nous ont pas intéressé, car elles n’imposent </w:t>
      </w:r>
      <w:r w:rsidR="00D65885">
        <w:t>que</w:t>
      </w:r>
      <w:r w:rsidRPr="00CC5AFF">
        <w:t xml:space="preserve"> la citation de l’auteur lors de la redistribution</w:t>
      </w:r>
      <w:r w:rsidR="00D65885">
        <w:t>, permettant alors à un utilisateur de diffuser un logiciel se basant sur le nôtre, et n’utilisant cette fois-ci pas de licence libre</w:t>
      </w:r>
      <w:r w:rsidRPr="00CC5AFF">
        <w:t>.</w:t>
      </w:r>
    </w:p>
    <w:p w14:paraId="089FF4CB" w14:textId="669A0833" w:rsidR="00CC5AFF" w:rsidRDefault="00B5467D" w:rsidP="00B5467D">
      <w:pPr>
        <w:pStyle w:val="Titre2"/>
      </w:pPr>
      <w:bookmarkStart w:id="4" w:name="_Toc121519206"/>
      <w:r>
        <w:t>Licences GNU GPL</w:t>
      </w:r>
      <w:bookmarkEnd w:id="4"/>
    </w:p>
    <w:p w14:paraId="7E037B31" w14:textId="7E9E3215" w:rsidR="00B5467D" w:rsidRDefault="00B5467D" w:rsidP="00AD7453">
      <w:r>
        <w:t>Les licences GNU GPL se caractérise</w:t>
      </w:r>
      <w:r w:rsidR="00994BC5">
        <w:t xml:space="preserve"> notamment</w:t>
      </w:r>
      <w:r>
        <w:t xml:space="preserve"> par le fait d’être copyleft soit : </w:t>
      </w:r>
      <w:r w:rsidR="00845278">
        <w:t>« </w:t>
      </w:r>
      <w:r w:rsidR="00CC5AFF" w:rsidRPr="00CC5AFF">
        <w:t>Le copyleft est un cadre permettant de faire d’un programme un logiciel libre et d’exiger que les versions modifiées ou étendues deviennent elles aussi des logiciels libres.</w:t>
      </w:r>
      <w:r w:rsidR="00845278">
        <w:t> »</w:t>
      </w:r>
      <w:r w:rsidR="00CC5AFF" w:rsidRPr="00CC5AFF">
        <w:t xml:space="preserve"> </w:t>
      </w:r>
    </w:p>
    <w:p w14:paraId="2E9728FC" w14:textId="0EA2BD49" w:rsidR="0002300B" w:rsidRDefault="0002300B" w:rsidP="00AD7453">
      <w:r>
        <w:t xml:space="preserve">Extrait de </w:t>
      </w:r>
      <w:hyperlink r:id="rId10" w:anchor="WhatIsCopyleft" w:history="1">
        <w:r w:rsidRPr="0002300B">
          <w:rPr>
            <w:rStyle w:val="Lienhypertexte"/>
          </w:rPr>
          <w:t>gnu.org, Licences</w:t>
        </w:r>
      </w:hyperlink>
      <w:r w:rsidR="006F6415">
        <w:rPr>
          <w:rStyle w:val="Lienhypertexte"/>
        </w:rPr>
        <w:t>.</w:t>
      </w:r>
    </w:p>
    <w:p w14:paraId="7B7ECD55" w14:textId="0F23C94F" w:rsidR="00CC5AFF" w:rsidRPr="00CC5AFF" w:rsidRDefault="00CC5AFF" w:rsidP="00AD7453">
      <w:r w:rsidRPr="00CC5AFF">
        <w:t>Nous avons convenu que la licence</w:t>
      </w:r>
      <w:r w:rsidR="0002300B">
        <w:t xml:space="preserve"> de Mars’griculteur</w:t>
      </w:r>
      <w:r w:rsidRPr="00CC5AFF">
        <w:t xml:space="preserve"> </w:t>
      </w:r>
      <w:r w:rsidR="0002300B">
        <w:t>sera</w:t>
      </w:r>
      <w:r w:rsidRPr="00CC5AFF">
        <w:t xml:space="preserve"> copyleft.</w:t>
      </w:r>
    </w:p>
    <w:p w14:paraId="4A9841EB" w14:textId="477A8D7A" w:rsidR="00CC5AFF" w:rsidRDefault="00BA3508" w:rsidP="00BA3508">
      <w:pPr>
        <w:pStyle w:val="Titre2"/>
      </w:pPr>
      <w:bookmarkStart w:id="5" w:name="_Toc121519207"/>
      <w:r>
        <w:t>Différentes licences compatible avec GNU GPL</w:t>
      </w:r>
      <w:bookmarkEnd w:id="5"/>
    </w:p>
    <w:p w14:paraId="49112BC5" w14:textId="57A940B5" w:rsidR="00994BC5" w:rsidRDefault="00994BC5" w:rsidP="00AD7453">
      <w:r>
        <w:t>Il y a plusieurs l</w:t>
      </w:r>
      <w:r w:rsidRPr="00994BC5">
        <w:t>icences de logiciel libre compatibles avec la GPL</w:t>
      </w:r>
      <w:r>
        <w:t>, nous allons en citer quelque unes, et expliquer pourquoi nous ne les avons pas retenu.</w:t>
      </w:r>
    </w:p>
    <w:p w14:paraId="240C2559" w14:textId="47FD05E2" w:rsidR="00CC5AFF" w:rsidRDefault="00CC5AFF" w:rsidP="00994BC5">
      <w:pPr>
        <w:pStyle w:val="Paragraphedeliste"/>
        <w:numPr>
          <w:ilvl w:val="0"/>
          <w:numId w:val="1"/>
        </w:numPr>
      </w:pPr>
      <w:r w:rsidRPr="00CC5AFF">
        <w:t>La licence Apache 2.0 ne sera pas sélectionnée car c’est pour les gros programmes et nous avons décidé que notre programme n’est pas très volumineux.</w:t>
      </w:r>
    </w:p>
    <w:p w14:paraId="50D7990D" w14:textId="0C60C9AD" w:rsidR="00994BC5" w:rsidRDefault="00994BC5" w:rsidP="00994BC5">
      <w:pPr>
        <w:pStyle w:val="Paragraphedeliste"/>
        <w:numPr>
          <w:ilvl w:val="0"/>
          <w:numId w:val="1"/>
        </w:numPr>
      </w:pPr>
      <w:r w:rsidRPr="00994BC5">
        <w:t>Licence</w:t>
      </w:r>
      <w:r>
        <w:t>s</w:t>
      </w:r>
      <w:r w:rsidRPr="00994BC5">
        <w:t xml:space="preserve"> de Python</w:t>
      </w:r>
      <w:r>
        <w:t>, ne nous concerne pas, nous n’utilisons pas de python.</w:t>
      </w:r>
    </w:p>
    <w:p w14:paraId="5BF014E9" w14:textId="79D21AF3" w:rsidR="00994BC5" w:rsidRPr="00CC5AFF" w:rsidRDefault="00994BC5" w:rsidP="00994BC5">
      <w:pPr>
        <w:pStyle w:val="Paragraphedeliste"/>
        <w:numPr>
          <w:ilvl w:val="0"/>
          <w:numId w:val="1"/>
        </w:numPr>
      </w:pPr>
      <w:r>
        <w:t>Le domaine public, ce n’est techniquement pas une licence, mais nous ne voulons pas céder notre logiciel au domaine public.</w:t>
      </w:r>
    </w:p>
    <w:p w14:paraId="01019509" w14:textId="7825ACD0" w:rsidR="00CC5AFF" w:rsidRDefault="00CC5AFF" w:rsidP="00994BC5">
      <w:pPr>
        <w:pStyle w:val="Paragraphedeliste"/>
        <w:numPr>
          <w:ilvl w:val="0"/>
          <w:numId w:val="1"/>
        </w:numPr>
      </w:pPr>
      <w:r w:rsidRPr="00CC5AFF">
        <w:t>Nous ne prenons pas les licences GNU qui concernent les bibliothèques.</w:t>
      </w:r>
    </w:p>
    <w:p w14:paraId="5863A5E4" w14:textId="2AC177E5" w:rsidR="00994BC5" w:rsidRDefault="00994BC5" w:rsidP="00994BC5">
      <w:pPr>
        <w:pStyle w:val="Paragraphedeliste"/>
        <w:numPr>
          <w:ilvl w:val="0"/>
          <w:numId w:val="1"/>
        </w:numPr>
      </w:pPr>
      <w:r>
        <w:t>…</w:t>
      </w:r>
    </w:p>
    <w:p w14:paraId="3606C28E" w14:textId="35ABF152" w:rsidR="00994BC5" w:rsidRPr="00CC5AFF" w:rsidRDefault="00994BC5" w:rsidP="00994BC5">
      <w:pPr>
        <w:pStyle w:val="Titre2"/>
      </w:pPr>
      <w:bookmarkStart w:id="6" w:name="_Toc121519208"/>
      <w:r>
        <w:t>Licence GNU GPLv3</w:t>
      </w:r>
      <w:bookmarkEnd w:id="6"/>
    </w:p>
    <w:p w14:paraId="45F289FE" w14:textId="58717B9F" w:rsidR="00CC5AFF" w:rsidRDefault="00CC5AFF" w:rsidP="00AD7453">
      <w:r w:rsidRPr="00CC5AFF">
        <w:t xml:space="preserve">La licence GNU GPLv3 est la dernière version de la licence publique générale GNU. C’est une licence de logiciel libre et d’un copyleft (très fort). Elle n’est pas compatible avec la GPLv2. Elle est approuvée par l’OSI (Open Source Initiative). Elle est pérenne, elle est durable. Elle n’est absolument pas permissive. Et elle a une persistance des 4 libertés pour les additions de code. (source : </w:t>
      </w:r>
      <w:hyperlink r:id="rId11" w:history="1">
        <w:r w:rsidRPr="002D7EA3">
          <w:rPr>
            <w:rStyle w:val="Lienhypertexte"/>
          </w:rPr>
          <w:t>Wikipédia</w:t>
        </w:r>
      </w:hyperlink>
      <w:r w:rsidRPr="00CC5AFF">
        <w:t>)</w:t>
      </w:r>
    </w:p>
    <w:p w14:paraId="0FA5A1D9" w14:textId="53258529" w:rsidR="00D02759" w:rsidRPr="00CC5AFF" w:rsidRDefault="00D02759" w:rsidP="00C26417">
      <w:pPr>
        <w:pStyle w:val="Titre1"/>
      </w:pPr>
      <w:bookmarkStart w:id="7" w:name="_Toc121519209"/>
      <w:r>
        <w:t>Conclusion</w:t>
      </w:r>
      <w:bookmarkEnd w:id="7"/>
    </w:p>
    <w:p w14:paraId="35C7F581" w14:textId="734B9919" w:rsidR="00CC5AFF" w:rsidRPr="00CC5AFF" w:rsidRDefault="00CC5AFF" w:rsidP="00AD7453">
      <w:r w:rsidRPr="00CC5AFF">
        <w:t xml:space="preserve">Suite à l’étude du site du </w:t>
      </w:r>
      <w:hyperlink r:id="rId12" w:history="1">
        <w:r w:rsidRPr="00BA3508">
          <w:rPr>
            <w:rStyle w:val="Lienhypertexte"/>
          </w:rPr>
          <w:t>GNU</w:t>
        </w:r>
      </w:hyperlink>
      <w:r w:rsidR="00BA3508">
        <w:t xml:space="preserve"> portant sur le GNU GPLv3</w:t>
      </w:r>
      <w:r w:rsidRPr="00CC5AFF">
        <w:t>, nous avons décidé de choisir la licence GNU GPLv3.</w:t>
      </w:r>
      <w:r w:rsidR="00C26417">
        <w:t xml:space="preserve"> </w:t>
      </w:r>
    </w:p>
    <w:sectPr w:rsidR="00CC5AFF" w:rsidRPr="00CC5AFF">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305E3" w14:textId="77777777" w:rsidR="0066363F" w:rsidRDefault="0066363F" w:rsidP="00D65885">
      <w:pPr>
        <w:spacing w:after="0" w:line="240" w:lineRule="auto"/>
      </w:pPr>
      <w:r>
        <w:separator/>
      </w:r>
    </w:p>
  </w:endnote>
  <w:endnote w:type="continuationSeparator" w:id="0">
    <w:p w14:paraId="3640775A" w14:textId="77777777" w:rsidR="0066363F" w:rsidRDefault="0066363F" w:rsidP="00D65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4DE67" w14:textId="77777777" w:rsidR="0066363F" w:rsidRDefault="0066363F" w:rsidP="00D65885">
      <w:pPr>
        <w:spacing w:after="0" w:line="240" w:lineRule="auto"/>
      </w:pPr>
      <w:r>
        <w:separator/>
      </w:r>
    </w:p>
  </w:footnote>
  <w:footnote w:type="continuationSeparator" w:id="0">
    <w:p w14:paraId="73284134" w14:textId="77777777" w:rsidR="0066363F" w:rsidRDefault="0066363F" w:rsidP="00D658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E5D82" w14:textId="1A8FB529" w:rsidR="00D65885" w:rsidRPr="00D65885" w:rsidRDefault="002006A7" w:rsidP="00D65885">
    <w:pPr>
      <w:pStyle w:val="En-tte"/>
    </w:pPr>
    <w:r>
      <w:t xml:space="preserve">TP 2, </w:t>
    </w:r>
    <w:r w:rsidR="007C19AC">
      <w:t>« </w:t>
    </w:r>
    <w:r w:rsidR="00D65885">
      <w:t>LE groupe</w:t>
    </w:r>
    <w:r w:rsidR="007C19AC">
      <w:t> »</w:t>
    </w:r>
    <w:r w:rsidR="00D65885">
      <w:t> : MARQUE Elise - FLU Charly - HOOGLAND Paolo - NIEDERBERGER Léo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4176"/>
    <w:multiLevelType w:val="hybridMultilevel"/>
    <w:tmpl w:val="36027120"/>
    <w:lvl w:ilvl="0" w:tplc="71F68C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16614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AFF"/>
    <w:rsid w:val="0002300B"/>
    <w:rsid w:val="00160970"/>
    <w:rsid w:val="002006A7"/>
    <w:rsid w:val="002017CD"/>
    <w:rsid w:val="002D7EA3"/>
    <w:rsid w:val="0066363F"/>
    <w:rsid w:val="006F6415"/>
    <w:rsid w:val="007C19AC"/>
    <w:rsid w:val="00845278"/>
    <w:rsid w:val="00994BC5"/>
    <w:rsid w:val="00AD36CB"/>
    <w:rsid w:val="00AD7453"/>
    <w:rsid w:val="00B5467D"/>
    <w:rsid w:val="00BA3508"/>
    <w:rsid w:val="00C26417"/>
    <w:rsid w:val="00CC5AFF"/>
    <w:rsid w:val="00D02759"/>
    <w:rsid w:val="00D65885"/>
    <w:rsid w:val="00E31B31"/>
    <w:rsid w:val="00FD45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72479"/>
  <w15:chartTrackingRefBased/>
  <w15:docId w15:val="{D14B78D6-2834-4455-AF18-6A0AEC14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5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D74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C5AFF"/>
    <w:rPr>
      <w:color w:val="0000FF"/>
      <w:u w:val="single"/>
    </w:rPr>
  </w:style>
  <w:style w:type="character" w:customStyle="1" w:styleId="Titre1Car">
    <w:name w:val="Titre 1 Car"/>
    <w:basedOn w:val="Policepardfaut"/>
    <w:link w:val="Titre1"/>
    <w:uiPriority w:val="9"/>
    <w:rsid w:val="00CC5AF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D7453"/>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AD74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7453"/>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D7453"/>
    <w:pPr>
      <w:ind w:left="720"/>
      <w:contextualSpacing/>
    </w:pPr>
  </w:style>
  <w:style w:type="character" w:styleId="Mentionnonrsolue">
    <w:name w:val="Unresolved Mention"/>
    <w:basedOn w:val="Policepardfaut"/>
    <w:uiPriority w:val="99"/>
    <w:semiHidden/>
    <w:unhideWhenUsed/>
    <w:rsid w:val="00AD7453"/>
    <w:rPr>
      <w:color w:val="605E5C"/>
      <w:shd w:val="clear" w:color="auto" w:fill="E1DFDD"/>
    </w:rPr>
  </w:style>
  <w:style w:type="character" w:styleId="Lienhypertextesuivivisit">
    <w:name w:val="FollowedHyperlink"/>
    <w:basedOn w:val="Policepardfaut"/>
    <w:uiPriority w:val="99"/>
    <w:semiHidden/>
    <w:unhideWhenUsed/>
    <w:rsid w:val="00AD7453"/>
    <w:rPr>
      <w:color w:val="954F72" w:themeColor="followedHyperlink"/>
      <w:u w:val="single"/>
    </w:rPr>
  </w:style>
  <w:style w:type="paragraph" w:styleId="En-tte">
    <w:name w:val="header"/>
    <w:basedOn w:val="Normal"/>
    <w:link w:val="En-tteCar"/>
    <w:uiPriority w:val="99"/>
    <w:unhideWhenUsed/>
    <w:rsid w:val="00D65885"/>
    <w:pPr>
      <w:tabs>
        <w:tab w:val="center" w:pos="4536"/>
        <w:tab w:val="right" w:pos="9072"/>
      </w:tabs>
      <w:spacing w:after="0" w:line="240" w:lineRule="auto"/>
    </w:pPr>
  </w:style>
  <w:style w:type="character" w:customStyle="1" w:styleId="En-tteCar">
    <w:name w:val="En-tête Car"/>
    <w:basedOn w:val="Policepardfaut"/>
    <w:link w:val="En-tte"/>
    <w:uiPriority w:val="99"/>
    <w:rsid w:val="00D65885"/>
  </w:style>
  <w:style w:type="paragraph" w:styleId="Pieddepage">
    <w:name w:val="footer"/>
    <w:basedOn w:val="Normal"/>
    <w:link w:val="PieddepageCar"/>
    <w:uiPriority w:val="99"/>
    <w:unhideWhenUsed/>
    <w:rsid w:val="00D658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65885"/>
  </w:style>
  <w:style w:type="paragraph" w:styleId="En-ttedetabledesmatires">
    <w:name w:val="TOC Heading"/>
    <w:basedOn w:val="Titre1"/>
    <w:next w:val="Normal"/>
    <w:uiPriority w:val="39"/>
    <w:unhideWhenUsed/>
    <w:qFormat/>
    <w:rsid w:val="00994BC5"/>
    <w:pPr>
      <w:outlineLvl w:val="9"/>
    </w:pPr>
    <w:rPr>
      <w:lang w:eastAsia="fr-FR"/>
    </w:rPr>
  </w:style>
  <w:style w:type="paragraph" w:styleId="TM1">
    <w:name w:val="toc 1"/>
    <w:basedOn w:val="Normal"/>
    <w:next w:val="Normal"/>
    <w:autoRedefine/>
    <w:uiPriority w:val="39"/>
    <w:unhideWhenUsed/>
    <w:rsid w:val="00994BC5"/>
    <w:pPr>
      <w:spacing w:after="100"/>
    </w:pPr>
  </w:style>
  <w:style w:type="paragraph" w:styleId="TM2">
    <w:name w:val="toc 2"/>
    <w:basedOn w:val="Normal"/>
    <w:next w:val="Normal"/>
    <w:autoRedefine/>
    <w:uiPriority w:val="39"/>
    <w:unhideWhenUsed/>
    <w:rsid w:val="00994BC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unity.com/products/unity-persona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nu.org/licenses/quick-guide-gplv3.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Licence_publique_g&#233;n&#233;rale_GN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nu.org/licenses/licenses.fr.html" TargetMode="External"/><Relationship Id="rId4" Type="http://schemas.openxmlformats.org/officeDocument/2006/relationships/settings" Target="settings.xml"/><Relationship Id="rId9" Type="http://schemas.openxmlformats.org/officeDocument/2006/relationships/hyperlink" Target="https://paris-sorbonne.libguides.com/open-access/logiciels-libres"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1F69F-C4EC-4B7D-8EC3-68DC6E45C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659</Words>
  <Characters>3626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Flu</dc:creator>
  <cp:keywords/>
  <dc:description/>
  <cp:lastModifiedBy>Charly Flu</cp:lastModifiedBy>
  <cp:revision>10</cp:revision>
  <cp:lastPrinted>2022-12-09T22:04:00Z</cp:lastPrinted>
  <dcterms:created xsi:type="dcterms:W3CDTF">2022-12-09T20:26:00Z</dcterms:created>
  <dcterms:modified xsi:type="dcterms:W3CDTF">2022-12-09T22:08:00Z</dcterms:modified>
</cp:coreProperties>
</file>