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7443D" w14:textId="77777777" w:rsidR="00FE0D5D" w:rsidRDefault="00000000">
      <w:pPr>
        <w:jc w:val="both"/>
      </w:pPr>
      <w:bookmarkStart w:id="0" w:name="_7i7akitul7x8" w:colFirst="0" w:colLast="0"/>
      <w:bookmarkEnd w:id="0"/>
      <w:r>
        <w:tab/>
      </w:r>
      <w:r>
        <w:tab/>
      </w:r>
      <w:r>
        <w:tab/>
      </w:r>
      <w:r>
        <w:tab/>
      </w:r>
      <w:r>
        <w:tab/>
      </w:r>
      <w:r>
        <w:tab/>
      </w:r>
      <w:r>
        <w:tab/>
      </w:r>
      <w:r>
        <w:tab/>
      </w:r>
      <w:r>
        <w:tab/>
      </w:r>
      <w:r>
        <w:rPr>
          <w:noProof/>
        </w:rPr>
        <w:drawing>
          <wp:anchor distT="0" distB="0" distL="0" distR="0" simplePos="0" relativeHeight="251658240" behindDoc="1" locked="0" layoutInCell="1" hidden="0" allowOverlap="1" wp14:anchorId="3E9A0735" wp14:editId="36134935">
            <wp:simplePos x="0" y="0"/>
            <wp:positionH relativeFrom="column">
              <wp:posOffset>-191296</wp:posOffset>
            </wp:positionH>
            <wp:positionV relativeFrom="paragraph">
              <wp:posOffset>-417829</wp:posOffset>
            </wp:positionV>
            <wp:extent cx="2060575" cy="659130"/>
            <wp:effectExtent l="0" t="0" r="0" b="0"/>
            <wp:wrapNone/>
            <wp:docPr id="17"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7"/>
                    <a:srcRect/>
                    <a:stretch>
                      <a:fillRect/>
                    </a:stretch>
                  </pic:blipFill>
                  <pic:spPr>
                    <a:xfrm>
                      <a:off x="0" y="0"/>
                      <a:ext cx="2060575" cy="65913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1CEC3EA3" wp14:editId="2E2BB886">
            <wp:simplePos x="0" y="0"/>
            <wp:positionH relativeFrom="column">
              <wp:posOffset>5136204</wp:posOffset>
            </wp:positionH>
            <wp:positionV relativeFrom="paragraph">
              <wp:posOffset>-506472</wp:posOffset>
            </wp:positionV>
            <wp:extent cx="916726" cy="920750"/>
            <wp:effectExtent l="0" t="0" r="0" b="0"/>
            <wp:wrapNone/>
            <wp:docPr id="22" name="image2.png" descr="A picture containing circ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picture containing circle&#10;&#10;Description automatically generated"/>
                    <pic:cNvPicPr preferRelativeResize="0"/>
                  </pic:nvPicPr>
                  <pic:blipFill>
                    <a:blip r:embed="rId8"/>
                    <a:srcRect/>
                    <a:stretch>
                      <a:fillRect/>
                    </a:stretch>
                  </pic:blipFill>
                  <pic:spPr>
                    <a:xfrm>
                      <a:off x="0" y="0"/>
                      <a:ext cx="916726" cy="920750"/>
                    </a:xfrm>
                    <a:prstGeom prst="rect">
                      <a:avLst/>
                    </a:prstGeom>
                    <a:ln/>
                  </pic:spPr>
                </pic:pic>
              </a:graphicData>
            </a:graphic>
          </wp:anchor>
        </w:drawing>
      </w:r>
    </w:p>
    <w:p w14:paraId="7E71CCD2" w14:textId="77777777" w:rsidR="00FE0D5D" w:rsidRDefault="00FE0D5D">
      <w:pPr>
        <w:jc w:val="both"/>
      </w:pPr>
    </w:p>
    <w:p w14:paraId="6ECB8D72" w14:textId="77777777" w:rsidR="00FE0D5D" w:rsidRDefault="00FE0D5D">
      <w:pPr>
        <w:jc w:val="both"/>
      </w:pPr>
    </w:p>
    <w:p w14:paraId="11FE43AE" w14:textId="77777777" w:rsidR="00FE0D5D" w:rsidRDefault="00000000">
      <w:pPr>
        <w:pStyle w:val="Heading1"/>
        <w:tabs>
          <w:tab w:val="left" w:pos="2670"/>
        </w:tabs>
        <w:rPr>
          <w:rFonts w:ascii="Arial" w:eastAsia="Arial" w:hAnsi="Arial" w:cs="Arial"/>
          <w:color w:val="4D555B"/>
          <w:sz w:val="20"/>
          <w:szCs w:val="20"/>
        </w:rPr>
      </w:pPr>
      <w:r>
        <w:rPr>
          <w:rFonts w:ascii="Arial" w:eastAsia="Arial" w:hAnsi="Arial" w:cs="Arial"/>
          <w:color w:val="4D555B"/>
          <w:sz w:val="20"/>
          <w:szCs w:val="20"/>
        </w:rPr>
        <w:tab/>
      </w:r>
      <w:r>
        <w:rPr>
          <w:noProof/>
        </w:rPr>
        <mc:AlternateContent>
          <mc:Choice Requires="wps">
            <w:drawing>
              <wp:anchor distT="0" distB="0" distL="114300" distR="114300" simplePos="0" relativeHeight="251660288" behindDoc="0" locked="0" layoutInCell="1" hidden="0" allowOverlap="1" wp14:anchorId="5E52C731" wp14:editId="28B08CD3">
                <wp:simplePos x="0" y="0"/>
                <wp:positionH relativeFrom="column">
                  <wp:posOffset>-171442</wp:posOffset>
                </wp:positionH>
                <wp:positionV relativeFrom="paragraph">
                  <wp:posOffset>140653</wp:posOffset>
                </wp:positionV>
                <wp:extent cx="6601460" cy="1750695"/>
                <wp:effectExtent l="0" t="0" r="0" b="0"/>
                <wp:wrapNone/>
                <wp:docPr id="4" name="Rectangle 4"/>
                <wp:cNvGraphicFramePr/>
                <a:graphic xmlns:a="http://schemas.openxmlformats.org/drawingml/2006/main">
                  <a:graphicData uri="http://schemas.microsoft.com/office/word/2010/wordprocessingShape">
                    <wps:wsp>
                      <wps:cNvSpPr/>
                      <wps:spPr>
                        <a:xfrm>
                          <a:off x="2050033" y="2909415"/>
                          <a:ext cx="6591935" cy="1741170"/>
                        </a:xfrm>
                        <a:prstGeom prst="rect">
                          <a:avLst/>
                        </a:prstGeom>
                        <a:noFill/>
                        <a:ln>
                          <a:noFill/>
                        </a:ln>
                      </wps:spPr>
                      <wps:txbx>
                        <w:txbxContent>
                          <w:p w14:paraId="15775CD7" w14:textId="77777777" w:rsidR="00FE0D5D" w:rsidRDefault="00000000">
                            <w:pPr>
                              <w:spacing w:line="255" w:lineRule="auto"/>
                              <w:textDirection w:val="btLr"/>
                            </w:pPr>
                            <w:r>
                              <w:rPr>
                                <w:rFonts w:ascii="Montserrat" w:eastAsia="Montserrat" w:hAnsi="Montserrat" w:cs="Montserrat"/>
                                <w:color w:val="DF7A00"/>
                                <w:sz w:val="56"/>
                              </w:rPr>
                              <w:t xml:space="preserve">Jollibee Group </w:t>
                            </w:r>
                          </w:p>
                          <w:p w14:paraId="1F316346" w14:textId="77777777" w:rsidR="00FE0D5D" w:rsidRDefault="00000000">
                            <w:pPr>
                              <w:spacing w:line="255" w:lineRule="auto"/>
                              <w:textDirection w:val="btLr"/>
                            </w:pPr>
                            <w:r>
                              <w:rPr>
                                <w:rFonts w:ascii="Montserrat" w:eastAsia="Montserrat" w:hAnsi="Montserrat" w:cs="Montserrat"/>
                                <w:color w:val="DF7A00"/>
                                <w:sz w:val="36"/>
                              </w:rPr>
                              <w:t>Accelerate Program 2026</w:t>
                            </w:r>
                          </w:p>
                          <w:p w14:paraId="44BA2CA0" w14:textId="77777777" w:rsidR="00FE0D5D" w:rsidRDefault="00000000">
                            <w:pPr>
                              <w:spacing w:line="255" w:lineRule="auto"/>
                              <w:textDirection w:val="btLr"/>
                            </w:pPr>
                            <w:r>
                              <w:rPr>
                                <w:rFonts w:ascii="Montserrat" w:eastAsia="Montserrat" w:hAnsi="Montserrat" w:cs="Montserrat"/>
                                <w:color w:val="DF7A00"/>
                                <w:sz w:val="36"/>
                              </w:rPr>
                              <w:t xml:space="preserve">Development Assessment Center </w:t>
                            </w:r>
                          </w:p>
                          <w:p w14:paraId="354ED8CE" w14:textId="77777777" w:rsidR="00FE0D5D" w:rsidRDefault="00000000">
                            <w:pPr>
                              <w:spacing w:line="255" w:lineRule="auto"/>
                              <w:textDirection w:val="btLr"/>
                            </w:pPr>
                            <w:r>
                              <w:rPr>
                                <w:rFonts w:ascii="Montserrat" w:eastAsia="Montserrat" w:hAnsi="Montserrat" w:cs="Montserrat"/>
                                <w:color w:val="DF7A00"/>
                                <w:sz w:val="72"/>
                              </w:rPr>
                              <w:t> </w:t>
                            </w:r>
                          </w:p>
                        </w:txbxContent>
                      </wps:txbx>
                      <wps:bodyPr spcFirstLastPara="1" wrap="square" lIns="91425" tIns="45700" rIns="91425" bIns="45700" anchor="t" anchorCtr="0">
                        <a:noAutofit/>
                      </wps:bodyPr>
                    </wps:wsp>
                  </a:graphicData>
                </a:graphic>
              </wp:anchor>
            </w:drawing>
          </mc:Choice>
          <mc:Fallback>
            <w:pict>
              <v:rect w14:anchorId="5E52C731" id="Rectangle 4" o:spid="_x0000_s1026" style="position:absolute;margin-left:-13.5pt;margin-top:11.1pt;width:519.8pt;height:137.8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r+2vQEAAFsDAAAOAAAAZHJzL2Uyb0RvYy54bWysU8Fu2zAMvQ/oPwi6L7aTuJmNOMXQIsOA&#10;YgvQ7QMUWYoF2JJKKrHz96PlrEm327CLTInE43uP9Pph6Fp2UoDG2Ypns5QzZaWrjT1U/OeP7cdP&#10;nGEQthats6riZ4X8YXP3Yd37Us1d49paASMQi2XvK96E4MskQdmoTuDMeWUpqR10ItAVDkkNoif0&#10;rk3maXqf9A5qD04qRHp9mpJ8E/G1VjJ81xpVYG3FiVuIJ8RzP57JZi3KAwjfGHmhIf6BRSeMpaZv&#10;UE8iCHYE8xdUZyQ4dDrMpOsSp7WRKmogNVn6h5qXRngVtZA56N9swv8HK7+dXvwOyIbeY4kUjioG&#10;Dd34JX5sqPg8zdN0seDsTHGRFsssn4xTQ2CSCu7zIisWOWeSKrLVMstW0drkCuUBwxflOjYGFQea&#10;TDRMnJ4xUHsq/V0ydrZua9o2Tqe17x6ocHxJrnzHKAz74SJi7+rzDhh6uTXU61lg2AmgqWac9TTp&#10;iuPrUYDirP1qycoiW86JeoiXZb5KaU/gNrO/zQgrG0cLFDibwscQ12ni+PkYnDZRz8hqonIhSxOM&#10;Mi/bNq7I7T1WXf+JzS8AAAD//wMAUEsDBBQABgAIAAAAIQA1MIme3QAAAAsBAAAPAAAAZHJzL2Rv&#10;d25yZXYueG1sTI/BTsMwEETvSPyDtUjcWjsWpDTEqRCCA0fSHji68ZJE2OvIdtr073FPcJyd0eyb&#10;erc4y04Y4uhJQbEWwJA6b0bqFRz276snYDFpMtp6QgUXjLBrbm9qXRl/pk88talnuYRipRUMKU0V&#10;57Eb0Om49hNS9r59cDplGXpugj7ncme5FKLkTo+UPwx6wtcBu592dgomtGa2D6346vhboKL82PPL&#10;o1L3d8vLM7CES/oLwxU/o0OTmY5+JhOZVbCSm7wlKZBSArsGRCFLYMd82W62wJua/9/Q/AIAAP//&#10;AwBQSwECLQAUAAYACAAAACEAtoM4kv4AAADhAQAAEwAAAAAAAAAAAAAAAAAAAAAAW0NvbnRlbnRf&#10;VHlwZXNdLnhtbFBLAQItABQABgAIAAAAIQA4/SH/1gAAAJQBAAALAAAAAAAAAAAAAAAAAC8BAABf&#10;cmVscy8ucmVsc1BLAQItABQABgAIAAAAIQBInr+2vQEAAFsDAAAOAAAAAAAAAAAAAAAAAC4CAABk&#10;cnMvZTJvRG9jLnhtbFBLAQItABQABgAIAAAAIQA1MIme3QAAAAsBAAAPAAAAAAAAAAAAAAAAABcE&#10;AABkcnMvZG93bnJldi54bWxQSwUGAAAAAAQABADzAAAAIQUAAAAA&#10;" filled="f" stroked="f">
                <v:textbox inset="2.53958mm,1.2694mm,2.53958mm,1.2694mm">
                  <w:txbxContent>
                    <w:p w14:paraId="15775CD7" w14:textId="77777777" w:rsidR="00FE0D5D" w:rsidRDefault="00000000">
                      <w:pPr>
                        <w:spacing w:line="255" w:lineRule="auto"/>
                        <w:textDirection w:val="btLr"/>
                      </w:pPr>
                      <w:r>
                        <w:rPr>
                          <w:rFonts w:ascii="Montserrat" w:eastAsia="Montserrat" w:hAnsi="Montserrat" w:cs="Montserrat"/>
                          <w:color w:val="DF7A00"/>
                          <w:sz w:val="56"/>
                        </w:rPr>
                        <w:t xml:space="preserve">Jollibee Group </w:t>
                      </w:r>
                    </w:p>
                    <w:p w14:paraId="1F316346" w14:textId="77777777" w:rsidR="00FE0D5D" w:rsidRDefault="00000000">
                      <w:pPr>
                        <w:spacing w:line="255" w:lineRule="auto"/>
                        <w:textDirection w:val="btLr"/>
                      </w:pPr>
                      <w:r>
                        <w:rPr>
                          <w:rFonts w:ascii="Montserrat" w:eastAsia="Montserrat" w:hAnsi="Montserrat" w:cs="Montserrat"/>
                          <w:color w:val="DF7A00"/>
                          <w:sz w:val="36"/>
                        </w:rPr>
                        <w:t>Accelerate Program 2026</w:t>
                      </w:r>
                    </w:p>
                    <w:p w14:paraId="44BA2CA0" w14:textId="77777777" w:rsidR="00FE0D5D" w:rsidRDefault="00000000">
                      <w:pPr>
                        <w:spacing w:line="255" w:lineRule="auto"/>
                        <w:textDirection w:val="btLr"/>
                      </w:pPr>
                      <w:r>
                        <w:rPr>
                          <w:rFonts w:ascii="Montserrat" w:eastAsia="Montserrat" w:hAnsi="Montserrat" w:cs="Montserrat"/>
                          <w:color w:val="DF7A00"/>
                          <w:sz w:val="36"/>
                        </w:rPr>
                        <w:t xml:space="preserve">Development Assessment Center </w:t>
                      </w:r>
                    </w:p>
                    <w:p w14:paraId="354ED8CE" w14:textId="77777777" w:rsidR="00FE0D5D" w:rsidRDefault="00000000">
                      <w:pPr>
                        <w:spacing w:line="255" w:lineRule="auto"/>
                        <w:textDirection w:val="btLr"/>
                      </w:pPr>
                      <w:r>
                        <w:rPr>
                          <w:rFonts w:ascii="Montserrat" w:eastAsia="Montserrat" w:hAnsi="Montserrat" w:cs="Montserrat"/>
                          <w:color w:val="DF7A00"/>
                          <w:sz w:val="72"/>
                        </w:rPr>
                        <w:t> </w:t>
                      </w:r>
                    </w:p>
                  </w:txbxContent>
                </v:textbox>
              </v:rect>
            </w:pict>
          </mc:Fallback>
        </mc:AlternateContent>
      </w:r>
    </w:p>
    <w:p w14:paraId="62772806" w14:textId="77777777" w:rsidR="00FE0D5D" w:rsidRDefault="00FE0D5D">
      <w:pPr>
        <w:pStyle w:val="Heading1"/>
        <w:rPr>
          <w:rFonts w:ascii="Arial" w:eastAsia="Arial" w:hAnsi="Arial" w:cs="Arial"/>
          <w:color w:val="000000"/>
          <w:sz w:val="56"/>
          <w:szCs w:val="56"/>
        </w:rPr>
      </w:pPr>
    </w:p>
    <w:p w14:paraId="104768C4" w14:textId="77777777" w:rsidR="00FE0D5D" w:rsidRDefault="00FE0D5D">
      <w:pPr>
        <w:pStyle w:val="Heading1"/>
        <w:spacing w:line="240" w:lineRule="auto"/>
        <w:rPr>
          <w:rFonts w:ascii="Arial" w:eastAsia="Arial" w:hAnsi="Arial" w:cs="Arial"/>
          <w:color w:val="000000"/>
          <w:sz w:val="60"/>
          <w:szCs w:val="60"/>
        </w:rPr>
      </w:pPr>
    </w:p>
    <w:p w14:paraId="1E8AE0FA" w14:textId="77777777" w:rsidR="00FE0D5D" w:rsidRDefault="00FE0D5D">
      <w:pPr>
        <w:pStyle w:val="Heading1"/>
        <w:rPr>
          <w:rFonts w:ascii="Arial" w:eastAsia="Arial" w:hAnsi="Arial" w:cs="Arial"/>
          <w:color w:val="00AEEF"/>
        </w:rPr>
      </w:pPr>
    </w:p>
    <w:p w14:paraId="50E58C05" w14:textId="77777777" w:rsidR="00FE0D5D" w:rsidRDefault="00FE0D5D"/>
    <w:p w14:paraId="1139744F" w14:textId="77777777" w:rsidR="00FE0D5D" w:rsidRDefault="00000000">
      <w:r>
        <w:rPr>
          <w:noProof/>
        </w:rPr>
        <mc:AlternateContent>
          <mc:Choice Requires="wps">
            <w:drawing>
              <wp:anchor distT="0" distB="0" distL="114300" distR="114300" simplePos="0" relativeHeight="251661312" behindDoc="0" locked="0" layoutInCell="1" hidden="0" allowOverlap="1" wp14:anchorId="18175551" wp14:editId="5230D606">
                <wp:simplePos x="0" y="0"/>
                <wp:positionH relativeFrom="column">
                  <wp:posOffset>-173509</wp:posOffset>
                </wp:positionH>
                <wp:positionV relativeFrom="paragraph">
                  <wp:posOffset>70762</wp:posOffset>
                </wp:positionV>
                <wp:extent cx="5838825" cy="1413510"/>
                <wp:effectExtent l="0" t="0" r="0" b="0"/>
                <wp:wrapNone/>
                <wp:docPr id="6" name="Rectangle 6"/>
                <wp:cNvGraphicFramePr/>
                <a:graphic xmlns:a="http://schemas.openxmlformats.org/drawingml/2006/main">
                  <a:graphicData uri="http://schemas.microsoft.com/office/word/2010/wordprocessingShape">
                    <wps:wsp>
                      <wps:cNvSpPr/>
                      <wps:spPr>
                        <a:xfrm>
                          <a:off x="2431350" y="3078008"/>
                          <a:ext cx="5829300" cy="1403985"/>
                        </a:xfrm>
                        <a:prstGeom prst="rect">
                          <a:avLst/>
                        </a:prstGeom>
                        <a:noFill/>
                        <a:ln>
                          <a:noFill/>
                        </a:ln>
                      </wps:spPr>
                      <wps:txbx>
                        <w:txbxContent>
                          <w:p w14:paraId="30FCFFE8" w14:textId="2BEF84F4" w:rsidR="00FE0D5D" w:rsidRPr="002B5D3B" w:rsidRDefault="00000000">
                            <w:pPr>
                              <w:spacing w:after="0" w:line="240" w:lineRule="auto"/>
                              <w:textDirection w:val="btLr"/>
                              <w:rPr>
                                <w:i/>
                              </w:rPr>
                            </w:pPr>
                            <w:r>
                              <w:rPr>
                                <w:rFonts w:ascii="Montserrat ExtraLight" w:eastAsia="Montserrat ExtraLight" w:hAnsi="Montserrat ExtraLight" w:cs="Montserrat ExtraLight"/>
                                <w:b/>
                                <w:color w:val="5B6770"/>
                                <w:sz w:val="60"/>
                              </w:rPr>
                              <w:t>Executive Report for</w:t>
                            </w:r>
                            <w:r>
                              <w:rPr>
                                <w:rFonts w:ascii="Montserrat ExtraLight" w:eastAsia="Montserrat ExtraLight" w:hAnsi="Montserrat ExtraLight" w:cs="Montserrat ExtraLight"/>
                                <w:b/>
                                <w:color w:val="5B6770"/>
                                <w:sz w:val="60"/>
                              </w:rPr>
                              <w:br/>
                            </w:r>
                            <w:r w:rsidRPr="002B5D3B">
                              <w:rPr>
                                <w:rFonts w:ascii="Montserrat ExtraLight" w:eastAsia="Montserrat ExtraLight" w:hAnsi="Montserrat ExtraLight" w:cs="Montserrat ExtraLight"/>
                                <w:b/>
                                <w:iCs/>
                                <w:color w:val="5B6770"/>
                                <w:sz w:val="60"/>
                              </w:rPr>
                              <w:t>Ms.</w:t>
                            </w:r>
                            <w:r w:rsidR="002B5D3B" w:rsidRPr="002B5D3B">
                              <w:rPr>
                                <w:rFonts w:ascii="Montserrat ExtraLight" w:eastAsia="Montserrat ExtraLight" w:hAnsi="Montserrat ExtraLight" w:cs="Montserrat ExtraLight"/>
                                <w:b/>
                                <w:iCs/>
                                <w:color w:val="5B6770"/>
                                <w:sz w:val="60"/>
                              </w:rPr>
                              <w:t xml:space="preserve"> Elaine Motas</w:t>
                            </w:r>
                          </w:p>
                          <w:p w14:paraId="74F23B59" w14:textId="77777777" w:rsidR="00FE0D5D" w:rsidRDefault="00FE0D5D">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18175551" id="Rectangle 6" o:spid="_x0000_s1027" style="position:absolute;margin-left:-13.65pt;margin-top:5.55pt;width:459.75pt;height:111.3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VoCvgEAAGIDAAAOAAAAZHJzL2Uyb0RvYy54bWysU8tu2zAQvBfoPxC813pZjSxYDooELgIE&#10;rYG0H0BTpEVAItklbcl/nyXlxk57K3qh9oXZ2dnV+n4aenIS4JTRDc0WKSVCc9MqfWjozx/bTxUl&#10;zjPdst5o0dCzcPR+8/HDerS1yE1n+lYAQRDt6tE2tPPe1knieCcG5hbGCo1JaWBgHl04JC2wEdGH&#10;PsnT9HMyGmgtGC6cw+jjnKSbiC+l4P67lE540jcUufn4Qnz34U02a1YfgNlO8QsN9g8sBqY0Nn2D&#10;emSekSOov6AGxcE4I/2CmyExUiou4gw4TZb+Mc1Lx6yIs6A4zr7J5P4fLP92erE7QBlG62qHZphi&#10;kjCEL/IjU0PzZZEVJcp3bmiR3lVpWs3CickTjgVlla+KFAs4VmTLtFhVZahIrlAWnP8qzECC0VDA&#10;zUTB2OnZ+bn0d0norM1W9X3cTq/fBRAzRJIr32D5aT8R1WL30DdE9qY974A4y7cKWz4z53cMcLkZ&#10;JSMuvKHu15GBoKR/0qjoKlvmJV5IdJblXRgHbjP72wzTvDN4R56S2Xzw8apmql+O3kgVx7pSuXDG&#10;RUZhLkcXLuXWj1XXX2PzCgAA//8DAFBLAwQUAAYACAAAACEA15LQc90AAAAKAQAADwAAAGRycy9k&#10;b3ducmV2LnhtbEyPMU/DMBCFdyT+g3VIbK0TB9oS4lQIwcBIysDoxkcSYZ+j2GnTf88xwXh6n977&#10;rtov3okTTnEIpCFfZyCQ2mAH6jR8HF5XOxAxGbLGBUINF4ywr6+vKlPacKZ3PDWpE1xCsTQa+pTG&#10;UsrY9uhNXIcRibOvMHmT+Jw6aSdz5nLvpMqyjfRmIF7ozYjPPbbfzew1jOjs7O6a7LOVLxPlm7eD&#10;vNxrfXuzPD2CSLikPxh+9VkdanY6hplsFE7DSm0LRjnIcxAM7B6UAnHUoIpiC7Ku5P8X6h8AAAD/&#10;/wMAUEsBAi0AFAAGAAgAAAAhALaDOJL+AAAA4QEAABMAAAAAAAAAAAAAAAAAAAAAAFtDb250ZW50&#10;X1R5cGVzXS54bWxQSwECLQAUAAYACAAAACEAOP0h/9YAAACUAQAACwAAAAAAAAAAAAAAAAAvAQAA&#10;X3JlbHMvLnJlbHNQSwECLQAUAAYACAAAACEAJd1aAr4BAABiAwAADgAAAAAAAAAAAAAAAAAuAgAA&#10;ZHJzL2Uyb0RvYy54bWxQSwECLQAUAAYACAAAACEA15LQc90AAAAKAQAADwAAAAAAAAAAAAAAAAAY&#10;BAAAZHJzL2Rvd25yZXYueG1sUEsFBgAAAAAEAAQA8wAAACIFAAAAAA==&#10;" filled="f" stroked="f">
                <v:textbox inset="2.53958mm,1.2694mm,2.53958mm,1.2694mm">
                  <w:txbxContent>
                    <w:p w14:paraId="30FCFFE8" w14:textId="2BEF84F4" w:rsidR="00FE0D5D" w:rsidRPr="002B5D3B" w:rsidRDefault="00000000">
                      <w:pPr>
                        <w:spacing w:after="0" w:line="240" w:lineRule="auto"/>
                        <w:textDirection w:val="btLr"/>
                        <w:rPr>
                          <w:i/>
                        </w:rPr>
                      </w:pPr>
                      <w:r>
                        <w:rPr>
                          <w:rFonts w:ascii="Montserrat ExtraLight" w:eastAsia="Montserrat ExtraLight" w:hAnsi="Montserrat ExtraLight" w:cs="Montserrat ExtraLight"/>
                          <w:b/>
                          <w:color w:val="5B6770"/>
                          <w:sz w:val="60"/>
                        </w:rPr>
                        <w:t>Executive Report for</w:t>
                      </w:r>
                      <w:r>
                        <w:rPr>
                          <w:rFonts w:ascii="Montserrat ExtraLight" w:eastAsia="Montserrat ExtraLight" w:hAnsi="Montserrat ExtraLight" w:cs="Montserrat ExtraLight"/>
                          <w:b/>
                          <w:color w:val="5B6770"/>
                          <w:sz w:val="60"/>
                        </w:rPr>
                        <w:br/>
                      </w:r>
                      <w:r w:rsidRPr="002B5D3B">
                        <w:rPr>
                          <w:rFonts w:ascii="Montserrat ExtraLight" w:eastAsia="Montserrat ExtraLight" w:hAnsi="Montserrat ExtraLight" w:cs="Montserrat ExtraLight"/>
                          <w:b/>
                          <w:iCs/>
                          <w:color w:val="5B6770"/>
                          <w:sz w:val="60"/>
                        </w:rPr>
                        <w:t>Ms.</w:t>
                      </w:r>
                      <w:r w:rsidR="002B5D3B" w:rsidRPr="002B5D3B">
                        <w:rPr>
                          <w:rFonts w:ascii="Montserrat ExtraLight" w:eastAsia="Montserrat ExtraLight" w:hAnsi="Montserrat ExtraLight" w:cs="Montserrat ExtraLight"/>
                          <w:b/>
                          <w:iCs/>
                          <w:color w:val="5B6770"/>
                          <w:sz w:val="60"/>
                        </w:rPr>
                        <w:t xml:space="preserve"> Elaine Motas</w:t>
                      </w:r>
                    </w:p>
                    <w:p w14:paraId="74F23B59" w14:textId="77777777" w:rsidR="00FE0D5D" w:rsidRDefault="00FE0D5D">
                      <w:pPr>
                        <w:spacing w:line="275" w:lineRule="auto"/>
                        <w:textDirection w:val="btLr"/>
                      </w:pPr>
                    </w:p>
                  </w:txbxContent>
                </v:textbox>
              </v:rect>
            </w:pict>
          </mc:Fallback>
        </mc:AlternateContent>
      </w:r>
    </w:p>
    <w:p w14:paraId="642FC207" w14:textId="77777777" w:rsidR="00FE0D5D" w:rsidRDefault="00FE0D5D"/>
    <w:p w14:paraId="173383C0" w14:textId="77777777" w:rsidR="00FE0D5D" w:rsidRDefault="00FE0D5D"/>
    <w:p w14:paraId="2E52243C" w14:textId="77777777" w:rsidR="00FE0D5D" w:rsidRDefault="00000000">
      <w:r>
        <w:rPr>
          <w:noProof/>
        </w:rPr>
        <mc:AlternateContent>
          <mc:Choice Requires="wps">
            <w:drawing>
              <wp:anchor distT="0" distB="0" distL="114300" distR="114300" simplePos="0" relativeHeight="251662336" behindDoc="0" locked="0" layoutInCell="1" hidden="0" allowOverlap="1" wp14:anchorId="368F769A" wp14:editId="38C5C44B">
                <wp:simplePos x="0" y="0"/>
                <wp:positionH relativeFrom="column">
                  <wp:posOffset>-176414</wp:posOffset>
                </wp:positionH>
                <wp:positionV relativeFrom="paragraph">
                  <wp:posOffset>341948</wp:posOffset>
                </wp:positionV>
                <wp:extent cx="2400300" cy="381635"/>
                <wp:effectExtent l="0" t="0" r="0" b="0"/>
                <wp:wrapNone/>
                <wp:docPr id="8" name="Rectangle 8"/>
                <wp:cNvGraphicFramePr/>
                <a:graphic xmlns:a="http://schemas.openxmlformats.org/drawingml/2006/main">
                  <a:graphicData uri="http://schemas.microsoft.com/office/word/2010/wordprocessingShape">
                    <wps:wsp>
                      <wps:cNvSpPr/>
                      <wps:spPr>
                        <a:xfrm>
                          <a:off x="4150613" y="3593945"/>
                          <a:ext cx="2390775" cy="372110"/>
                        </a:xfrm>
                        <a:prstGeom prst="rect">
                          <a:avLst/>
                        </a:prstGeom>
                        <a:noFill/>
                        <a:ln>
                          <a:noFill/>
                        </a:ln>
                      </wps:spPr>
                      <wps:txbx>
                        <w:txbxContent>
                          <w:p w14:paraId="0810B7B6" w14:textId="18EDF593" w:rsidR="00FE0D5D" w:rsidRDefault="002B5D3B">
                            <w:pPr>
                              <w:spacing w:after="0" w:line="240" w:lineRule="auto"/>
                              <w:textDirection w:val="btLr"/>
                            </w:pPr>
                            <w:r>
                              <w:rPr>
                                <w:rFonts w:ascii="Montserrat" w:eastAsia="Montserrat" w:hAnsi="Montserrat" w:cs="Montserrat"/>
                                <w:color w:val="DF7A00"/>
                                <w:sz w:val="32"/>
                              </w:rPr>
                              <w:t>10 June</w:t>
                            </w:r>
                            <w:r w:rsidR="00000000">
                              <w:rPr>
                                <w:rFonts w:ascii="Montserrat" w:eastAsia="Montserrat" w:hAnsi="Montserrat" w:cs="Montserrat"/>
                                <w:color w:val="DF7A00"/>
                                <w:sz w:val="32"/>
                              </w:rPr>
                              <w:t xml:space="preserve"> 2026</w:t>
                            </w:r>
                          </w:p>
                          <w:p w14:paraId="04647978" w14:textId="77777777" w:rsidR="00FE0D5D" w:rsidRDefault="00FE0D5D">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368F769A" id="Rectangle 8" o:spid="_x0000_s1028" style="position:absolute;margin-left:-13.9pt;margin-top:26.95pt;width:189pt;height:30.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G2VvgEAAGEDAAAOAAAAZHJzL2Uyb0RvYy54bWysU9uO0zAQfUfiHyy/01zabGnUdIVYFSGt&#10;oNLCB7iO3VhKbDPjNunfM3bLtsAb4sWZm86cMzNZP05Dz04K0Djb8GKWc6asdK2xh4Z//7Z9954z&#10;DMK2ondWNfyskD9u3r5Zj75Wpetc3ypgBGKxHn3DuxB8nWUoOzUInDmvLCW1g0EEcuGQtSBGQh/6&#10;rMzzh2x00HpwUiFS9OmS5JuEr7WS4avWqALrG07cQnohvfv4Zpu1qA8gfGfklYb4BxaDMJaavkI9&#10;iSDYEcxfUIOR4NDpMJNuyJzWRqqkgdQU+R9qXjrhVdJCw0H/Oib8f7Dyy+nF74DGMHqskcyoYtIw&#10;xC/xY1PDF0WVPxRzzs4Nn1er+WpRXQanpsAkFZTzVb5cVpzJWLEsiyJNNrshecDwSbmBRaPhQItJ&#10;8xKnZwzUnUp/lcTG1m1N36fl9Pa3ABXGSHajG60w7SdmWmISicXI3rXnHTD0cmuo5bPAsBNAuy04&#10;G2nfDccfRwGKs/6zpYGuikVJAkJyFtUyp2uB+8z+PiOs7BydUeDsYn4M6aguVD8cg9MmybpRuXKm&#10;PSa115uLh3Lvp6rbn7H5CQAA//8DAFBLAwQUAAYACAAAACEAjBtFsN0AAAAKAQAADwAAAGRycy9k&#10;b3ducmV2LnhtbEyPMU/DMBCFdyT+g3VIbK2dtCkQ4lQIwcBIysDoxkcSYZ+j2GnTf88xwXh6n977&#10;rtov3okTTnEIpCFbKxBIbbADdRo+Dq+rexAxGbLGBUINF4ywr6+vKlPacKZ3PDWpE1xCsTQa+pTG&#10;UsrY9uhNXIcRibOvMHmT+Jw6aSdz5nLvZK7UTnozEC/0ZsTnHtvvZvYaRnR2dttGfbbyZaJs93aQ&#10;l0Lr25vl6RFEwiX9wfCrz+pQs9MxzGSjcBpW+R2rJw3F5gEEA5tC5SCOTGZbBbKu5P8X6h8AAAD/&#10;/wMAUEsBAi0AFAAGAAgAAAAhALaDOJL+AAAA4QEAABMAAAAAAAAAAAAAAAAAAAAAAFtDb250ZW50&#10;X1R5cGVzXS54bWxQSwECLQAUAAYACAAAACEAOP0h/9YAAACUAQAACwAAAAAAAAAAAAAAAAAvAQAA&#10;X3JlbHMvLnJlbHNQSwECLQAUAAYACAAAACEAKUhtlb4BAABhAwAADgAAAAAAAAAAAAAAAAAuAgAA&#10;ZHJzL2Uyb0RvYy54bWxQSwECLQAUAAYACAAAACEAjBtFsN0AAAAKAQAADwAAAAAAAAAAAAAAAAAY&#10;BAAAZHJzL2Rvd25yZXYueG1sUEsFBgAAAAAEAAQA8wAAACIFAAAAAA==&#10;" filled="f" stroked="f">
                <v:textbox inset="2.53958mm,1.2694mm,2.53958mm,1.2694mm">
                  <w:txbxContent>
                    <w:p w14:paraId="0810B7B6" w14:textId="18EDF593" w:rsidR="00FE0D5D" w:rsidRDefault="002B5D3B">
                      <w:pPr>
                        <w:spacing w:after="0" w:line="240" w:lineRule="auto"/>
                        <w:textDirection w:val="btLr"/>
                      </w:pPr>
                      <w:r>
                        <w:rPr>
                          <w:rFonts w:ascii="Montserrat" w:eastAsia="Montserrat" w:hAnsi="Montserrat" w:cs="Montserrat"/>
                          <w:color w:val="DF7A00"/>
                          <w:sz w:val="32"/>
                        </w:rPr>
                        <w:t>10 June</w:t>
                      </w:r>
                      <w:r w:rsidR="00000000">
                        <w:rPr>
                          <w:rFonts w:ascii="Montserrat" w:eastAsia="Montserrat" w:hAnsi="Montserrat" w:cs="Montserrat"/>
                          <w:color w:val="DF7A00"/>
                          <w:sz w:val="32"/>
                        </w:rPr>
                        <w:t xml:space="preserve"> 2026</w:t>
                      </w:r>
                    </w:p>
                    <w:p w14:paraId="04647978" w14:textId="77777777" w:rsidR="00FE0D5D" w:rsidRDefault="00FE0D5D">
                      <w:pPr>
                        <w:spacing w:line="275" w:lineRule="auto"/>
                        <w:textDirection w:val="btLr"/>
                      </w:pPr>
                    </w:p>
                  </w:txbxContent>
                </v:textbox>
              </v:rect>
            </w:pict>
          </mc:Fallback>
        </mc:AlternateContent>
      </w:r>
    </w:p>
    <w:p w14:paraId="2044D037" w14:textId="77777777" w:rsidR="00FE0D5D" w:rsidRDefault="00000000">
      <w:pPr>
        <w:pStyle w:val="Heading1"/>
        <w:rPr>
          <w:rFonts w:ascii="Arial" w:eastAsia="Arial" w:hAnsi="Arial" w:cs="Arial"/>
          <w:color w:val="000000"/>
        </w:rPr>
      </w:pPr>
      <w:r>
        <w:rPr>
          <w:rFonts w:ascii="Arial" w:eastAsia="Arial" w:hAnsi="Arial" w:cs="Arial"/>
          <w:color w:val="000000"/>
        </w:rPr>
        <w:br/>
      </w:r>
    </w:p>
    <w:p w14:paraId="0AF48D39" w14:textId="77777777" w:rsidR="00FE0D5D" w:rsidRDefault="00FE0D5D">
      <w:pPr>
        <w:pStyle w:val="Heading1"/>
        <w:rPr>
          <w:rFonts w:ascii="Arial" w:eastAsia="Arial" w:hAnsi="Arial" w:cs="Arial"/>
          <w:color w:val="000000"/>
        </w:rPr>
      </w:pPr>
    </w:p>
    <w:p w14:paraId="62DA82DF" w14:textId="77777777" w:rsidR="00FE0D5D" w:rsidRDefault="00000000">
      <w:pPr>
        <w:rPr>
          <w:sz w:val="32"/>
          <w:szCs w:val="32"/>
        </w:rPr>
      </w:pPr>
      <w:r>
        <w:br w:type="page"/>
      </w:r>
      <w:r>
        <w:rPr>
          <w:noProof/>
        </w:rPr>
        <w:drawing>
          <wp:anchor distT="0" distB="0" distL="0" distR="0" simplePos="0" relativeHeight="251663360" behindDoc="1" locked="0" layoutInCell="1" hidden="0" allowOverlap="1" wp14:anchorId="16083CA0" wp14:editId="550A959F">
            <wp:simplePos x="0" y="0"/>
            <wp:positionH relativeFrom="column">
              <wp:posOffset>4489701</wp:posOffset>
            </wp:positionH>
            <wp:positionV relativeFrom="paragraph">
              <wp:posOffset>1059933</wp:posOffset>
            </wp:positionV>
            <wp:extent cx="1065815" cy="1239632"/>
            <wp:effectExtent l="0" t="0" r="0" b="0"/>
            <wp:wrapNone/>
            <wp:docPr id="19" name="image9.png" descr="\\AAI-NAS\Marketing\Branding\Stock Images1\CEB Heads\SHL Acquisition Head.png"/>
            <wp:cNvGraphicFramePr/>
            <a:graphic xmlns:a="http://schemas.openxmlformats.org/drawingml/2006/main">
              <a:graphicData uri="http://schemas.openxmlformats.org/drawingml/2006/picture">
                <pic:pic xmlns:pic="http://schemas.openxmlformats.org/drawingml/2006/picture">
                  <pic:nvPicPr>
                    <pic:cNvPr id="0" name="image9.png" descr="\\AAI-NAS\Marketing\Branding\Stock Images1\CEB Heads\SHL Acquisition Head.png"/>
                    <pic:cNvPicPr preferRelativeResize="0"/>
                  </pic:nvPicPr>
                  <pic:blipFill>
                    <a:blip r:embed="rId9"/>
                    <a:srcRect/>
                    <a:stretch>
                      <a:fillRect/>
                    </a:stretch>
                  </pic:blipFill>
                  <pic:spPr>
                    <a:xfrm>
                      <a:off x="0" y="0"/>
                      <a:ext cx="1065815" cy="1239632"/>
                    </a:xfrm>
                    <a:prstGeom prst="rect">
                      <a:avLst/>
                    </a:prstGeom>
                    <a:ln/>
                  </pic:spPr>
                </pic:pic>
              </a:graphicData>
            </a:graphic>
          </wp:anchor>
        </w:drawing>
      </w:r>
      <w:r>
        <w:rPr>
          <w:noProof/>
        </w:rPr>
        <mc:AlternateContent>
          <mc:Choice Requires="wps">
            <w:drawing>
              <wp:anchor distT="0" distB="0" distL="114300" distR="114300" simplePos="0" relativeHeight="251664384" behindDoc="0" locked="0" layoutInCell="1" hidden="0" allowOverlap="1" wp14:anchorId="121AEA41" wp14:editId="2D996BE6">
                <wp:simplePos x="0" y="0"/>
                <wp:positionH relativeFrom="column">
                  <wp:posOffset>-75881</wp:posOffset>
                </wp:positionH>
                <wp:positionV relativeFrom="paragraph">
                  <wp:posOffset>1122201</wp:posOffset>
                </wp:positionV>
                <wp:extent cx="4517390" cy="1083414"/>
                <wp:effectExtent l="0" t="0" r="0" b="0"/>
                <wp:wrapNone/>
                <wp:docPr id="9" name="Rectangle 9"/>
                <wp:cNvGraphicFramePr/>
                <a:graphic xmlns:a="http://schemas.openxmlformats.org/drawingml/2006/main">
                  <a:graphicData uri="http://schemas.microsoft.com/office/word/2010/wordprocessingShape">
                    <wps:wsp>
                      <wps:cNvSpPr/>
                      <wps:spPr>
                        <a:xfrm>
                          <a:off x="3092068" y="3243056"/>
                          <a:ext cx="4507865" cy="1073889"/>
                        </a:xfrm>
                        <a:prstGeom prst="rect">
                          <a:avLst/>
                        </a:prstGeom>
                        <a:solidFill>
                          <a:srgbClr val="DF7A00"/>
                        </a:solidFill>
                        <a:ln>
                          <a:noFill/>
                        </a:ln>
                      </wps:spPr>
                      <wps:txbx>
                        <w:txbxContent>
                          <w:p w14:paraId="6811331C" w14:textId="77777777" w:rsidR="00FE0D5D" w:rsidRDefault="00000000">
                            <w:pPr>
                              <w:spacing w:line="240" w:lineRule="auto"/>
                              <w:textDirection w:val="btLr"/>
                            </w:pPr>
                            <w:r>
                              <w:rPr>
                                <w:color w:val="FFFFFF"/>
                              </w:rPr>
                              <w:t>Statement of Confidentiality</w:t>
                            </w:r>
                          </w:p>
                          <w:p w14:paraId="76E29FBF" w14:textId="77777777" w:rsidR="00FE0D5D" w:rsidRDefault="00000000">
                            <w:pPr>
                              <w:spacing w:line="275" w:lineRule="auto"/>
                              <w:textDirection w:val="btLr"/>
                            </w:pPr>
                            <w:r>
                              <w:rPr>
                                <w:color w:val="FFFFFF"/>
                              </w:rPr>
                              <w:t>This document and supporting materials may contain trade secrets and proprietary business information of Assessment Analytics, Inc. These materials may be printed or photocopied for review purposes, but are not to be shared with other parties</w:t>
                            </w:r>
                          </w:p>
                        </w:txbxContent>
                      </wps:txbx>
                      <wps:bodyPr spcFirstLastPara="1" wrap="square" lIns="91425" tIns="45700" rIns="91425" bIns="45700" anchor="t" anchorCtr="0">
                        <a:noAutofit/>
                      </wps:bodyPr>
                    </wps:wsp>
                  </a:graphicData>
                </a:graphic>
              </wp:anchor>
            </w:drawing>
          </mc:Choice>
          <mc:Fallback>
            <w:pict>
              <v:rect w14:anchorId="121AEA41" id="Rectangle 9" o:spid="_x0000_s1029" style="position:absolute;margin-left:-5.95pt;margin-top:88.35pt;width:355.7pt;height:85.3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i5g1QEAAIsDAAAOAAAAZHJzL2Uyb0RvYy54bWysU8tu2zAQvBfoPxC813r4LVgOghguCgSt&#10;gTQfQFGURYAi2SVtyX/fJeXEbnMreqF2uaPRzO5q8zB0ipwFOGl0SbNJSonQ3NRSH0v6+nP/ZUWJ&#10;80zXTBktSnoRjj5sP3/a9LYQuWmNqgUQJNGu6G1JW+9tkSSOt6JjbmKs0FhsDHTMYwrHpAbWI3un&#10;kjxNF0lvoLZguHAOb3djkW4jf9MI7n80jROeqJKiNh9PiGcVzmS7YcURmG0lv8pg/6CiY1LjR9+p&#10;dswzcgL5gaqTHIwzjZ9w0yWmaSQX0QO6ydK/3Ly0zIroBZvj7Hub3P+j5d/PL/YA2IbeusJhGFwM&#10;DXThifrIUNJpus7TBU7ygnE+m6bzxdg4MXjCETCbp8vVYk4JR0SWLqer1TogkhuVBee/CtOREJQU&#10;cDKxYez87PwIfYOELzujZL2XSsUEjtWTAnJmOMXdfvmYxsEh+x8wpQNYm/DayBhukpuxEPmhGois&#10;0UgQGG4qU18OQJzle4nanpnzBwa4BRklPW5GSd2vEwNBifqmsfXrbJajVR+T2XyJYgjcV6r7CtO8&#10;NbhwnpIxfPJx/UapjydvGhn936RcNePEYwev2xlW6j6PqNs/tP0NAAD//wMAUEsDBBQABgAIAAAA&#10;IQDtplJ84AAAAAsBAAAPAAAAZHJzL2Rvd25yZXYueG1sTI/LTsMwEEX3SPyDNUjsWicU8iJOVZDY&#10;sSEpqEs3niYRsR1spw1/z7CC5ege3Xum3C56ZGd0frBGQLyOgKFprRpMJ2DfvKwyYD5Io+RoDQr4&#10;Rg/b6vqqlIWyF/OG5zp0jEqML6SAPoSp4Ny3PWrp13ZCQ9nJOi0Dna7jyskLleuR30VRwrUcDC30&#10;csLnHtvPetYC1NQ07Uf6lR32c7xzef36vjxlQtzeLLtHYAGX8AfDrz6pQ0VORzsb5dkoYBXHOaEU&#10;pEkKjIgkzx+AHQVs7tMN8Krk/3+ofgAAAP//AwBQSwECLQAUAAYACAAAACEAtoM4kv4AAADhAQAA&#10;EwAAAAAAAAAAAAAAAAAAAAAAW0NvbnRlbnRfVHlwZXNdLnhtbFBLAQItABQABgAIAAAAIQA4/SH/&#10;1gAAAJQBAAALAAAAAAAAAAAAAAAAAC8BAABfcmVscy8ucmVsc1BLAQItABQABgAIAAAAIQBSmi5g&#10;1QEAAIsDAAAOAAAAAAAAAAAAAAAAAC4CAABkcnMvZTJvRG9jLnhtbFBLAQItABQABgAIAAAAIQDt&#10;plJ84AAAAAsBAAAPAAAAAAAAAAAAAAAAAC8EAABkcnMvZG93bnJldi54bWxQSwUGAAAAAAQABADz&#10;AAAAPAUAAAAA&#10;" fillcolor="#df7a00" stroked="f">
                <v:textbox inset="2.53958mm,1.2694mm,2.53958mm,1.2694mm">
                  <w:txbxContent>
                    <w:p w14:paraId="6811331C" w14:textId="77777777" w:rsidR="00FE0D5D" w:rsidRDefault="00000000">
                      <w:pPr>
                        <w:spacing w:line="240" w:lineRule="auto"/>
                        <w:textDirection w:val="btLr"/>
                      </w:pPr>
                      <w:r>
                        <w:rPr>
                          <w:color w:val="FFFFFF"/>
                        </w:rPr>
                        <w:t>Statement of Confidentiality</w:t>
                      </w:r>
                    </w:p>
                    <w:p w14:paraId="76E29FBF" w14:textId="77777777" w:rsidR="00FE0D5D" w:rsidRDefault="00000000">
                      <w:pPr>
                        <w:spacing w:line="275" w:lineRule="auto"/>
                        <w:textDirection w:val="btLr"/>
                      </w:pPr>
                      <w:r>
                        <w:rPr>
                          <w:color w:val="FFFFFF"/>
                        </w:rPr>
                        <w:t>This document and supporting materials may contain trade secrets and proprietary business information of Assessment Analytics, Inc. These materials may be printed or photocopied for review purposes, but are not to be shared with other parties</w:t>
                      </w:r>
                    </w:p>
                  </w:txbxContent>
                </v:textbox>
              </v:rect>
            </w:pict>
          </mc:Fallback>
        </mc:AlternateContent>
      </w:r>
    </w:p>
    <w:tbl>
      <w:tblPr>
        <w:tblStyle w:val="a"/>
        <w:tblpPr w:leftFromText="180" w:rightFromText="180" w:vertAnchor="page" w:horzAnchor="margin" w:tblpX="-28" w:tblpY="2346"/>
        <w:tblW w:w="98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7621"/>
      </w:tblGrid>
      <w:tr w:rsidR="00FE0D5D" w14:paraId="2A09A281" w14:textId="77777777">
        <w:trPr>
          <w:trHeight w:val="3068"/>
        </w:trPr>
        <w:tc>
          <w:tcPr>
            <w:tcW w:w="2268" w:type="dxa"/>
          </w:tcPr>
          <w:p w14:paraId="73DB8392" w14:textId="77777777" w:rsidR="00FE0D5D" w:rsidRDefault="00000000">
            <w:pPr>
              <w:rPr>
                <w:b/>
                <w:bCs/>
                <w:sz w:val="24"/>
                <w:szCs w:val="24"/>
              </w:rPr>
            </w:pPr>
            <w:r>
              <w:rPr>
                <w:noProof/>
              </w:rPr>
              <w:lastRenderedPageBreak/>
              <w:drawing>
                <wp:anchor distT="0" distB="0" distL="0" distR="0" simplePos="0" relativeHeight="251665408" behindDoc="1" locked="0" layoutInCell="1" hidden="0" allowOverlap="1" wp14:anchorId="71CD1771" wp14:editId="64092F6D">
                  <wp:simplePos x="0" y="0"/>
                  <wp:positionH relativeFrom="column">
                    <wp:posOffset>-15239</wp:posOffset>
                  </wp:positionH>
                  <wp:positionV relativeFrom="paragraph">
                    <wp:posOffset>236854</wp:posOffset>
                  </wp:positionV>
                  <wp:extent cx="1275907" cy="1483869"/>
                  <wp:effectExtent l="0" t="0" r="0" b="0"/>
                  <wp:wrapNone/>
                  <wp:docPr id="16" name="image6.png" descr="\\AAI-NAS\Marketing\Branding\Stock Images1\CEB Heads\SHL Mobility Head.png"/>
                  <wp:cNvGraphicFramePr/>
                  <a:graphic xmlns:a="http://schemas.openxmlformats.org/drawingml/2006/main">
                    <a:graphicData uri="http://schemas.openxmlformats.org/drawingml/2006/picture">
                      <pic:pic xmlns:pic="http://schemas.openxmlformats.org/drawingml/2006/picture">
                        <pic:nvPicPr>
                          <pic:cNvPr id="0" name="image6.png" descr="\\AAI-NAS\Marketing\Branding\Stock Images1\CEB Heads\SHL Mobility Head.png"/>
                          <pic:cNvPicPr preferRelativeResize="0"/>
                        </pic:nvPicPr>
                        <pic:blipFill>
                          <a:blip r:embed="rId10"/>
                          <a:srcRect/>
                          <a:stretch>
                            <a:fillRect/>
                          </a:stretch>
                        </pic:blipFill>
                        <pic:spPr>
                          <a:xfrm>
                            <a:off x="0" y="0"/>
                            <a:ext cx="1275907" cy="1483869"/>
                          </a:xfrm>
                          <a:prstGeom prst="rect">
                            <a:avLst/>
                          </a:prstGeom>
                          <a:ln/>
                        </pic:spPr>
                      </pic:pic>
                    </a:graphicData>
                  </a:graphic>
                </wp:anchor>
              </w:drawing>
            </w:r>
          </w:p>
        </w:tc>
        <w:tc>
          <w:tcPr>
            <w:tcW w:w="7621" w:type="dxa"/>
          </w:tcPr>
          <w:p w14:paraId="47535AB8" w14:textId="77777777" w:rsidR="00FE0D5D" w:rsidRDefault="00FE0D5D">
            <w:pPr>
              <w:rPr>
                <w:sz w:val="28"/>
                <w:szCs w:val="28"/>
              </w:rPr>
            </w:pPr>
          </w:p>
          <w:p w14:paraId="63CC2739" w14:textId="77777777" w:rsidR="00FE0D5D" w:rsidRDefault="00000000">
            <w:pPr>
              <w:rPr>
                <w:rFonts w:ascii="Montserrat" w:eastAsia="Montserrat" w:hAnsi="Montserrat" w:cs="Montserrat"/>
                <w:sz w:val="24"/>
                <w:szCs w:val="24"/>
              </w:rPr>
            </w:pPr>
            <w:r>
              <w:rPr>
                <w:noProof/>
              </w:rPr>
              <mc:AlternateContent>
                <mc:Choice Requires="wps">
                  <w:drawing>
                    <wp:anchor distT="0" distB="0" distL="114300" distR="114300" simplePos="0" relativeHeight="251666432" behindDoc="0" locked="0" layoutInCell="1" hidden="0" allowOverlap="1" wp14:anchorId="4F6D5FA8" wp14:editId="31FBA1EC">
                      <wp:simplePos x="0" y="0"/>
                      <wp:positionH relativeFrom="column">
                        <wp:posOffset>143827</wp:posOffset>
                      </wp:positionH>
                      <wp:positionV relativeFrom="paragraph">
                        <wp:posOffset>160810</wp:posOffset>
                      </wp:positionV>
                      <wp:extent cx="3358515" cy="1413510"/>
                      <wp:effectExtent l="0" t="0" r="0" b="0"/>
                      <wp:wrapNone/>
                      <wp:docPr id="11" name="Rectangle 11"/>
                      <wp:cNvGraphicFramePr/>
                      <a:graphic xmlns:a="http://schemas.openxmlformats.org/drawingml/2006/main">
                        <a:graphicData uri="http://schemas.microsoft.com/office/word/2010/wordprocessingShape">
                          <wps:wsp>
                            <wps:cNvSpPr/>
                            <wps:spPr>
                              <a:xfrm>
                                <a:off x="3671505" y="3078008"/>
                                <a:ext cx="3348990" cy="1403985"/>
                              </a:xfrm>
                              <a:prstGeom prst="rect">
                                <a:avLst/>
                              </a:prstGeom>
                              <a:solidFill>
                                <a:srgbClr val="FFFFFF"/>
                              </a:solidFill>
                              <a:ln>
                                <a:noFill/>
                              </a:ln>
                            </wps:spPr>
                            <wps:txbx>
                              <w:txbxContent>
                                <w:p w14:paraId="6D4282A4" w14:textId="77777777" w:rsidR="00FE0D5D" w:rsidRDefault="00000000">
                                  <w:pPr>
                                    <w:spacing w:line="275" w:lineRule="auto"/>
                                    <w:textDirection w:val="btLr"/>
                                  </w:pPr>
                                  <w:r>
                                    <w:rPr>
                                      <w:rFonts w:ascii="Montserrat" w:eastAsia="Montserrat" w:hAnsi="Montserrat" w:cs="Montserrat"/>
                                      <w:b/>
                                      <w:color w:val="78D64B"/>
                                      <w:sz w:val="28"/>
                                    </w:rPr>
                                    <w:t>Assessment Result</w:t>
                                  </w:r>
                                </w:p>
                                <w:p w14:paraId="2B9AB535" w14:textId="5837C83A" w:rsidR="00FE0D5D" w:rsidRDefault="00000000">
                                  <w:pPr>
                                    <w:spacing w:line="275" w:lineRule="auto"/>
                                    <w:textDirection w:val="btLr"/>
                                  </w:pPr>
                                  <w:r w:rsidRPr="002B5D3B">
                                    <w:rPr>
                                      <w:rFonts w:ascii="Montserrat Light" w:eastAsia="Montserrat Light" w:hAnsi="Montserrat Light" w:cs="Montserrat Light"/>
                                      <w:b/>
                                      <w:color w:val="5B6770"/>
                                      <w:sz w:val="32"/>
                                    </w:rPr>
                                    <w:t>Ms</w:t>
                                  </w:r>
                                  <w:r w:rsidR="002B5D3B" w:rsidRPr="002B5D3B">
                                    <w:rPr>
                                      <w:rFonts w:ascii="Montserrat Light" w:eastAsia="Montserrat Light" w:hAnsi="Montserrat Light" w:cs="Montserrat Light"/>
                                      <w:b/>
                                      <w:color w:val="5B6770"/>
                                      <w:sz w:val="32"/>
                                    </w:rPr>
                                    <w:t>.</w:t>
                                  </w:r>
                                  <w:r w:rsidR="002B5D3B">
                                    <w:rPr>
                                      <w:rFonts w:ascii="Montserrat Light" w:eastAsia="Montserrat Light" w:hAnsi="Montserrat Light" w:cs="Montserrat Light"/>
                                      <w:b/>
                                      <w:color w:val="5B6770"/>
                                      <w:sz w:val="32"/>
                                    </w:rPr>
                                    <w:t xml:space="preserve"> Elaine Motas</w:t>
                                  </w:r>
                                </w:p>
                                <w:p w14:paraId="69266DD2" w14:textId="2105233B" w:rsidR="00FE0D5D" w:rsidRDefault="00000000">
                                  <w:pPr>
                                    <w:spacing w:line="275" w:lineRule="auto"/>
                                    <w:textDirection w:val="btLr"/>
                                  </w:pPr>
                                  <w:r>
                                    <w:rPr>
                                      <w:rFonts w:ascii="Montserrat" w:eastAsia="Montserrat" w:hAnsi="Montserrat" w:cs="Montserrat"/>
                                      <w:color w:val="5B6770"/>
                                      <w:sz w:val="24"/>
                                    </w:rPr>
                                    <w:t>Date of Assessment</w:t>
                                  </w:r>
                                  <w:r w:rsidRPr="002B5D3B">
                                    <w:rPr>
                                      <w:rFonts w:ascii="Montserrat" w:eastAsia="Montserrat" w:hAnsi="Montserrat" w:cs="Montserrat"/>
                                      <w:color w:val="5B6770"/>
                                      <w:sz w:val="24"/>
                                    </w:rPr>
                                    <w:t xml:space="preserve">: </w:t>
                                  </w:r>
                                  <w:r w:rsidR="002B5D3B">
                                    <w:rPr>
                                      <w:rFonts w:ascii="Montserrat" w:eastAsia="Montserrat" w:hAnsi="Montserrat" w:cs="Montserrat"/>
                                      <w:color w:val="5B6770"/>
                                      <w:sz w:val="24"/>
                                    </w:rPr>
                                    <w:t>10</w:t>
                                  </w:r>
                                  <w:r w:rsidRPr="002B5D3B">
                                    <w:rPr>
                                      <w:rFonts w:ascii="Montserrat" w:eastAsia="Montserrat" w:hAnsi="Montserrat" w:cs="Montserrat"/>
                                      <w:color w:val="5B6770"/>
                                      <w:sz w:val="24"/>
                                    </w:rPr>
                                    <w:t xml:space="preserve"> </w:t>
                                  </w:r>
                                  <w:r w:rsidR="002B5D3B">
                                    <w:rPr>
                                      <w:rFonts w:ascii="Montserrat" w:eastAsia="Montserrat" w:hAnsi="Montserrat" w:cs="Montserrat"/>
                                      <w:color w:val="5B6770"/>
                                      <w:sz w:val="24"/>
                                    </w:rPr>
                                    <w:t>June</w:t>
                                  </w:r>
                                  <w:r w:rsidRPr="002B5D3B">
                                    <w:rPr>
                                      <w:rFonts w:ascii="Montserrat" w:eastAsia="Montserrat" w:hAnsi="Montserrat" w:cs="Montserrat"/>
                                      <w:color w:val="5B6770"/>
                                      <w:sz w:val="24"/>
                                    </w:rPr>
                                    <w:t xml:space="preserve"> 2026</w:t>
                                  </w:r>
                                </w:p>
                              </w:txbxContent>
                            </wps:txbx>
                            <wps:bodyPr spcFirstLastPara="1" wrap="square" lIns="91425" tIns="45700" rIns="91425" bIns="45700" anchor="t" anchorCtr="0">
                              <a:noAutofit/>
                            </wps:bodyPr>
                          </wps:wsp>
                        </a:graphicData>
                      </a:graphic>
                    </wp:anchor>
                  </w:drawing>
                </mc:Choice>
                <mc:Fallback>
                  <w:pict>
                    <v:rect w14:anchorId="4F6D5FA8" id="Rectangle 11" o:spid="_x0000_s1030" style="position:absolute;margin-left:11.3pt;margin-top:12.65pt;width:264.45pt;height:111.3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hfr0gEAAIsDAAAOAAAAZHJzL2Uyb0RvYy54bWysU9uO2yAQfa/Uf0C8N8a5bBwrzqraVapK&#10;qzbSth+AMY6RMNCBxM7fd8DpJm3fqvoBzzDHhzOH8fZx7DU5S/DKmormM0aJNMI2yhwr+v3b/kNB&#10;iQ/cNFxbIyt6kZ4+7t6/2w6ulHPbWd1IIEhifDm4inYhuDLLvOhkz/3MOmmw2FroecAUjlkDfED2&#10;Xmdzxh6ywULjwArpPe4+T0W6S/xtK0X42rZeBqIritpCWiGtdVyz3ZaXR+CuU+Iqg/+Dip4rg4e+&#10;UT3zwMkJ1F9UvRJgvW3DTNg+s22rhEw9YDc5+6Ob1447mXpBc7x7s8n/P1rx5fzqDoA2DM6XHsPY&#10;xdhCH9+oj4wVXTys8xVbUXLBmK0LxorJODkGIiJgsSw2G/RXICJfssWmWEVEdqNy4MMnaXsSg4oC&#10;3kwyjJ9ffJigvyDxZG+1avZK65TAsX7SQM4cb3Gfniv7bzBtItjY+NnEGHeyW2MxCmM9EtVUdBkp&#10;4k5tm8sBiHdir1DbC/fhwAGnIKdkwMmoqP9x4iAp0Z8NWr/Jl3P0IqRkuVoz7BvuK/V9hRvRWRy4&#10;QMkUPoU0fpPUj6dgW5X6v0m5asYbTw5epzOO1H2eULd/aPcTAAD//wMAUEsDBBQABgAIAAAAIQAB&#10;EMPQ3gAAAAkBAAAPAAAAZHJzL2Rvd25yZXYueG1sTI9BT8MwDIXvSPyHyEjcWLqyjlGaTmgSNyRE&#10;AcExbUxbLXGqJu3Kv8ec2Mmy39Pz94r94qyYcQy9JwXrVQICqfGmp1bB+9vTzQ5EiJqMtp5QwQ8G&#10;2JeXF4XOjT/RK85VbAWHUMi1gi7GIZcyNB06HVZ+QGLt249OR17HVppRnzjcWZkmyVY63RN/6PSA&#10;hw6bYzU5BXZONh+fdfa1q/oWn4/LfPDTi1LXV8vjA4iIS/w3wx8+o0PJTLWfyARhFaTplp08s1sQ&#10;rGfZOgNR82Fzdw+yLOR5g/IXAAD//wMAUEsBAi0AFAAGAAgAAAAhALaDOJL+AAAA4QEAABMAAAAA&#10;AAAAAAAAAAAAAAAAAFtDb250ZW50X1R5cGVzXS54bWxQSwECLQAUAAYACAAAACEAOP0h/9YAAACU&#10;AQAACwAAAAAAAAAAAAAAAAAvAQAAX3JlbHMvLnJlbHNQSwECLQAUAAYACAAAACEA4DYX69IBAACL&#10;AwAADgAAAAAAAAAAAAAAAAAuAgAAZHJzL2Uyb0RvYy54bWxQSwECLQAUAAYACAAAACEAARDD0N4A&#10;AAAJAQAADwAAAAAAAAAAAAAAAAAsBAAAZHJzL2Rvd25yZXYueG1sUEsFBgAAAAAEAAQA8wAAADcF&#10;AAAAAA==&#10;" stroked="f">
                      <v:textbox inset="2.53958mm,1.2694mm,2.53958mm,1.2694mm">
                        <w:txbxContent>
                          <w:p w14:paraId="6D4282A4" w14:textId="77777777" w:rsidR="00FE0D5D" w:rsidRDefault="00000000">
                            <w:pPr>
                              <w:spacing w:line="275" w:lineRule="auto"/>
                              <w:textDirection w:val="btLr"/>
                            </w:pPr>
                            <w:r>
                              <w:rPr>
                                <w:rFonts w:ascii="Montserrat" w:eastAsia="Montserrat" w:hAnsi="Montserrat" w:cs="Montserrat"/>
                                <w:b/>
                                <w:color w:val="78D64B"/>
                                <w:sz w:val="28"/>
                              </w:rPr>
                              <w:t>Assessment Result</w:t>
                            </w:r>
                          </w:p>
                          <w:p w14:paraId="2B9AB535" w14:textId="5837C83A" w:rsidR="00FE0D5D" w:rsidRDefault="00000000">
                            <w:pPr>
                              <w:spacing w:line="275" w:lineRule="auto"/>
                              <w:textDirection w:val="btLr"/>
                            </w:pPr>
                            <w:r w:rsidRPr="002B5D3B">
                              <w:rPr>
                                <w:rFonts w:ascii="Montserrat Light" w:eastAsia="Montserrat Light" w:hAnsi="Montserrat Light" w:cs="Montserrat Light"/>
                                <w:b/>
                                <w:color w:val="5B6770"/>
                                <w:sz w:val="32"/>
                              </w:rPr>
                              <w:t>Ms</w:t>
                            </w:r>
                            <w:r w:rsidR="002B5D3B" w:rsidRPr="002B5D3B">
                              <w:rPr>
                                <w:rFonts w:ascii="Montserrat Light" w:eastAsia="Montserrat Light" w:hAnsi="Montserrat Light" w:cs="Montserrat Light"/>
                                <w:b/>
                                <w:color w:val="5B6770"/>
                                <w:sz w:val="32"/>
                              </w:rPr>
                              <w:t>.</w:t>
                            </w:r>
                            <w:r w:rsidR="002B5D3B">
                              <w:rPr>
                                <w:rFonts w:ascii="Montserrat Light" w:eastAsia="Montserrat Light" w:hAnsi="Montserrat Light" w:cs="Montserrat Light"/>
                                <w:b/>
                                <w:color w:val="5B6770"/>
                                <w:sz w:val="32"/>
                              </w:rPr>
                              <w:t xml:space="preserve"> Elaine Motas</w:t>
                            </w:r>
                          </w:p>
                          <w:p w14:paraId="69266DD2" w14:textId="2105233B" w:rsidR="00FE0D5D" w:rsidRDefault="00000000">
                            <w:pPr>
                              <w:spacing w:line="275" w:lineRule="auto"/>
                              <w:textDirection w:val="btLr"/>
                            </w:pPr>
                            <w:r>
                              <w:rPr>
                                <w:rFonts w:ascii="Montserrat" w:eastAsia="Montserrat" w:hAnsi="Montserrat" w:cs="Montserrat"/>
                                <w:color w:val="5B6770"/>
                                <w:sz w:val="24"/>
                              </w:rPr>
                              <w:t>Date of Assessment</w:t>
                            </w:r>
                            <w:r w:rsidRPr="002B5D3B">
                              <w:rPr>
                                <w:rFonts w:ascii="Montserrat" w:eastAsia="Montserrat" w:hAnsi="Montserrat" w:cs="Montserrat"/>
                                <w:color w:val="5B6770"/>
                                <w:sz w:val="24"/>
                              </w:rPr>
                              <w:t xml:space="preserve">: </w:t>
                            </w:r>
                            <w:r w:rsidR="002B5D3B">
                              <w:rPr>
                                <w:rFonts w:ascii="Montserrat" w:eastAsia="Montserrat" w:hAnsi="Montserrat" w:cs="Montserrat"/>
                                <w:color w:val="5B6770"/>
                                <w:sz w:val="24"/>
                              </w:rPr>
                              <w:t>10</w:t>
                            </w:r>
                            <w:r w:rsidRPr="002B5D3B">
                              <w:rPr>
                                <w:rFonts w:ascii="Montserrat" w:eastAsia="Montserrat" w:hAnsi="Montserrat" w:cs="Montserrat"/>
                                <w:color w:val="5B6770"/>
                                <w:sz w:val="24"/>
                              </w:rPr>
                              <w:t xml:space="preserve"> </w:t>
                            </w:r>
                            <w:r w:rsidR="002B5D3B">
                              <w:rPr>
                                <w:rFonts w:ascii="Montserrat" w:eastAsia="Montserrat" w:hAnsi="Montserrat" w:cs="Montserrat"/>
                                <w:color w:val="5B6770"/>
                                <w:sz w:val="24"/>
                              </w:rPr>
                              <w:t>June</w:t>
                            </w:r>
                            <w:r w:rsidRPr="002B5D3B">
                              <w:rPr>
                                <w:rFonts w:ascii="Montserrat" w:eastAsia="Montserrat" w:hAnsi="Montserrat" w:cs="Montserrat"/>
                                <w:color w:val="5B6770"/>
                                <w:sz w:val="24"/>
                              </w:rPr>
                              <w:t xml:space="preserve"> 2026</w:t>
                            </w:r>
                          </w:p>
                        </w:txbxContent>
                      </v:textbox>
                    </v:rect>
                  </w:pict>
                </mc:Fallback>
              </mc:AlternateContent>
            </w:r>
          </w:p>
        </w:tc>
      </w:tr>
    </w:tbl>
    <w:p w14:paraId="4EABFED0" w14:textId="77777777" w:rsidR="00FE0D5D" w:rsidRDefault="00000000">
      <w:pPr>
        <w:spacing w:after="0"/>
        <w:rPr>
          <w:b/>
          <w:bCs/>
          <w:sz w:val="24"/>
          <w:szCs w:val="24"/>
        </w:rPr>
      </w:pPr>
      <w:r>
        <w:rPr>
          <w:noProof/>
        </w:rPr>
        <mc:AlternateContent>
          <mc:Choice Requires="wps">
            <w:drawing>
              <wp:anchor distT="0" distB="0" distL="114300" distR="114300" simplePos="0" relativeHeight="251667456" behindDoc="0" locked="0" layoutInCell="1" hidden="0" allowOverlap="1" wp14:anchorId="1D7FB82C" wp14:editId="47C936DE">
                <wp:simplePos x="0" y="0"/>
                <wp:positionH relativeFrom="column">
                  <wp:posOffset>-65544</wp:posOffset>
                </wp:positionH>
                <wp:positionV relativeFrom="paragraph">
                  <wp:posOffset>6210</wp:posOffset>
                </wp:positionV>
                <wp:extent cx="2383790" cy="296604"/>
                <wp:effectExtent l="0" t="0" r="0" b="0"/>
                <wp:wrapNone/>
                <wp:docPr id="10" name="Rectangle 10"/>
                <wp:cNvGraphicFramePr/>
                <a:graphic xmlns:a="http://schemas.openxmlformats.org/drawingml/2006/main">
                  <a:graphicData uri="http://schemas.microsoft.com/office/word/2010/wordprocessingShape">
                    <wps:wsp>
                      <wps:cNvSpPr/>
                      <wps:spPr>
                        <a:xfrm>
                          <a:off x="4158868" y="3636461"/>
                          <a:ext cx="2374265" cy="287079"/>
                        </a:xfrm>
                        <a:prstGeom prst="rect">
                          <a:avLst/>
                        </a:prstGeom>
                        <a:noFill/>
                        <a:ln>
                          <a:noFill/>
                        </a:ln>
                      </wps:spPr>
                      <wps:txbx>
                        <w:txbxContent>
                          <w:p w14:paraId="514F27E4" w14:textId="77777777" w:rsidR="00FE0D5D" w:rsidRDefault="00000000">
                            <w:pPr>
                              <w:spacing w:after="0" w:line="240" w:lineRule="auto"/>
                              <w:ind w:left="405"/>
                              <w:textDirection w:val="btLr"/>
                            </w:pPr>
                            <w:r>
                              <w:rPr>
                                <w:b/>
                                <w:color w:val="5B6770"/>
                                <w:sz w:val="24"/>
                              </w:rPr>
                              <w:t>Introduction</w:t>
                            </w:r>
                          </w:p>
                          <w:p w14:paraId="64BA2627" w14:textId="77777777" w:rsidR="00FE0D5D" w:rsidRDefault="00FE0D5D">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1D7FB82C" id="Rectangle 10" o:spid="_x0000_s1031" style="position:absolute;margin-left:-5.15pt;margin-top:.5pt;width:187.7pt;height:23.3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uQFvwEAAGEDAAAOAAAAZHJzL2Uyb0RvYy54bWysU9uO0zAQfUfiHyy/01yapt2o7gqxKkJa&#10;QaWFD3Adu7GU2GbsNunfM3a72wJviBdnbjpz5sxk/TgNPTlJ8NoaRotZTok0wrbaHBj98X37YUWJ&#10;D9y0vLdGMnqWnj5u3r9bj66Rpe1s30ogCGJ8MzpGuxBck2VedHLgfmadNJhUFgYe0IVD1gIfEX3o&#10;szLP62y00DqwQnqP0adLkm4SvlJShG9KeRlIzyhyC+mF9O7jm23WvDkAd50WVxr8H1gMXBts+gb1&#10;xAMnR9B/QQ1agPVWhZmwQ2aV0kKmGXCaIv9jmpeOO5lmQXG8e5PJ/z9Y8fX04naAMozONx7NOMWk&#10;YIhf5EcmRqtisVrVuMkzo/N6Xld1cRFOToEILCjny6qsF5QIrChXy3z5EAuyG5IDHz5LO5BoMAq4&#10;mKQXPz37cCl9LYmNjd3qvk/L6c1vAcSMkexGN1ph2k9Et4wuYt8Y2dv2vAPindhqbPnMfdhxwN0W&#10;lIy4b0b9zyMHSUn/xaCgD0VV4gAhOdVimeO1wH1mf5/hRnQWzyhQcjE/hXRUF6ofj8Eqnca6Ubly&#10;xj0mYa43Fw/l3k9Vtz9j8wsAAP//AwBQSwMEFAAGAAgAAAAhAGVUk2DbAAAACAEAAA8AAABkcnMv&#10;ZG93bnJldi54bWxMjzFPwzAQhXck/oN1SGytHdqmKMSpEIKBsWkHRjc+kgj7HMVOm/57jqmMp+/p&#10;3ffK3eydOOMY+0AasqUCgdQE21Or4Xj4WDyDiMmQNS4QarhihF11f1eawoYL7fFcp1ZwCcXCaOhS&#10;GgopY9OhN3EZBiRm32H0JvE5ttKO5sLl3sknpXLpTU/8oTMDvnXY/NST1zCgs5Nb1+qrke8jZfnn&#10;QV43Wj8+zK8vIBLO6RaGP31Wh4qdTmEiG4XTsMjUiqMMeBLzVb7JQJw0rLdbkFUp/w+ofgEAAP//&#10;AwBQSwECLQAUAAYACAAAACEAtoM4kv4AAADhAQAAEwAAAAAAAAAAAAAAAAAAAAAAW0NvbnRlbnRf&#10;VHlwZXNdLnhtbFBLAQItABQABgAIAAAAIQA4/SH/1gAAAJQBAAALAAAAAAAAAAAAAAAAAC8BAABf&#10;cmVscy8ucmVsc1BLAQItABQABgAIAAAAIQAk9uQFvwEAAGEDAAAOAAAAAAAAAAAAAAAAAC4CAABk&#10;cnMvZTJvRG9jLnhtbFBLAQItABQABgAIAAAAIQBlVJNg2wAAAAgBAAAPAAAAAAAAAAAAAAAAABkE&#10;AABkcnMvZG93bnJldi54bWxQSwUGAAAAAAQABADzAAAAIQUAAAAA&#10;" filled="f" stroked="f">
                <v:textbox inset="2.53958mm,1.2694mm,2.53958mm,1.2694mm">
                  <w:txbxContent>
                    <w:p w14:paraId="514F27E4" w14:textId="77777777" w:rsidR="00FE0D5D" w:rsidRDefault="00000000">
                      <w:pPr>
                        <w:spacing w:after="0" w:line="240" w:lineRule="auto"/>
                        <w:ind w:left="405"/>
                        <w:textDirection w:val="btLr"/>
                      </w:pPr>
                      <w:r>
                        <w:rPr>
                          <w:b/>
                          <w:color w:val="5B6770"/>
                          <w:sz w:val="24"/>
                        </w:rPr>
                        <w:t>Introduction</w:t>
                      </w:r>
                    </w:p>
                    <w:p w14:paraId="64BA2627" w14:textId="77777777" w:rsidR="00FE0D5D" w:rsidRDefault="00FE0D5D">
                      <w:pPr>
                        <w:spacing w:line="275" w:lineRule="auto"/>
                        <w:textDirection w:val="btLr"/>
                      </w:pPr>
                    </w:p>
                  </w:txbxContent>
                </v:textbox>
              </v:rect>
            </w:pict>
          </mc:Fallback>
        </mc:AlternateContent>
      </w:r>
    </w:p>
    <w:p w14:paraId="375B4422" w14:textId="77777777" w:rsidR="00FE0D5D" w:rsidRDefault="00FE0D5D">
      <w:pPr>
        <w:pBdr>
          <w:top w:val="nil"/>
          <w:left w:val="nil"/>
          <w:bottom w:val="nil"/>
          <w:right w:val="nil"/>
          <w:between w:val="nil"/>
        </w:pBdr>
        <w:spacing w:after="0"/>
        <w:ind w:left="405"/>
        <w:rPr>
          <w:b/>
          <w:bCs/>
          <w:color w:val="000000"/>
          <w:sz w:val="24"/>
          <w:szCs w:val="24"/>
        </w:rPr>
      </w:pPr>
    </w:p>
    <w:p w14:paraId="4351ACA2" w14:textId="77777777" w:rsidR="00FE0D5D" w:rsidRDefault="00FE0D5D">
      <w:pPr>
        <w:pBdr>
          <w:top w:val="nil"/>
          <w:left w:val="nil"/>
          <w:bottom w:val="nil"/>
          <w:right w:val="nil"/>
          <w:between w:val="nil"/>
        </w:pBdr>
        <w:spacing w:after="0"/>
        <w:ind w:left="405"/>
        <w:rPr>
          <w:b/>
          <w:bCs/>
          <w:color w:val="000000"/>
          <w:sz w:val="24"/>
          <w:szCs w:val="24"/>
        </w:rPr>
      </w:pPr>
    </w:p>
    <w:p w14:paraId="2F58AC5A" w14:textId="77777777" w:rsidR="00FE0D5D" w:rsidRDefault="00FE0D5D">
      <w:pPr>
        <w:pBdr>
          <w:top w:val="nil"/>
          <w:left w:val="nil"/>
          <w:bottom w:val="nil"/>
          <w:right w:val="nil"/>
          <w:between w:val="nil"/>
        </w:pBdr>
        <w:spacing w:after="0"/>
        <w:ind w:left="405"/>
        <w:rPr>
          <w:b/>
          <w:bCs/>
          <w:color w:val="000000"/>
          <w:sz w:val="24"/>
          <w:szCs w:val="24"/>
        </w:rPr>
      </w:pPr>
    </w:p>
    <w:tbl>
      <w:tblPr>
        <w:tblStyle w:val="a0"/>
        <w:tblpPr w:leftFromText="180" w:rightFromText="180" w:vertAnchor="text" w:tblpX="-147" w:tblpY="1"/>
        <w:tblW w:w="100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9"/>
        <w:gridCol w:w="4536"/>
      </w:tblGrid>
      <w:tr w:rsidR="00FE0D5D" w14:paraId="20830D96" w14:textId="77777777">
        <w:trPr>
          <w:trHeight w:val="300"/>
        </w:trPr>
        <w:tc>
          <w:tcPr>
            <w:tcW w:w="5529" w:type="dxa"/>
            <w:tcBorders>
              <w:bottom w:val="nil"/>
              <w:right w:val="nil"/>
            </w:tcBorders>
            <w:shd w:val="clear" w:color="auto" w:fill="DF7A00"/>
            <w:vAlign w:val="center"/>
          </w:tcPr>
          <w:p w14:paraId="77D8C8F1" w14:textId="77777777" w:rsidR="00FE0D5D" w:rsidRDefault="00000000">
            <w:pPr>
              <w:spacing w:after="0" w:line="240" w:lineRule="auto"/>
              <w:rPr>
                <w:b/>
                <w:bCs/>
                <w:color w:val="FFFFFF"/>
                <w:sz w:val="22"/>
                <w:szCs w:val="22"/>
              </w:rPr>
            </w:pPr>
            <w:r>
              <w:rPr>
                <w:b/>
                <w:bCs/>
                <w:color w:val="FFFFFF"/>
                <w:sz w:val="22"/>
                <w:szCs w:val="22"/>
              </w:rPr>
              <w:t>Purpose</w:t>
            </w:r>
          </w:p>
        </w:tc>
        <w:tc>
          <w:tcPr>
            <w:tcW w:w="4536" w:type="dxa"/>
            <w:tcBorders>
              <w:top w:val="single" w:sz="4" w:space="0" w:color="000000"/>
              <w:left w:val="nil"/>
              <w:bottom w:val="nil"/>
              <w:right w:val="single" w:sz="4" w:space="0" w:color="000000"/>
            </w:tcBorders>
            <w:vAlign w:val="center"/>
          </w:tcPr>
          <w:p w14:paraId="52A1B3FF" w14:textId="77777777" w:rsidR="00FE0D5D" w:rsidRDefault="00000000">
            <w:pPr>
              <w:spacing w:after="0" w:line="240" w:lineRule="auto"/>
              <w:rPr>
                <w:b/>
                <w:bCs/>
              </w:rPr>
            </w:pPr>
            <w:r>
              <w:rPr>
                <w:b/>
                <w:bCs/>
                <w:color w:val="5B6770"/>
              </w:rPr>
              <w:t>Report prepared by:</w:t>
            </w:r>
          </w:p>
        </w:tc>
      </w:tr>
      <w:tr w:rsidR="00FE0D5D" w14:paraId="11A6D511" w14:textId="77777777">
        <w:trPr>
          <w:trHeight w:val="1785"/>
        </w:trPr>
        <w:tc>
          <w:tcPr>
            <w:tcW w:w="5529" w:type="dxa"/>
            <w:tcBorders>
              <w:top w:val="nil"/>
              <w:left w:val="single" w:sz="4" w:space="0" w:color="000000"/>
              <w:bottom w:val="nil"/>
              <w:right w:val="single" w:sz="4" w:space="0" w:color="000000"/>
            </w:tcBorders>
            <w:vAlign w:val="center"/>
          </w:tcPr>
          <w:p w14:paraId="5EAD0610" w14:textId="77777777" w:rsidR="00FE0D5D" w:rsidRDefault="00000000">
            <w:pPr>
              <w:spacing w:after="0" w:line="240" w:lineRule="auto"/>
              <w:jc w:val="both"/>
              <w:rPr>
                <w:color w:val="000000"/>
              </w:rPr>
            </w:pPr>
            <w:r>
              <w:rPr>
                <w:color w:val="000000"/>
              </w:rPr>
              <w:t>This report is a summary of the participant’s performance within the Development Assessment Center. The information provided is based on evidence obtained from a number of simulation exercises meant to gauge their readiness for the next level role.</w:t>
            </w:r>
          </w:p>
        </w:tc>
        <w:tc>
          <w:tcPr>
            <w:tcW w:w="4536" w:type="dxa"/>
            <w:tcBorders>
              <w:top w:val="nil"/>
              <w:left w:val="single" w:sz="4" w:space="0" w:color="000000"/>
              <w:bottom w:val="nil"/>
              <w:right w:val="single" w:sz="4" w:space="0" w:color="000000"/>
            </w:tcBorders>
          </w:tcPr>
          <w:p w14:paraId="2ECE7419" w14:textId="77777777" w:rsidR="00FE0D5D" w:rsidRDefault="00FE0D5D">
            <w:pPr>
              <w:spacing w:after="0" w:line="240" w:lineRule="auto"/>
              <w:rPr>
                <w:color w:val="5B6770"/>
              </w:rPr>
            </w:pPr>
          </w:p>
          <w:p w14:paraId="4148A638" w14:textId="77777777" w:rsidR="00FE0D5D" w:rsidRDefault="00000000">
            <w:pPr>
              <w:spacing w:after="0" w:line="240" w:lineRule="auto"/>
            </w:pPr>
            <w:r>
              <w:rPr>
                <w:color w:val="5B6770"/>
              </w:rPr>
              <w:t>Lead Assessor:</w:t>
            </w:r>
          </w:p>
          <w:p w14:paraId="1B1D8298" w14:textId="77777777" w:rsidR="00FE0D5D" w:rsidRDefault="00FE0D5D">
            <w:pPr>
              <w:spacing w:after="0" w:line="240" w:lineRule="auto"/>
              <w:rPr>
                <w:b/>
                <w:bCs/>
                <w:i/>
                <w:iCs/>
                <w:color w:val="5B6770"/>
              </w:rPr>
            </w:pPr>
          </w:p>
          <w:p w14:paraId="5627C94C" w14:textId="31284738" w:rsidR="00FE0D5D" w:rsidRDefault="008D1335">
            <w:pPr>
              <w:spacing w:after="0" w:line="240" w:lineRule="auto"/>
            </w:pPr>
            <w:r>
              <w:rPr>
                <w:b/>
                <w:bCs/>
                <w:i/>
                <w:iCs/>
                <w:color w:val="5B6770"/>
              </w:rPr>
              <w:t>Sharlyn Sanclaria</w:t>
            </w:r>
          </w:p>
          <w:p w14:paraId="4F625EC5" w14:textId="77777777" w:rsidR="00FE0D5D" w:rsidRDefault="00000000">
            <w:pPr>
              <w:spacing w:after="0" w:line="240" w:lineRule="auto"/>
            </w:pPr>
            <w:r>
              <w:rPr>
                <w:b/>
                <w:bCs/>
                <w:i/>
                <w:iCs/>
                <w:color w:val="DF7A00"/>
              </w:rPr>
              <w:t>SHL Certified Assessor</w:t>
            </w:r>
          </w:p>
          <w:p w14:paraId="0BDA9691" w14:textId="77777777" w:rsidR="00FE0D5D" w:rsidRDefault="00000000">
            <w:pPr>
              <w:spacing w:after="0" w:line="240" w:lineRule="auto"/>
            </w:pPr>
            <w:r>
              <w:rPr>
                <w:i/>
                <w:iCs/>
                <w:color w:val="5B6770"/>
              </w:rPr>
              <w:t>Registered &amp; Qualified in Test Use</w:t>
            </w:r>
          </w:p>
          <w:p w14:paraId="5BCEFAD6" w14:textId="77777777" w:rsidR="00FE0D5D" w:rsidRDefault="00000000">
            <w:pPr>
              <w:spacing w:after="0" w:line="240" w:lineRule="auto"/>
            </w:pPr>
            <w:r>
              <w:rPr>
                <w:i/>
                <w:iCs/>
                <w:color w:val="5B6770"/>
              </w:rPr>
              <w:t>British Psychological Society</w:t>
            </w:r>
          </w:p>
          <w:p w14:paraId="2E79CC7E" w14:textId="77777777" w:rsidR="00FE0D5D" w:rsidRDefault="00000000">
            <w:pPr>
              <w:spacing w:after="0" w:line="240" w:lineRule="auto"/>
            </w:pPr>
            <w:r>
              <w:rPr>
                <w:i/>
                <w:iCs/>
                <w:color w:val="5B6770"/>
              </w:rPr>
              <w:t xml:space="preserve">Membership No. </w:t>
            </w:r>
            <w:r>
              <w:rPr>
                <w:i/>
                <w:iCs/>
                <w:color w:val="5B6770"/>
                <w:highlight w:val="yellow"/>
              </w:rPr>
              <w:t>000000</w:t>
            </w:r>
          </w:p>
        </w:tc>
      </w:tr>
      <w:tr w:rsidR="00FE0D5D" w14:paraId="0421EF07" w14:textId="77777777">
        <w:trPr>
          <w:trHeight w:val="50"/>
        </w:trPr>
        <w:tc>
          <w:tcPr>
            <w:tcW w:w="5529" w:type="dxa"/>
            <w:tcBorders>
              <w:top w:val="nil"/>
              <w:left w:val="single" w:sz="4" w:space="0" w:color="000000"/>
              <w:bottom w:val="nil"/>
              <w:right w:val="single" w:sz="4" w:space="0" w:color="000000"/>
            </w:tcBorders>
            <w:vAlign w:val="center"/>
          </w:tcPr>
          <w:p w14:paraId="4848B81B" w14:textId="77777777" w:rsidR="00FE0D5D" w:rsidRDefault="00000000">
            <w:pPr>
              <w:spacing w:after="0" w:line="240" w:lineRule="auto"/>
              <w:jc w:val="both"/>
              <w:rPr>
                <w:color w:val="000000"/>
              </w:rPr>
            </w:pPr>
            <w:r>
              <w:rPr>
                <w:color w:val="000000"/>
              </w:rPr>
              <w:t>The purpose of this report is to capture the strengths and development opportunities of the participant in relation to the competencies identified by Jollibee Group.</w:t>
            </w:r>
          </w:p>
        </w:tc>
        <w:tc>
          <w:tcPr>
            <w:tcW w:w="4536" w:type="dxa"/>
            <w:vMerge w:val="restart"/>
            <w:tcBorders>
              <w:top w:val="nil"/>
            </w:tcBorders>
            <w:vAlign w:val="center"/>
          </w:tcPr>
          <w:p w14:paraId="28CBAFDD" w14:textId="77777777" w:rsidR="00FE0D5D" w:rsidRDefault="00000000">
            <w:pPr>
              <w:spacing w:after="0" w:line="240" w:lineRule="auto"/>
            </w:pPr>
            <w:r>
              <w:rPr>
                <w:color w:val="5B6770"/>
              </w:rPr>
              <w:t>Co-Assessors:</w:t>
            </w:r>
          </w:p>
          <w:p w14:paraId="292672C6" w14:textId="77777777" w:rsidR="00FE0D5D" w:rsidRDefault="00FE0D5D">
            <w:pPr>
              <w:spacing w:after="0" w:line="240" w:lineRule="auto"/>
            </w:pPr>
          </w:p>
          <w:p w14:paraId="430DE654" w14:textId="6B63FFEF" w:rsidR="00FE0D5D" w:rsidRDefault="008D1335">
            <w:pPr>
              <w:spacing w:after="0" w:line="240" w:lineRule="auto"/>
            </w:pPr>
            <w:r>
              <w:rPr>
                <w:b/>
                <w:bCs/>
                <w:i/>
                <w:iCs/>
                <w:color w:val="5B6770"/>
              </w:rPr>
              <w:t xml:space="preserve">Ana Roberta </w:t>
            </w:r>
            <w:proofErr w:type="spellStart"/>
            <w:r>
              <w:rPr>
                <w:b/>
                <w:bCs/>
                <w:i/>
                <w:iCs/>
                <w:color w:val="5B6770"/>
              </w:rPr>
              <w:t>Sadiua</w:t>
            </w:r>
            <w:proofErr w:type="spellEnd"/>
          </w:p>
          <w:p w14:paraId="0749FA89" w14:textId="77777777" w:rsidR="00FE0D5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b/>
                <w:bCs/>
                <w:i/>
                <w:iCs/>
                <w:color w:val="DF7A00"/>
              </w:rPr>
              <w:t>SHL Certified Assessor</w:t>
            </w:r>
          </w:p>
          <w:p w14:paraId="3C1D2154" w14:textId="77777777" w:rsidR="00FE0D5D" w:rsidRDefault="00000000">
            <w:pPr>
              <w:pBdr>
                <w:top w:val="nil"/>
                <w:left w:val="nil"/>
                <w:bottom w:val="nil"/>
                <w:right w:val="nil"/>
                <w:between w:val="nil"/>
              </w:pBdr>
              <w:spacing w:after="0" w:line="240" w:lineRule="auto"/>
              <w:rPr>
                <w:i/>
                <w:iCs/>
                <w:color w:val="5B6770"/>
              </w:rPr>
            </w:pPr>
            <w:r>
              <w:rPr>
                <w:i/>
                <w:iCs/>
                <w:color w:val="5B6770"/>
              </w:rPr>
              <w:t>Registered &amp; Qualified in Test Use</w:t>
            </w:r>
          </w:p>
          <w:p w14:paraId="449458E6" w14:textId="77777777" w:rsidR="00FE0D5D" w:rsidRDefault="00000000">
            <w:pPr>
              <w:pBdr>
                <w:top w:val="nil"/>
                <w:left w:val="nil"/>
                <w:bottom w:val="nil"/>
                <w:right w:val="nil"/>
                <w:between w:val="nil"/>
              </w:pBdr>
              <w:spacing w:after="0" w:line="240" w:lineRule="auto"/>
              <w:rPr>
                <w:i/>
                <w:iCs/>
                <w:color w:val="5B6770"/>
              </w:rPr>
            </w:pPr>
            <w:r>
              <w:rPr>
                <w:i/>
                <w:iCs/>
                <w:color w:val="5B6770"/>
              </w:rPr>
              <w:t>British Psychological Society</w:t>
            </w:r>
          </w:p>
          <w:p w14:paraId="0A23510A" w14:textId="77777777" w:rsidR="00FE0D5D" w:rsidRDefault="00000000">
            <w:pPr>
              <w:spacing w:after="0" w:line="240" w:lineRule="auto"/>
            </w:pPr>
            <w:r>
              <w:rPr>
                <w:i/>
                <w:iCs/>
                <w:color w:val="5B6770"/>
              </w:rPr>
              <w:t xml:space="preserve">Membership No. </w:t>
            </w:r>
            <w:r>
              <w:rPr>
                <w:i/>
                <w:iCs/>
                <w:color w:val="5B6770"/>
                <w:highlight w:val="yellow"/>
              </w:rPr>
              <w:t>000000</w:t>
            </w:r>
          </w:p>
          <w:p w14:paraId="07E8AC2D" w14:textId="77777777" w:rsidR="00FE0D5D" w:rsidRDefault="00FE0D5D">
            <w:pPr>
              <w:spacing w:after="0" w:line="240" w:lineRule="auto"/>
              <w:rPr>
                <w:color w:val="000000"/>
                <w:sz w:val="18"/>
                <w:szCs w:val="18"/>
              </w:rPr>
            </w:pPr>
          </w:p>
        </w:tc>
      </w:tr>
      <w:tr w:rsidR="00FE0D5D" w14:paraId="0A51BBF8" w14:textId="77777777">
        <w:trPr>
          <w:trHeight w:val="1674"/>
        </w:trPr>
        <w:tc>
          <w:tcPr>
            <w:tcW w:w="5529" w:type="dxa"/>
            <w:tcBorders>
              <w:top w:val="nil"/>
              <w:left w:val="single" w:sz="4" w:space="0" w:color="000000"/>
              <w:bottom w:val="single" w:sz="4" w:space="0" w:color="000000"/>
              <w:right w:val="single" w:sz="4" w:space="0" w:color="000000"/>
            </w:tcBorders>
            <w:vAlign w:val="center"/>
          </w:tcPr>
          <w:p w14:paraId="24DB8742" w14:textId="77777777" w:rsidR="00FE0D5D" w:rsidRDefault="00000000">
            <w:pPr>
              <w:spacing w:after="0" w:line="240" w:lineRule="auto"/>
              <w:jc w:val="both"/>
              <w:rPr>
                <w:color w:val="000000"/>
              </w:rPr>
            </w:pPr>
            <w:r>
              <w:rPr>
                <w:color w:val="000000"/>
              </w:rPr>
              <w:t>This report was designed specifically with that purpose in mind and based on the information provided at the time of the Development Assessment Center. The information within this report is given based on those foundations and is not meant for any other uses other than the one mentioned above.</w:t>
            </w:r>
          </w:p>
        </w:tc>
        <w:tc>
          <w:tcPr>
            <w:tcW w:w="4536" w:type="dxa"/>
            <w:vMerge/>
            <w:tcBorders>
              <w:top w:val="nil"/>
            </w:tcBorders>
            <w:vAlign w:val="center"/>
          </w:tcPr>
          <w:p w14:paraId="14E0ACCC" w14:textId="77777777" w:rsidR="00FE0D5D" w:rsidRDefault="00FE0D5D">
            <w:pPr>
              <w:widowControl w:val="0"/>
              <w:pBdr>
                <w:top w:val="nil"/>
                <w:left w:val="nil"/>
                <w:bottom w:val="nil"/>
                <w:right w:val="nil"/>
                <w:between w:val="nil"/>
              </w:pBdr>
              <w:spacing w:after="0"/>
              <w:rPr>
                <w:color w:val="000000"/>
              </w:rPr>
            </w:pPr>
          </w:p>
        </w:tc>
      </w:tr>
      <w:tr w:rsidR="00FE0D5D" w14:paraId="781159BE" w14:textId="77777777">
        <w:trPr>
          <w:trHeight w:val="300"/>
        </w:trPr>
        <w:tc>
          <w:tcPr>
            <w:tcW w:w="5529" w:type="dxa"/>
            <w:tcBorders>
              <w:top w:val="single" w:sz="4" w:space="0" w:color="000000"/>
              <w:right w:val="single" w:sz="4" w:space="0" w:color="000000"/>
            </w:tcBorders>
            <w:shd w:val="clear" w:color="auto" w:fill="DF7A00"/>
            <w:vAlign w:val="center"/>
          </w:tcPr>
          <w:p w14:paraId="7CA4D2DC" w14:textId="77777777" w:rsidR="00FE0D5D" w:rsidRDefault="00000000">
            <w:pPr>
              <w:spacing w:after="0" w:line="240" w:lineRule="auto"/>
              <w:rPr>
                <w:b/>
                <w:bCs/>
                <w:color w:val="FFFFFF"/>
                <w:sz w:val="22"/>
                <w:szCs w:val="22"/>
              </w:rPr>
            </w:pPr>
            <w:r>
              <w:rPr>
                <w:b/>
                <w:bCs/>
                <w:color w:val="FFFFFF"/>
                <w:sz w:val="22"/>
                <w:szCs w:val="22"/>
              </w:rPr>
              <w:t>Confidentiality</w:t>
            </w:r>
          </w:p>
        </w:tc>
        <w:tc>
          <w:tcPr>
            <w:tcW w:w="4536" w:type="dxa"/>
            <w:vMerge w:val="restart"/>
            <w:tcBorders>
              <w:top w:val="nil"/>
              <w:left w:val="single" w:sz="4" w:space="0" w:color="000000"/>
              <w:bottom w:val="single" w:sz="4" w:space="0" w:color="000000"/>
              <w:right w:val="single" w:sz="4" w:space="0" w:color="000000"/>
            </w:tcBorders>
          </w:tcPr>
          <w:p w14:paraId="5A3A43D9" w14:textId="77777777" w:rsidR="00FE0D5D" w:rsidRDefault="00000000">
            <w:pPr>
              <w:spacing w:after="0" w:line="240" w:lineRule="auto"/>
            </w:pPr>
            <w:r>
              <w:rPr>
                <w:color w:val="5B6770"/>
              </w:rPr>
              <w:t>Report Reviewed and Approved by:</w:t>
            </w:r>
          </w:p>
          <w:p w14:paraId="0849B47A" w14:textId="77777777" w:rsidR="00FE0D5D" w:rsidRDefault="00FE0D5D">
            <w:pPr>
              <w:spacing w:after="0" w:line="240" w:lineRule="auto"/>
            </w:pPr>
          </w:p>
          <w:p w14:paraId="0E9D5B3B" w14:textId="77777777" w:rsidR="00FE0D5D" w:rsidRDefault="00000000">
            <w:pPr>
              <w:pBdr>
                <w:top w:val="nil"/>
                <w:left w:val="nil"/>
                <w:bottom w:val="nil"/>
                <w:right w:val="nil"/>
                <w:between w:val="nil"/>
              </w:pBdr>
              <w:spacing w:after="0" w:line="240" w:lineRule="auto"/>
              <w:rPr>
                <w:b/>
                <w:bCs/>
                <w:i/>
                <w:iCs/>
                <w:color w:val="5B6770"/>
              </w:rPr>
            </w:pPr>
            <w:r>
              <w:rPr>
                <w:b/>
                <w:bCs/>
                <w:i/>
                <w:iCs/>
                <w:color w:val="5B6770"/>
                <w:highlight w:val="yellow"/>
              </w:rPr>
              <w:t>Name of Final QA</w:t>
            </w:r>
          </w:p>
          <w:p w14:paraId="45C18EAC" w14:textId="77777777" w:rsidR="00FE0D5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b/>
                <w:bCs/>
                <w:i/>
                <w:iCs/>
                <w:color w:val="DF7A00"/>
              </w:rPr>
              <w:t>SHL Certified Assessor</w:t>
            </w:r>
          </w:p>
          <w:p w14:paraId="2D8B24B7" w14:textId="77777777" w:rsidR="00FE0D5D" w:rsidRDefault="00000000">
            <w:pPr>
              <w:pBdr>
                <w:top w:val="nil"/>
                <w:left w:val="nil"/>
                <w:bottom w:val="nil"/>
                <w:right w:val="nil"/>
                <w:between w:val="nil"/>
              </w:pBdr>
              <w:spacing w:after="0" w:line="240" w:lineRule="auto"/>
              <w:rPr>
                <w:i/>
                <w:iCs/>
                <w:color w:val="5B6770"/>
              </w:rPr>
            </w:pPr>
            <w:r>
              <w:rPr>
                <w:i/>
                <w:iCs/>
                <w:color w:val="5B6770"/>
              </w:rPr>
              <w:t>Registered &amp; Qualified in Test Use</w:t>
            </w:r>
          </w:p>
          <w:p w14:paraId="4E0C5E37" w14:textId="77777777" w:rsidR="00FE0D5D" w:rsidRDefault="00000000">
            <w:pPr>
              <w:pBdr>
                <w:top w:val="nil"/>
                <w:left w:val="nil"/>
                <w:bottom w:val="nil"/>
                <w:right w:val="nil"/>
                <w:between w:val="nil"/>
              </w:pBdr>
              <w:spacing w:after="0" w:line="240" w:lineRule="auto"/>
              <w:rPr>
                <w:i/>
                <w:iCs/>
                <w:color w:val="5B6770"/>
              </w:rPr>
            </w:pPr>
            <w:r>
              <w:rPr>
                <w:i/>
                <w:iCs/>
                <w:color w:val="5B6770"/>
              </w:rPr>
              <w:t>British Psychological Society</w:t>
            </w:r>
          </w:p>
          <w:p w14:paraId="4B8746BC" w14:textId="77777777" w:rsidR="00FE0D5D" w:rsidRDefault="00000000">
            <w:pPr>
              <w:spacing w:after="0" w:line="240" w:lineRule="auto"/>
            </w:pPr>
            <w:r>
              <w:rPr>
                <w:i/>
                <w:iCs/>
                <w:color w:val="5B6770"/>
              </w:rPr>
              <w:t xml:space="preserve">Membership No. </w:t>
            </w:r>
            <w:r>
              <w:rPr>
                <w:i/>
                <w:iCs/>
                <w:color w:val="5B6770"/>
                <w:highlight w:val="yellow"/>
              </w:rPr>
              <w:t>000000</w:t>
            </w:r>
          </w:p>
          <w:p w14:paraId="1FB18393" w14:textId="77777777" w:rsidR="00FE0D5D" w:rsidRDefault="00FE0D5D">
            <w:pPr>
              <w:spacing w:after="0" w:line="240" w:lineRule="auto"/>
              <w:rPr>
                <w:b/>
                <w:bCs/>
                <w:color w:val="FFFFFF"/>
                <w:sz w:val="22"/>
                <w:szCs w:val="22"/>
              </w:rPr>
            </w:pPr>
          </w:p>
        </w:tc>
      </w:tr>
      <w:tr w:rsidR="00FE0D5D" w14:paraId="193E6229" w14:textId="77777777">
        <w:trPr>
          <w:trHeight w:val="847"/>
        </w:trPr>
        <w:tc>
          <w:tcPr>
            <w:tcW w:w="5529" w:type="dxa"/>
            <w:tcBorders>
              <w:right w:val="single" w:sz="4" w:space="0" w:color="000000"/>
            </w:tcBorders>
            <w:vAlign w:val="center"/>
          </w:tcPr>
          <w:p w14:paraId="4CACC8D5" w14:textId="77777777" w:rsidR="00FE0D5D" w:rsidRDefault="00000000">
            <w:pPr>
              <w:spacing w:after="0" w:line="240" w:lineRule="auto"/>
              <w:jc w:val="both"/>
              <w:rPr>
                <w:color w:val="000000"/>
              </w:rPr>
            </w:pPr>
            <w:r>
              <w:rPr>
                <w:color w:val="000000"/>
              </w:rPr>
              <w:t>This report is strictly confidential and should not be shared or used by any other purpose than those stated above.</w:t>
            </w:r>
          </w:p>
        </w:tc>
        <w:tc>
          <w:tcPr>
            <w:tcW w:w="4536" w:type="dxa"/>
            <w:vMerge/>
            <w:tcBorders>
              <w:top w:val="nil"/>
              <w:left w:val="single" w:sz="4" w:space="0" w:color="000000"/>
              <w:bottom w:val="single" w:sz="4" w:space="0" w:color="000000"/>
              <w:right w:val="single" w:sz="4" w:space="0" w:color="000000"/>
            </w:tcBorders>
          </w:tcPr>
          <w:p w14:paraId="1BA16222" w14:textId="77777777" w:rsidR="00FE0D5D" w:rsidRDefault="00FE0D5D">
            <w:pPr>
              <w:widowControl w:val="0"/>
              <w:pBdr>
                <w:top w:val="nil"/>
                <w:left w:val="nil"/>
                <w:bottom w:val="nil"/>
                <w:right w:val="nil"/>
                <w:between w:val="nil"/>
              </w:pBdr>
              <w:spacing w:after="0"/>
              <w:rPr>
                <w:color w:val="000000"/>
              </w:rPr>
            </w:pPr>
          </w:p>
        </w:tc>
      </w:tr>
      <w:tr w:rsidR="00FE0D5D" w14:paraId="50137ECE" w14:textId="77777777">
        <w:trPr>
          <w:trHeight w:val="300"/>
        </w:trPr>
        <w:tc>
          <w:tcPr>
            <w:tcW w:w="5529" w:type="dxa"/>
            <w:tcBorders>
              <w:right w:val="single" w:sz="4" w:space="0" w:color="000000"/>
            </w:tcBorders>
            <w:shd w:val="clear" w:color="auto" w:fill="DF7A00"/>
            <w:vAlign w:val="center"/>
          </w:tcPr>
          <w:p w14:paraId="09486E07" w14:textId="77777777" w:rsidR="00FE0D5D" w:rsidRDefault="00000000">
            <w:pPr>
              <w:spacing w:after="0" w:line="240" w:lineRule="auto"/>
              <w:rPr>
                <w:b/>
                <w:bCs/>
                <w:color w:val="FFFFFF"/>
                <w:sz w:val="22"/>
                <w:szCs w:val="22"/>
              </w:rPr>
            </w:pPr>
            <w:r>
              <w:rPr>
                <w:b/>
                <w:bCs/>
                <w:color w:val="FFFFFF"/>
                <w:sz w:val="22"/>
                <w:szCs w:val="22"/>
              </w:rPr>
              <w:t>Validity</w:t>
            </w:r>
          </w:p>
        </w:tc>
        <w:tc>
          <w:tcPr>
            <w:tcW w:w="4536" w:type="dxa"/>
            <w:vMerge/>
            <w:tcBorders>
              <w:top w:val="nil"/>
              <w:left w:val="single" w:sz="4" w:space="0" w:color="000000"/>
              <w:bottom w:val="single" w:sz="4" w:space="0" w:color="000000"/>
              <w:right w:val="single" w:sz="4" w:space="0" w:color="000000"/>
            </w:tcBorders>
          </w:tcPr>
          <w:p w14:paraId="3AB1BFAF" w14:textId="77777777" w:rsidR="00FE0D5D" w:rsidRDefault="00FE0D5D">
            <w:pPr>
              <w:widowControl w:val="0"/>
              <w:pBdr>
                <w:top w:val="nil"/>
                <w:left w:val="nil"/>
                <w:bottom w:val="nil"/>
                <w:right w:val="nil"/>
                <w:between w:val="nil"/>
              </w:pBdr>
              <w:spacing w:after="0"/>
              <w:rPr>
                <w:b/>
                <w:bCs/>
                <w:color w:val="FFFFFF"/>
                <w:sz w:val="22"/>
                <w:szCs w:val="22"/>
              </w:rPr>
            </w:pPr>
          </w:p>
        </w:tc>
      </w:tr>
      <w:tr w:rsidR="00FE0D5D" w14:paraId="1DD27262" w14:textId="77777777">
        <w:trPr>
          <w:trHeight w:val="1244"/>
        </w:trPr>
        <w:tc>
          <w:tcPr>
            <w:tcW w:w="5529" w:type="dxa"/>
            <w:tcBorders>
              <w:right w:val="single" w:sz="4" w:space="0" w:color="000000"/>
            </w:tcBorders>
            <w:vAlign w:val="center"/>
          </w:tcPr>
          <w:p w14:paraId="16F483B3" w14:textId="77777777" w:rsidR="00FE0D5D" w:rsidRDefault="00000000">
            <w:pPr>
              <w:spacing w:after="0" w:line="240" w:lineRule="auto"/>
              <w:jc w:val="both"/>
              <w:rPr>
                <w:color w:val="000000"/>
              </w:rPr>
            </w:pPr>
            <w:r>
              <w:rPr>
                <w:color w:val="000000"/>
              </w:rPr>
              <w:t>The results should be viewed as valid for a maximum period of 12–18 months. However, there are possibilities that the validity might be shorter if the participant experiences significant changes in his/her life.</w:t>
            </w:r>
          </w:p>
        </w:tc>
        <w:tc>
          <w:tcPr>
            <w:tcW w:w="4536" w:type="dxa"/>
            <w:vMerge/>
            <w:tcBorders>
              <w:top w:val="nil"/>
              <w:left w:val="single" w:sz="4" w:space="0" w:color="000000"/>
              <w:bottom w:val="single" w:sz="4" w:space="0" w:color="000000"/>
              <w:right w:val="single" w:sz="4" w:space="0" w:color="000000"/>
            </w:tcBorders>
          </w:tcPr>
          <w:p w14:paraId="3D6D1BDB" w14:textId="77777777" w:rsidR="00FE0D5D" w:rsidRDefault="00FE0D5D">
            <w:pPr>
              <w:widowControl w:val="0"/>
              <w:pBdr>
                <w:top w:val="nil"/>
                <w:left w:val="nil"/>
                <w:bottom w:val="nil"/>
                <w:right w:val="nil"/>
                <w:between w:val="nil"/>
              </w:pBdr>
              <w:spacing w:after="0"/>
              <w:rPr>
                <w:color w:val="000000"/>
              </w:rPr>
            </w:pPr>
          </w:p>
        </w:tc>
      </w:tr>
    </w:tbl>
    <w:p w14:paraId="2D7ADA91" w14:textId="77777777" w:rsidR="00FE0D5D" w:rsidRDefault="00FE0D5D">
      <w:pPr>
        <w:pBdr>
          <w:top w:val="nil"/>
          <w:left w:val="nil"/>
          <w:bottom w:val="nil"/>
          <w:right w:val="nil"/>
          <w:between w:val="nil"/>
        </w:pBdr>
        <w:ind w:left="405"/>
        <w:rPr>
          <w:b/>
          <w:bCs/>
          <w:color w:val="000000"/>
          <w:sz w:val="24"/>
          <w:szCs w:val="24"/>
        </w:rPr>
      </w:pPr>
    </w:p>
    <w:p w14:paraId="5D1FB2A8" w14:textId="77777777" w:rsidR="00FE0D5D" w:rsidRDefault="00000000">
      <w:pPr>
        <w:rPr>
          <w:b/>
          <w:bCs/>
          <w:sz w:val="24"/>
          <w:szCs w:val="24"/>
        </w:rPr>
      </w:pPr>
      <w:r>
        <w:rPr>
          <w:b/>
          <w:bCs/>
          <w:sz w:val="24"/>
          <w:szCs w:val="24"/>
        </w:rPr>
        <w:br/>
      </w:r>
      <w:r>
        <w:br w:type="page"/>
      </w:r>
    </w:p>
    <w:p w14:paraId="2415C9E6" w14:textId="77777777" w:rsidR="00FE0D5D" w:rsidRDefault="00000000">
      <w:pPr>
        <w:rPr>
          <w:b/>
          <w:bCs/>
          <w:color w:val="5B6770"/>
          <w:sz w:val="24"/>
          <w:szCs w:val="24"/>
        </w:rPr>
      </w:pPr>
      <w:r>
        <w:rPr>
          <w:b/>
          <w:bCs/>
          <w:color w:val="5B6770"/>
          <w:sz w:val="24"/>
          <w:szCs w:val="24"/>
        </w:rPr>
        <w:lastRenderedPageBreak/>
        <w:t xml:space="preserve">   2.0 Instruments Description</w:t>
      </w:r>
    </w:p>
    <w:tbl>
      <w:tblPr>
        <w:tblStyle w:val="a1"/>
        <w:tblW w:w="98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1"/>
        <w:gridCol w:w="7808"/>
      </w:tblGrid>
      <w:tr w:rsidR="00FE0D5D" w14:paraId="5FB03672" w14:textId="77777777">
        <w:trPr>
          <w:trHeight w:val="414"/>
        </w:trPr>
        <w:tc>
          <w:tcPr>
            <w:tcW w:w="9889" w:type="dxa"/>
            <w:gridSpan w:val="2"/>
            <w:shd w:val="clear" w:color="auto" w:fill="DF7A00"/>
            <w:vAlign w:val="center"/>
          </w:tcPr>
          <w:p w14:paraId="72EF417C" w14:textId="77777777" w:rsidR="00FE0D5D" w:rsidRDefault="00000000">
            <w:pPr>
              <w:rPr>
                <w:b/>
                <w:bCs/>
                <w:sz w:val="24"/>
                <w:szCs w:val="24"/>
              </w:rPr>
            </w:pPr>
            <w:r>
              <w:rPr>
                <w:b/>
                <w:bCs/>
                <w:color w:val="FFFFFF"/>
                <w:sz w:val="22"/>
                <w:szCs w:val="22"/>
              </w:rPr>
              <w:t>Competency Based Interview</w:t>
            </w:r>
          </w:p>
        </w:tc>
      </w:tr>
      <w:tr w:rsidR="00FE0D5D" w14:paraId="1CE0F463" w14:textId="77777777">
        <w:tc>
          <w:tcPr>
            <w:tcW w:w="2081" w:type="dxa"/>
          </w:tcPr>
          <w:p w14:paraId="06258BC2" w14:textId="77777777" w:rsidR="00FE0D5D" w:rsidRDefault="00000000">
            <w:pPr>
              <w:rPr>
                <w:b/>
                <w:bCs/>
                <w:sz w:val="24"/>
                <w:szCs w:val="24"/>
              </w:rPr>
            </w:pPr>
            <w:r>
              <w:rPr>
                <w:noProof/>
              </w:rPr>
              <w:drawing>
                <wp:anchor distT="0" distB="0" distL="0" distR="0" simplePos="0" relativeHeight="251668480" behindDoc="1" locked="0" layoutInCell="1" hidden="0" allowOverlap="1" wp14:anchorId="0D4AB60C" wp14:editId="0636A435">
                  <wp:simplePos x="0" y="0"/>
                  <wp:positionH relativeFrom="column">
                    <wp:posOffset>180340</wp:posOffset>
                  </wp:positionH>
                  <wp:positionV relativeFrom="paragraph">
                    <wp:posOffset>4445</wp:posOffset>
                  </wp:positionV>
                  <wp:extent cx="733646" cy="893831"/>
                  <wp:effectExtent l="0" t="0" r="0" b="0"/>
                  <wp:wrapNone/>
                  <wp:docPr id="20" name="image7.png" descr="\\AAI-NAS\Marketing\Branding\Stock Images1\Applications Documents-04.png"/>
                  <wp:cNvGraphicFramePr/>
                  <a:graphic xmlns:a="http://schemas.openxmlformats.org/drawingml/2006/main">
                    <a:graphicData uri="http://schemas.openxmlformats.org/drawingml/2006/picture">
                      <pic:pic xmlns:pic="http://schemas.openxmlformats.org/drawingml/2006/picture">
                        <pic:nvPicPr>
                          <pic:cNvPr id="0" name="image7.png" descr="\\AAI-NAS\Marketing\Branding\Stock Images1\Applications Documents-04.png"/>
                          <pic:cNvPicPr preferRelativeResize="0"/>
                        </pic:nvPicPr>
                        <pic:blipFill>
                          <a:blip r:embed="rId11"/>
                          <a:srcRect/>
                          <a:stretch>
                            <a:fillRect/>
                          </a:stretch>
                        </pic:blipFill>
                        <pic:spPr>
                          <a:xfrm>
                            <a:off x="0" y="0"/>
                            <a:ext cx="733646" cy="893831"/>
                          </a:xfrm>
                          <a:prstGeom prst="rect">
                            <a:avLst/>
                          </a:prstGeom>
                          <a:ln/>
                        </pic:spPr>
                      </pic:pic>
                    </a:graphicData>
                  </a:graphic>
                </wp:anchor>
              </w:drawing>
            </w:r>
          </w:p>
        </w:tc>
        <w:tc>
          <w:tcPr>
            <w:tcW w:w="7808" w:type="dxa"/>
            <w:vAlign w:val="center"/>
          </w:tcPr>
          <w:p w14:paraId="696F4ADF" w14:textId="77777777" w:rsidR="00FE0D5D" w:rsidRDefault="00FE0D5D">
            <w:pPr>
              <w:jc w:val="both"/>
              <w:rPr>
                <w:sz w:val="18"/>
                <w:szCs w:val="18"/>
              </w:rPr>
            </w:pPr>
          </w:p>
          <w:p w14:paraId="6D982C18" w14:textId="77777777" w:rsidR="00FE0D5D" w:rsidRDefault="00000000">
            <w:pPr>
              <w:jc w:val="both"/>
              <w:rPr>
                <w:sz w:val="18"/>
                <w:szCs w:val="18"/>
              </w:rPr>
            </w:pPr>
            <w:r>
              <w:rPr>
                <w:sz w:val="18"/>
                <w:szCs w:val="18"/>
              </w:rPr>
              <w:t xml:space="preserve">The </w:t>
            </w:r>
            <w:r>
              <w:rPr>
                <w:b/>
                <w:bCs/>
                <w:color w:val="DF7A00"/>
                <w:sz w:val="18"/>
                <w:szCs w:val="18"/>
              </w:rPr>
              <w:t xml:space="preserve">Competency Based Interview </w:t>
            </w:r>
            <w:r>
              <w:rPr>
                <w:sz w:val="18"/>
                <w:szCs w:val="18"/>
              </w:rPr>
              <w:t>is an interview where participants are asked a series of questions which have been specifically designed to capture evidence of the participant’s past behaviors related to the identified competencies. The interviewer probes the participant’s responses to further clarify and assess the responses against prescribed standardized rating criteria.</w:t>
            </w:r>
          </w:p>
          <w:p w14:paraId="01E081D2" w14:textId="77777777" w:rsidR="00FE0D5D" w:rsidRDefault="00FE0D5D">
            <w:pPr>
              <w:jc w:val="both"/>
              <w:rPr>
                <w:b/>
                <w:bCs/>
                <w:sz w:val="24"/>
                <w:szCs w:val="24"/>
              </w:rPr>
            </w:pPr>
          </w:p>
        </w:tc>
      </w:tr>
      <w:tr w:rsidR="00FE0D5D" w14:paraId="5968B781" w14:textId="77777777">
        <w:trPr>
          <w:trHeight w:val="414"/>
        </w:trPr>
        <w:tc>
          <w:tcPr>
            <w:tcW w:w="9889" w:type="dxa"/>
            <w:gridSpan w:val="2"/>
            <w:shd w:val="clear" w:color="auto" w:fill="DF7A00"/>
            <w:vAlign w:val="center"/>
          </w:tcPr>
          <w:p w14:paraId="7D0C3C0D" w14:textId="77777777" w:rsidR="00FE0D5D" w:rsidRDefault="00000000">
            <w:pPr>
              <w:rPr>
                <w:b/>
                <w:bCs/>
                <w:sz w:val="24"/>
                <w:szCs w:val="24"/>
              </w:rPr>
            </w:pPr>
            <w:r>
              <w:rPr>
                <w:b/>
                <w:bCs/>
                <w:color w:val="FFFFFF"/>
                <w:sz w:val="22"/>
                <w:szCs w:val="22"/>
              </w:rPr>
              <w:t>Analysis Presentation</w:t>
            </w:r>
          </w:p>
        </w:tc>
      </w:tr>
      <w:tr w:rsidR="00FE0D5D" w14:paraId="1D361A28" w14:textId="77777777">
        <w:trPr>
          <w:trHeight w:val="1633"/>
        </w:trPr>
        <w:tc>
          <w:tcPr>
            <w:tcW w:w="2081" w:type="dxa"/>
            <w:vAlign w:val="center"/>
          </w:tcPr>
          <w:p w14:paraId="2154C893" w14:textId="77777777" w:rsidR="00FE0D5D" w:rsidRDefault="00000000">
            <w:pPr>
              <w:jc w:val="center"/>
              <w:rPr>
                <w:b/>
                <w:bCs/>
              </w:rPr>
            </w:pPr>
            <w:r>
              <w:rPr>
                <w:noProof/>
              </w:rPr>
              <w:drawing>
                <wp:anchor distT="0" distB="0" distL="0" distR="0" simplePos="0" relativeHeight="251669504" behindDoc="1" locked="0" layoutInCell="1" hidden="0" allowOverlap="1" wp14:anchorId="7946416B" wp14:editId="1748A09B">
                  <wp:simplePos x="0" y="0"/>
                  <wp:positionH relativeFrom="column">
                    <wp:posOffset>18415</wp:posOffset>
                  </wp:positionH>
                  <wp:positionV relativeFrom="paragraph">
                    <wp:posOffset>8255</wp:posOffset>
                  </wp:positionV>
                  <wp:extent cx="1148080" cy="983615"/>
                  <wp:effectExtent l="0" t="0" r="0" b="0"/>
                  <wp:wrapNone/>
                  <wp:docPr id="14" name="image10.png" descr="\\AAI-NAS\Marketing\Branding\Stock Images1\Technology-04.png"/>
                  <wp:cNvGraphicFramePr/>
                  <a:graphic xmlns:a="http://schemas.openxmlformats.org/drawingml/2006/main">
                    <a:graphicData uri="http://schemas.openxmlformats.org/drawingml/2006/picture">
                      <pic:pic xmlns:pic="http://schemas.openxmlformats.org/drawingml/2006/picture">
                        <pic:nvPicPr>
                          <pic:cNvPr id="0" name="image10.png" descr="\\AAI-NAS\Marketing\Branding\Stock Images1\Technology-04.png"/>
                          <pic:cNvPicPr preferRelativeResize="0"/>
                        </pic:nvPicPr>
                        <pic:blipFill>
                          <a:blip r:embed="rId12"/>
                          <a:srcRect/>
                          <a:stretch>
                            <a:fillRect/>
                          </a:stretch>
                        </pic:blipFill>
                        <pic:spPr>
                          <a:xfrm>
                            <a:off x="0" y="0"/>
                            <a:ext cx="1148080" cy="983615"/>
                          </a:xfrm>
                          <a:prstGeom prst="rect">
                            <a:avLst/>
                          </a:prstGeom>
                          <a:ln/>
                        </pic:spPr>
                      </pic:pic>
                    </a:graphicData>
                  </a:graphic>
                </wp:anchor>
              </w:drawing>
            </w:r>
          </w:p>
        </w:tc>
        <w:tc>
          <w:tcPr>
            <w:tcW w:w="7808" w:type="dxa"/>
            <w:vAlign w:val="center"/>
          </w:tcPr>
          <w:p w14:paraId="4C9F7AC8" w14:textId="77777777" w:rsidR="00FE0D5D" w:rsidRDefault="00000000">
            <w:pPr>
              <w:spacing w:line="200" w:lineRule="auto"/>
              <w:ind w:right="77"/>
              <w:jc w:val="both"/>
              <w:rPr>
                <w:sz w:val="18"/>
                <w:szCs w:val="18"/>
              </w:rPr>
            </w:pPr>
            <w:r>
              <w:rPr>
                <w:sz w:val="18"/>
                <w:szCs w:val="18"/>
              </w:rPr>
              <w:t>The</w:t>
            </w:r>
            <w:r>
              <w:rPr>
                <w:b/>
                <w:bCs/>
                <w:sz w:val="18"/>
                <w:szCs w:val="18"/>
              </w:rPr>
              <w:t xml:space="preserve"> </w:t>
            </w:r>
            <w:r>
              <w:rPr>
                <w:b/>
                <w:bCs/>
                <w:color w:val="DF7A00"/>
                <w:sz w:val="18"/>
                <w:szCs w:val="18"/>
              </w:rPr>
              <w:t xml:space="preserve">Analysis Presentation </w:t>
            </w:r>
            <w:r>
              <w:rPr>
                <w:sz w:val="18"/>
                <w:szCs w:val="18"/>
              </w:rPr>
              <w:t xml:space="preserve">is an interactive role-play exercise, which simulates some of the critical decision-making, analyzing and communication skills required in a Managerial role. Participants are asked to absorb and analyze information, and then to present their conclusions in a clear and convincing manner and the assessor probes various aspects of the decision. </w:t>
            </w:r>
          </w:p>
        </w:tc>
      </w:tr>
      <w:tr w:rsidR="00FE0D5D" w14:paraId="0214E2AE" w14:textId="77777777">
        <w:trPr>
          <w:trHeight w:val="414"/>
        </w:trPr>
        <w:tc>
          <w:tcPr>
            <w:tcW w:w="9889" w:type="dxa"/>
            <w:gridSpan w:val="2"/>
            <w:shd w:val="clear" w:color="auto" w:fill="DF7A00"/>
            <w:vAlign w:val="center"/>
          </w:tcPr>
          <w:p w14:paraId="3F963FA8" w14:textId="77777777" w:rsidR="00FE0D5D" w:rsidRDefault="00000000">
            <w:pPr>
              <w:rPr>
                <w:b/>
                <w:bCs/>
                <w:sz w:val="24"/>
                <w:szCs w:val="24"/>
              </w:rPr>
            </w:pPr>
            <w:r>
              <w:rPr>
                <w:b/>
                <w:bCs/>
                <w:color w:val="FFFFFF"/>
                <w:sz w:val="22"/>
                <w:szCs w:val="22"/>
              </w:rPr>
              <w:t>Group Exercise</w:t>
            </w:r>
          </w:p>
        </w:tc>
      </w:tr>
      <w:tr w:rsidR="00FE0D5D" w14:paraId="532221DE" w14:textId="77777777">
        <w:tc>
          <w:tcPr>
            <w:tcW w:w="2081" w:type="dxa"/>
            <w:vAlign w:val="center"/>
          </w:tcPr>
          <w:p w14:paraId="7648EE19" w14:textId="77777777" w:rsidR="00FE0D5D" w:rsidRDefault="00000000">
            <w:pPr>
              <w:jc w:val="center"/>
              <w:rPr>
                <w:b/>
                <w:bCs/>
                <w:sz w:val="24"/>
                <w:szCs w:val="24"/>
              </w:rPr>
            </w:pPr>
            <w:r>
              <w:rPr>
                <w:noProof/>
              </w:rPr>
              <w:drawing>
                <wp:anchor distT="0" distB="0" distL="0" distR="0" simplePos="0" relativeHeight="251670528" behindDoc="1" locked="0" layoutInCell="1" hidden="0" allowOverlap="1" wp14:anchorId="5846222A" wp14:editId="15998685">
                  <wp:simplePos x="0" y="0"/>
                  <wp:positionH relativeFrom="column">
                    <wp:posOffset>55244</wp:posOffset>
                  </wp:positionH>
                  <wp:positionV relativeFrom="paragraph">
                    <wp:posOffset>8255</wp:posOffset>
                  </wp:positionV>
                  <wp:extent cx="1052195" cy="515620"/>
                  <wp:effectExtent l="0" t="0" r="0" b="0"/>
                  <wp:wrapNone/>
                  <wp:docPr id="21" name="image4.png" descr="\\AAI-NAS\Marketing\Branding\Stock Images1\Teamwork-02.png"/>
                  <wp:cNvGraphicFramePr/>
                  <a:graphic xmlns:a="http://schemas.openxmlformats.org/drawingml/2006/main">
                    <a:graphicData uri="http://schemas.openxmlformats.org/drawingml/2006/picture">
                      <pic:pic xmlns:pic="http://schemas.openxmlformats.org/drawingml/2006/picture">
                        <pic:nvPicPr>
                          <pic:cNvPr id="0" name="image4.png" descr="\\AAI-NAS\Marketing\Branding\Stock Images1\Teamwork-02.png"/>
                          <pic:cNvPicPr preferRelativeResize="0"/>
                        </pic:nvPicPr>
                        <pic:blipFill>
                          <a:blip r:embed="rId13"/>
                          <a:srcRect/>
                          <a:stretch>
                            <a:fillRect/>
                          </a:stretch>
                        </pic:blipFill>
                        <pic:spPr>
                          <a:xfrm>
                            <a:off x="0" y="0"/>
                            <a:ext cx="1052195" cy="515620"/>
                          </a:xfrm>
                          <a:prstGeom prst="rect">
                            <a:avLst/>
                          </a:prstGeom>
                          <a:ln/>
                        </pic:spPr>
                      </pic:pic>
                    </a:graphicData>
                  </a:graphic>
                </wp:anchor>
              </w:drawing>
            </w:r>
          </w:p>
        </w:tc>
        <w:tc>
          <w:tcPr>
            <w:tcW w:w="7808" w:type="dxa"/>
            <w:vAlign w:val="center"/>
          </w:tcPr>
          <w:p w14:paraId="66E31A76" w14:textId="77777777" w:rsidR="00FE0D5D" w:rsidRDefault="00FE0D5D">
            <w:pPr>
              <w:jc w:val="both"/>
              <w:rPr>
                <w:sz w:val="18"/>
                <w:szCs w:val="18"/>
              </w:rPr>
            </w:pPr>
          </w:p>
          <w:p w14:paraId="317B087F" w14:textId="77777777" w:rsidR="00FE0D5D" w:rsidRDefault="00000000">
            <w:pPr>
              <w:jc w:val="both"/>
              <w:rPr>
                <w:sz w:val="18"/>
                <w:szCs w:val="18"/>
              </w:rPr>
            </w:pPr>
            <w:r>
              <w:rPr>
                <w:sz w:val="18"/>
                <w:szCs w:val="18"/>
              </w:rPr>
              <w:t>The</w:t>
            </w:r>
            <w:r>
              <w:rPr>
                <w:b/>
                <w:bCs/>
                <w:sz w:val="18"/>
                <w:szCs w:val="18"/>
              </w:rPr>
              <w:t xml:space="preserve"> </w:t>
            </w:r>
            <w:r>
              <w:rPr>
                <w:b/>
                <w:bCs/>
                <w:color w:val="DF7A00"/>
                <w:sz w:val="18"/>
                <w:szCs w:val="18"/>
              </w:rPr>
              <w:t xml:space="preserve">Group Exercise </w:t>
            </w:r>
            <w:r>
              <w:rPr>
                <w:sz w:val="18"/>
                <w:szCs w:val="18"/>
              </w:rPr>
              <w:t xml:space="preserve">is a simulation where participants are asked to participate in an interactive role-play exercise that will assess how they handle a group of individuals in different situations. </w:t>
            </w:r>
          </w:p>
          <w:p w14:paraId="5801ABA1" w14:textId="77777777" w:rsidR="00FE0D5D" w:rsidRDefault="00FE0D5D">
            <w:pPr>
              <w:jc w:val="both"/>
              <w:rPr>
                <w:b/>
                <w:bCs/>
                <w:sz w:val="24"/>
                <w:szCs w:val="24"/>
              </w:rPr>
            </w:pPr>
          </w:p>
        </w:tc>
      </w:tr>
      <w:tr w:rsidR="00FE0D5D" w14:paraId="6D549B5C" w14:textId="77777777">
        <w:trPr>
          <w:trHeight w:val="414"/>
        </w:trPr>
        <w:tc>
          <w:tcPr>
            <w:tcW w:w="9889" w:type="dxa"/>
            <w:gridSpan w:val="2"/>
            <w:shd w:val="clear" w:color="auto" w:fill="DF7A00"/>
            <w:vAlign w:val="center"/>
          </w:tcPr>
          <w:p w14:paraId="5F7A2E71" w14:textId="77777777" w:rsidR="00FE0D5D" w:rsidRDefault="00000000">
            <w:pPr>
              <w:rPr>
                <w:b/>
                <w:bCs/>
                <w:sz w:val="24"/>
                <w:szCs w:val="24"/>
              </w:rPr>
            </w:pPr>
            <w:r>
              <w:rPr>
                <w:b/>
                <w:bCs/>
                <w:color w:val="FFFFFF"/>
                <w:sz w:val="22"/>
                <w:szCs w:val="22"/>
              </w:rPr>
              <w:t>Coaching Role Play</w:t>
            </w:r>
          </w:p>
        </w:tc>
      </w:tr>
      <w:tr w:rsidR="00FE0D5D" w14:paraId="4320CEF0" w14:textId="77777777">
        <w:tc>
          <w:tcPr>
            <w:tcW w:w="2081" w:type="dxa"/>
            <w:vAlign w:val="center"/>
          </w:tcPr>
          <w:p w14:paraId="61D9115B" w14:textId="77777777" w:rsidR="00FE0D5D" w:rsidRDefault="00000000">
            <w:pPr>
              <w:jc w:val="center"/>
              <w:rPr>
                <w:b/>
                <w:bCs/>
                <w:sz w:val="24"/>
                <w:szCs w:val="24"/>
              </w:rPr>
            </w:pPr>
            <w:r>
              <w:rPr>
                <w:noProof/>
              </w:rPr>
              <w:drawing>
                <wp:anchor distT="0" distB="0" distL="0" distR="0" simplePos="0" relativeHeight="251671552" behindDoc="1" locked="0" layoutInCell="1" hidden="0" allowOverlap="1" wp14:anchorId="3DCA46F3" wp14:editId="1410BFAE">
                  <wp:simplePos x="0" y="0"/>
                  <wp:positionH relativeFrom="column">
                    <wp:posOffset>168910</wp:posOffset>
                  </wp:positionH>
                  <wp:positionV relativeFrom="paragraph">
                    <wp:posOffset>-16509</wp:posOffset>
                  </wp:positionV>
                  <wp:extent cx="746125" cy="716915"/>
                  <wp:effectExtent l="0" t="0" r="0" b="0"/>
                  <wp:wrapNone/>
                  <wp:docPr id="12" name="image5.png" descr="\\AAI-NAS\Marketing\Branding\Stock Images1\Direction Finding the Way_simple-01.png"/>
                  <wp:cNvGraphicFramePr/>
                  <a:graphic xmlns:a="http://schemas.openxmlformats.org/drawingml/2006/main">
                    <a:graphicData uri="http://schemas.openxmlformats.org/drawingml/2006/picture">
                      <pic:pic xmlns:pic="http://schemas.openxmlformats.org/drawingml/2006/picture">
                        <pic:nvPicPr>
                          <pic:cNvPr id="0" name="image5.png" descr="\\AAI-NAS\Marketing\Branding\Stock Images1\Direction Finding the Way_simple-01.png"/>
                          <pic:cNvPicPr preferRelativeResize="0"/>
                        </pic:nvPicPr>
                        <pic:blipFill>
                          <a:blip r:embed="rId14"/>
                          <a:srcRect/>
                          <a:stretch>
                            <a:fillRect/>
                          </a:stretch>
                        </pic:blipFill>
                        <pic:spPr>
                          <a:xfrm>
                            <a:off x="0" y="0"/>
                            <a:ext cx="746125" cy="716915"/>
                          </a:xfrm>
                          <a:prstGeom prst="rect">
                            <a:avLst/>
                          </a:prstGeom>
                          <a:ln/>
                        </pic:spPr>
                      </pic:pic>
                    </a:graphicData>
                  </a:graphic>
                </wp:anchor>
              </w:drawing>
            </w:r>
          </w:p>
        </w:tc>
        <w:tc>
          <w:tcPr>
            <w:tcW w:w="7808" w:type="dxa"/>
            <w:vAlign w:val="center"/>
          </w:tcPr>
          <w:p w14:paraId="5F7BB07D" w14:textId="77777777" w:rsidR="00FE0D5D" w:rsidRDefault="00FE0D5D">
            <w:pPr>
              <w:spacing w:before="39"/>
              <w:ind w:right="109"/>
              <w:jc w:val="both"/>
              <w:rPr>
                <w:sz w:val="18"/>
                <w:szCs w:val="18"/>
              </w:rPr>
            </w:pPr>
          </w:p>
          <w:p w14:paraId="272EA2D9" w14:textId="77777777" w:rsidR="00FE0D5D" w:rsidRDefault="00000000">
            <w:pPr>
              <w:jc w:val="both"/>
              <w:rPr>
                <w:sz w:val="18"/>
                <w:szCs w:val="18"/>
              </w:rPr>
            </w:pPr>
            <w:r>
              <w:rPr>
                <w:sz w:val="18"/>
                <w:szCs w:val="18"/>
              </w:rPr>
              <w:t xml:space="preserve">The </w:t>
            </w:r>
            <w:r>
              <w:rPr>
                <w:b/>
                <w:bCs/>
                <w:color w:val="DF7A00"/>
                <w:sz w:val="18"/>
                <w:szCs w:val="18"/>
              </w:rPr>
              <w:t>Coaching Role Play</w:t>
            </w:r>
            <w:r>
              <w:rPr>
                <w:sz w:val="18"/>
                <w:szCs w:val="18"/>
              </w:rPr>
              <w:t xml:space="preserve"> is a simulation where the participant has to meet another employee (played by a role-player) and is usually required to conduct a performance review, give feedback and/or counsel the employee. </w:t>
            </w:r>
          </w:p>
          <w:p w14:paraId="432A26D7" w14:textId="77777777" w:rsidR="00FE0D5D" w:rsidRDefault="00FE0D5D">
            <w:pPr>
              <w:jc w:val="both"/>
              <w:rPr>
                <w:b/>
                <w:bCs/>
                <w:sz w:val="24"/>
                <w:szCs w:val="24"/>
              </w:rPr>
            </w:pPr>
          </w:p>
        </w:tc>
      </w:tr>
    </w:tbl>
    <w:p w14:paraId="5CAF95F1" w14:textId="77777777" w:rsidR="00FE0D5D" w:rsidRDefault="00FE0D5D">
      <w:pPr>
        <w:rPr>
          <w:b/>
          <w:bCs/>
          <w:sz w:val="24"/>
          <w:szCs w:val="24"/>
        </w:rPr>
      </w:pPr>
    </w:p>
    <w:p w14:paraId="571826B3" w14:textId="77777777" w:rsidR="00FE0D5D" w:rsidRDefault="00FE0D5D">
      <w:pPr>
        <w:spacing w:after="0"/>
        <w:rPr>
          <w:b/>
          <w:bCs/>
          <w:sz w:val="24"/>
          <w:szCs w:val="24"/>
        </w:rPr>
      </w:pPr>
    </w:p>
    <w:p w14:paraId="54918D4C" w14:textId="77777777" w:rsidR="00FE0D5D" w:rsidRDefault="00000000">
      <w:pPr>
        <w:spacing w:after="0"/>
        <w:rPr>
          <w:b/>
          <w:bCs/>
          <w:sz w:val="24"/>
          <w:szCs w:val="24"/>
        </w:rPr>
      </w:pPr>
      <w:r>
        <w:br w:type="page"/>
      </w:r>
    </w:p>
    <w:p w14:paraId="6EE68881" w14:textId="77777777" w:rsidR="00FE0D5D" w:rsidRDefault="00000000">
      <w:pPr>
        <w:spacing w:after="0"/>
        <w:rPr>
          <w:b/>
          <w:bCs/>
          <w:color w:val="5B6770"/>
          <w:sz w:val="24"/>
          <w:szCs w:val="24"/>
        </w:rPr>
      </w:pPr>
      <w:r>
        <w:rPr>
          <w:b/>
          <w:bCs/>
          <w:color w:val="5B6770"/>
          <w:sz w:val="24"/>
          <w:szCs w:val="24"/>
        </w:rPr>
        <w:lastRenderedPageBreak/>
        <w:t xml:space="preserve">3.0 Summary of Scores </w:t>
      </w:r>
    </w:p>
    <w:tbl>
      <w:tblPr>
        <w:tblStyle w:val="a2"/>
        <w:tblpPr w:leftFromText="180" w:rightFromText="180" w:bottomFromText="200" w:vertAnchor="text" w:tblpY="244"/>
        <w:tblW w:w="103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2"/>
        <w:gridCol w:w="992"/>
        <w:gridCol w:w="1594"/>
        <w:gridCol w:w="1595"/>
        <w:gridCol w:w="1595"/>
        <w:gridCol w:w="1595"/>
      </w:tblGrid>
      <w:tr w:rsidR="00FE0D5D" w14:paraId="33B20EEB" w14:textId="77777777">
        <w:trPr>
          <w:trHeight w:val="444"/>
        </w:trPr>
        <w:tc>
          <w:tcPr>
            <w:tcW w:w="2972" w:type="dxa"/>
            <w:vMerge w:val="restart"/>
            <w:shd w:val="clear" w:color="auto" w:fill="000000"/>
            <w:vAlign w:val="center"/>
          </w:tcPr>
          <w:p w14:paraId="1D0FAC49" w14:textId="77777777" w:rsidR="00FE0D5D" w:rsidRDefault="00000000">
            <w:pPr>
              <w:spacing w:after="0" w:line="240" w:lineRule="auto"/>
              <w:jc w:val="center"/>
              <w:rPr>
                <w:b/>
                <w:bCs/>
                <w:color w:val="FFFFFF"/>
              </w:rPr>
            </w:pPr>
            <w:r>
              <w:rPr>
                <w:b/>
                <w:bCs/>
                <w:color w:val="FFFFFF"/>
              </w:rPr>
              <w:t xml:space="preserve">Inspire Joy </w:t>
            </w:r>
          </w:p>
          <w:p w14:paraId="7D5123E3" w14:textId="77777777" w:rsidR="00FE0D5D" w:rsidRDefault="00000000">
            <w:pPr>
              <w:spacing w:after="0" w:line="240" w:lineRule="auto"/>
              <w:jc w:val="center"/>
              <w:rPr>
                <w:b/>
                <w:bCs/>
                <w:color w:val="FFFFFF"/>
              </w:rPr>
            </w:pPr>
            <w:r>
              <w:rPr>
                <w:b/>
                <w:bCs/>
                <w:color w:val="FFFFFF"/>
              </w:rPr>
              <w:t>(Leadership Brand)</w:t>
            </w:r>
          </w:p>
        </w:tc>
        <w:tc>
          <w:tcPr>
            <w:tcW w:w="992" w:type="dxa"/>
            <w:vMerge w:val="restart"/>
            <w:shd w:val="clear" w:color="auto" w:fill="000000"/>
            <w:vAlign w:val="center"/>
          </w:tcPr>
          <w:p w14:paraId="2CDAC496" w14:textId="77777777" w:rsidR="00FE0D5D" w:rsidRDefault="00000000">
            <w:pPr>
              <w:spacing w:after="0" w:line="240" w:lineRule="auto"/>
              <w:jc w:val="center"/>
              <w:rPr>
                <w:b/>
                <w:bCs/>
                <w:color w:val="FFFFFF"/>
              </w:rPr>
            </w:pPr>
            <w:r>
              <w:rPr>
                <w:b/>
                <w:bCs/>
                <w:color w:val="FFFFFF"/>
              </w:rPr>
              <w:t>Rating</w:t>
            </w:r>
          </w:p>
        </w:tc>
        <w:tc>
          <w:tcPr>
            <w:tcW w:w="1594" w:type="dxa"/>
            <w:shd w:val="clear" w:color="auto" w:fill="000000"/>
            <w:vAlign w:val="center"/>
          </w:tcPr>
          <w:p w14:paraId="5FB4718D" w14:textId="77777777" w:rsidR="00FE0D5D" w:rsidRDefault="00000000">
            <w:pPr>
              <w:spacing w:after="0" w:line="240" w:lineRule="auto"/>
              <w:jc w:val="center"/>
              <w:rPr>
                <w:b/>
                <w:bCs/>
                <w:color w:val="FFFFFF"/>
              </w:rPr>
            </w:pPr>
            <w:r>
              <w:rPr>
                <w:b/>
                <w:bCs/>
                <w:color w:val="FFFFFF"/>
              </w:rPr>
              <w:t>1</w:t>
            </w:r>
          </w:p>
        </w:tc>
        <w:tc>
          <w:tcPr>
            <w:tcW w:w="1595" w:type="dxa"/>
            <w:shd w:val="clear" w:color="auto" w:fill="000000"/>
            <w:vAlign w:val="center"/>
          </w:tcPr>
          <w:p w14:paraId="28751DDE" w14:textId="77777777" w:rsidR="00FE0D5D" w:rsidRDefault="00000000">
            <w:pPr>
              <w:spacing w:after="0" w:line="240" w:lineRule="auto"/>
              <w:jc w:val="center"/>
              <w:rPr>
                <w:b/>
                <w:bCs/>
                <w:color w:val="FFFFFF"/>
              </w:rPr>
            </w:pPr>
            <w:r>
              <w:rPr>
                <w:b/>
                <w:bCs/>
                <w:color w:val="FFFFFF"/>
              </w:rPr>
              <w:t>2</w:t>
            </w:r>
          </w:p>
        </w:tc>
        <w:tc>
          <w:tcPr>
            <w:tcW w:w="1595" w:type="dxa"/>
            <w:shd w:val="clear" w:color="auto" w:fill="000000"/>
            <w:vAlign w:val="center"/>
          </w:tcPr>
          <w:p w14:paraId="300799DA" w14:textId="77777777" w:rsidR="00FE0D5D" w:rsidRDefault="00000000">
            <w:pPr>
              <w:spacing w:after="0" w:line="240" w:lineRule="auto"/>
              <w:jc w:val="center"/>
              <w:rPr>
                <w:b/>
                <w:bCs/>
                <w:color w:val="FFFFFF"/>
              </w:rPr>
            </w:pPr>
            <w:r>
              <w:rPr>
                <w:b/>
                <w:bCs/>
                <w:color w:val="FFFFFF"/>
              </w:rPr>
              <w:t>3</w:t>
            </w:r>
          </w:p>
        </w:tc>
        <w:tc>
          <w:tcPr>
            <w:tcW w:w="1595" w:type="dxa"/>
            <w:shd w:val="clear" w:color="auto" w:fill="000000"/>
            <w:vAlign w:val="center"/>
          </w:tcPr>
          <w:p w14:paraId="2EA60F9F" w14:textId="77777777" w:rsidR="00FE0D5D" w:rsidRDefault="00000000">
            <w:pPr>
              <w:spacing w:after="0" w:line="240" w:lineRule="auto"/>
              <w:jc w:val="center"/>
              <w:rPr>
                <w:b/>
                <w:bCs/>
                <w:color w:val="FFFFFF"/>
              </w:rPr>
            </w:pPr>
            <w:r>
              <w:rPr>
                <w:b/>
                <w:bCs/>
                <w:color w:val="FFFFFF"/>
              </w:rPr>
              <w:t>4</w:t>
            </w:r>
          </w:p>
        </w:tc>
      </w:tr>
      <w:tr w:rsidR="00FE0D5D" w14:paraId="5428F62F" w14:textId="77777777">
        <w:trPr>
          <w:trHeight w:val="444"/>
        </w:trPr>
        <w:tc>
          <w:tcPr>
            <w:tcW w:w="2972" w:type="dxa"/>
            <w:vMerge/>
            <w:shd w:val="clear" w:color="auto" w:fill="000000"/>
            <w:vAlign w:val="center"/>
          </w:tcPr>
          <w:p w14:paraId="50F32423" w14:textId="77777777" w:rsidR="00FE0D5D" w:rsidRDefault="00FE0D5D">
            <w:pPr>
              <w:widowControl w:val="0"/>
              <w:pBdr>
                <w:top w:val="nil"/>
                <w:left w:val="nil"/>
                <w:bottom w:val="nil"/>
                <w:right w:val="nil"/>
                <w:between w:val="nil"/>
              </w:pBdr>
              <w:spacing w:after="0"/>
              <w:rPr>
                <w:b/>
                <w:bCs/>
                <w:color w:val="FFFFFF"/>
              </w:rPr>
            </w:pPr>
          </w:p>
        </w:tc>
        <w:tc>
          <w:tcPr>
            <w:tcW w:w="992" w:type="dxa"/>
            <w:vMerge/>
            <w:shd w:val="clear" w:color="auto" w:fill="000000"/>
            <w:vAlign w:val="center"/>
          </w:tcPr>
          <w:p w14:paraId="1ABE3998" w14:textId="77777777" w:rsidR="00FE0D5D" w:rsidRDefault="00FE0D5D">
            <w:pPr>
              <w:widowControl w:val="0"/>
              <w:pBdr>
                <w:top w:val="nil"/>
                <w:left w:val="nil"/>
                <w:bottom w:val="nil"/>
                <w:right w:val="nil"/>
                <w:between w:val="nil"/>
              </w:pBdr>
              <w:spacing w:after="0"/>
              <w:rPr>
                <w:b/>
                <w:bCs/>
                <w:color w:val="FFFFFF"/>
              </w:rPr>
            </w:pPr>
          </w:p>
        </w:tc>
        <w:tc>
          <w:tcPr>
            <w:tcW w:w="1594" w:type="dxa"/>
            <w:vAlign w:val="center"/>
          </w:tcPr>
          <w:p w14:paraId="0EB43EC2" w14:textId="77777777" w:rsidR="00FE0D5D" w:rsidRDefault="00000000">
            <w:pPr>
              <w:spacing w:after="0" w:line="240" w:lineRule="auto"/>
              <w:jc w:val="center"/>
              <w:rPr>
                <w:b/>
                <w:bCs/>
                <w:color w:val="FFFFFF"/>
                <w:sz w:val="18"/>
                <w:szCs w:val="18"/>
              </w:rPr>
            </w:pPr>
            <w:r>
              <w:rPr>
                <w:b/>
                <w:bCs/>
                <w:sz w:val="18"/>
                <w:szCs w:val="18"/>
              </w:rPr>
              <w:t>Does not Demonstrate</w:t>
            </w:r>
          </w:p>
        </w:tc>
        <w:tc>
          <w:tcPr>
            <w:tcW w:w="1595" w:type="dxa"/>
            <w:vAlign w:val="center"/>
          </w:tcPr>
          <w:p w14:paraId="33D85758" w14:textId="77777777" w:rsidR="00FE0D5D" w:rsidRDefault="00000000">
            <w:pPr>
              <w:spacing w:after="0" w:line="240" w:lineRule="auto"/>
              <w:jc w:val="center"/>
              <w:rPr>
                <w:b/>
                <w:bCs/>
                <w:color w:val="FFFFFF"/>
                <w:sz w:val="18"/>
                <w:szCs w:val="18"/>
              </w:rPr>
            </w:pPr>
            <w:r>
              <w:rPr>
                <w:b/>
                <w:bCs/>
                <w:sz w:val="18"/>
                <w:szCs w:val="18"/>
              </w:rPr>
              <w:t>Inconsistently Demonstrates</w:t>
            </w:r>
          </w:p>
        </w:tc>
        <w:tc>
          <w:tcPr>
            <w:tcW w:w="1595" w:type="dxa"/>
            <w:vAlign w:val="center"/>
          </w:tcPr>
          <w:p w14:paraId="0D9B8DA9" w14:textId="77777777" w:rsidR="00FE0D5D" w:rsidRDefault="00000000">
            <w:pPr>
              <w:spacing w:after="0" w:line="240" w:lineRule="auto"/>
              <w:jc w:val="center"/>
              <w:rPr>
                <w:b/>
                <w:bCs/>
                <w:sz w:val="18"/>
                <w:szCs w:val="18"/>
              </w:rPr>
            </w:pPr>
            <w:r>
              <w:rPr>
                <w:b/>
                <w:bCs/>
                <w:sz w:val="18"/>
                <w:szCs w:val="18"/>
              </w:rPr>
              <w:t>Consistently Demonstrates</w:t>
            </w:r>
          </w:p>
        </w:tc>
        <w:tc>
          <w:tcPr>
            <w:tcW w:w="1595" w:type="dxa"/>
            <w:vAlign w:val="center"/>
          </w:tcPr>
          <w:p w14:paraId="239632D6" w14:textId="77777777" w:rsidR="00FE0D5D" w:rsidRDefault="00000000">
            <w:pPr>
              <w:spacing w:after="0" w:line="240" w:lineRule="auto"/>
              <w:jc w:val="center"/>
              <w:rPr>
                <w:b/>
                <w:bCs/>
                <w:sz w:val="18"/>
                <w:szCs w:val="18"/>
              </w:rPr>
            </w:pPr>
            <w:r>
              <w:rPr>
                <w:b/>
                <w:bCs/>
                <w:sz w:val="18"/>
                <w:szCs w:val="18"/>
              </w:rPr>
              <w:t>Exceeds Expectations</w:t>
            </w:r>
          </w:p>
        </w:tc>
      </w:tr>
      <w:tr w:rsidR="00FE0D5D" w14:paraId="20213B9B" w14:textId="77777777">
        <w:trPr>
          <w:trHeight w:val="188"/>
        </w:trPr>
        <w:tc>
          <w:tcPr>
            <w:tcW w:w="2972" w:type="dxa"/>
            <w:vMerge w:val="restart"/>
            <w:vAlign w:val="center"/>
          </w:tcPr>
          <w:p w14:paraId="42795CFD" w14:textId="77777777" w:rsidR="00FE0D5D" w:rsidRDefault="00000000">
            <w:pPr>
              <w:spacing w:after="0" w:line="240" w:lineRule="auto"/>
            </w:pPr>
            <w:r>
              <w:t xml:space="preserve">Drive Superior Performance </w:t>
            </w:r>
          </w:p>
          <w:p w14:paraId="44F12FAD" w14:textId="765E5BAC" w:rsidR="00FE0D5D" w:rsidRDefault="00FE0D5D">
            <w:pPr>
              <w:spacing w:after="0" w:line="240" w:lineRule="auto"/>
            </w:pPr>
          </w:p>
        </w:tc>
        <w:tc>
          <w:tcPr>
            <w:tcW w:w="992" w:type="dxa"/>
            <w:vMerge w:val="restart"/>
            <w:vAlign w:val="center"/>
          </w:tcPr>
          <w:p w14:paraId="73BECA8C" w14:textId="77777777" w:rsidR="00FE0D5D" w:rsidRDefault="00000000">
            <w:pPr>
              <w:tabs>
                <w:tab w:val="left" w:pos="868"/>
              </w:tabs>
              <w:spacing w:after="0" w:line="240" w:lineRule="auto"/>
              <w:jc w:val="center"/>
              <w:rPr>
                <w:b/>
                <w:bCs/>
              </w:rPr>
            </w:pPr>
            <w:r>
              <w:rPr>
                <w:b/>
                <w:bCs/>
              </w:rPr>
              <w:t>2</w:t>
            </w:r>
          </w:p>
        </w:tc>
        <w:tc>
          <w:tcPr>
            <w:tcW w:w="1594" w:type="dxa"/>
            <w:shd w:val="clear" w:color="auto" w:fill="EE0000"/>
            <w:vAlign w:val="center"/>
          </w:tcPr>
          <w:p w14:paraId="796D60BB" w14:textId="77777777" w:rsidR="00FE0D5D" w:rsidRDefault="00FE0D5D">
            <w:pPr>
              <w:tabs>
                <w:tab w:val="left" w:pos="868"/>
              </w:tabs>
              <w:spacing w:after="0" w:line="240" w:lineRule="auto"/>
              <w:jc w:val="center"/>
              <w:rPr>
                <w:sz w:val="22"/>
                <w:szCs w:val="22"/>
              </w:rPr>
            </w:pPr>
          </w:p>
        </w:tc>
        <w:tc>
          <w:tcPr>
            <w:tcW w:w="1595" w:type="dxa"/>
            <w:shd w:val="clear" w:color="auto" w:fill="FFC000"/>
            <w:vAlign w:val="center"/>
          </w:tcPr>
          <w:p w14:paraId="7424DA25" w14:textId="77777777" w:rsidR="00FE0D5D" w:rsidRDefault="00FE0D5D">
            <w:pPr>
              <w:tabs>
                <w:tab w:val="left" w:pos="868"/>
              </w:tabs>
              <w:spacing w:after="0" w:line="240" w:lineRule="auto"/>
              <w:jc w:val="center"/>
              <w:rPr>
                <w:sz w:val="22"/>
                <w:szCs w:val="22"/>
              </w:rPr>
            </w:pPr>
          </w:p>
        </w:tc>
        <w:tc>
          <w:tcPr>
            <w:tcW w:w="1595" w:type="dxa"/>
            <w:tcBorders>
              <w:bottom w:val="single" w:sz="4" w:space="0" w:color="000000"/>
            </w:tcBorders>
            <w:shd w:val="clear" w:color="auto" w:fill="92D050"/>
            <w:vAlign w:val="center"/>
          </w:tcPr>
          <w:p w14:paraId="44D1B327" w14:textId="77777777" w:rsidR="00FE0D5D" w:rsidRDefault="00FE0D5D">
            <w:pPr>
              <w:tabs>
                <w:tab w:val="left" w:pos="868"/>
              </w:tabs>
              <w:spacing w:after="0" w:line="240" w:lineRule="auto"/>
              <w:jc w:val="center"/>
              <w:rPr>
                <w:sz w:val="22"/>
                <w:szCs w:val="22"/>
              </w:rPr>
            </w:pPr>
          </w:p>
        </w:tc>
        <w:tc>
          <w:tcPr>
            <w:tcW w:w="1595" w:type="dxa"/>
            <w:tcBorders>
              <w:bottom w:val="single" w:sz="4" w:space="0" w:color="000000"/>
            </w:tcBorders>
            <w:shd w:val="clear" w:color="auto" w:fill="00B050"/>
            <w:vAlign w:val="center"/>
          </w:tcPr>
          <w:p w14:paraId="3BD2C6CB" w14:textId="77777777" w:rsidR="00FE0D5D" w:rsidRDefault="00FE0D5D">
            <w:pPr>
              <w:tabs>
                <w:tab w:val="left" w:pos="868"/>
              </w:tabs>
              <w:spacing w:after="0" w:line="240" w:lineRule="auto"/>
              <w:jc w:val="center"/>
              <w:rPr>
                <w:sz w:val="22"/>
                <w:szCs w:val="22"/>
              </w:rPr>
            </w:pPr>
          </w:p>
        </w:tc>
      </w:tr>
      <w:tr w:rsidR="00FE0D5D" w14:paraId="6C21F97B" w14:textId="77777777">
        <w:trPr>
          <w:trHeight w:val="186"/>
        </w:trPr>
        <w:tc>
          <w:tcPr>
            <w:tcW w:w="2972" w:type="dxa"/>
            <w:vMerge/>
            <w:vAlign w:val="center"/>
          </w:tcPr>
          <w:p w14:paraId="35F86554" w14:textId="77777777" w:rsidR="00FE0D5D" w:rsidRDefault="00FE0D5D">
            <w:pPr>
              <w:widowControl w:val="0"/>
              <w:pBdr>
                <w:top w:val="nil"/>
                <w:left w:val="nil"/>
                <w:bottom w:val="nil"/>
                <w:right w:val="nil"/>
                <w:between w:val="nil"/>
              </w:pBdr>
              <w:spacing w:after="0"/>
              <w:rPr>
                <w:sz w:val="22"/>
                <w:szCs w:val="22"/>
              </w:rPr>
            </w:pPr>
          </w:p>
        </w:tc>
        <w:tc>
          <w:tcPr>
            <w:tcW w:w="992" w:type="dxa"/>
            <w:vMerge/>
            <w:vAlign w:val="center"/>
          </w:tcPr>
          <w:p w14:paraId="15540DF3" w14:textId="77777777" w:rsidR="00FE0D5D" w:rsidRDefault="00FE0D5D">
            <w:pPr>
              <w:widowControl w:val="0"/>
              <w:pBdr>
                <w:top w:val="nil"/>
                <w:left w:val="nil"/>
                <w:bottom w:val="nil"/>
                <w:right w:val="nil"/>
                <w:between w:val="nil"/>
              </w:pBdr>
              <w:spacing w:after="0"/>
              <w:rPr>
                <w:sz w:val="22"/>
                <w:szCs w:val="22"/>
              </w:rPr>
            </w:pPr>
          </w:p>
        </w:tc>
        <w:tc>
          <w:tcPr>
            <w:tcW w:w="1594" w:type="dxa"/>
            <w:tcBorders>
              <w:top w:val="single" w:sz="4" w:space="0" w:color="000000"/>
            </w:tcBorders>
            <w:shd w:val="clear" w:color="auto" w:fill="262A2D"/>
            <w:vAlign w:val="center"/>
          </w:tcPr>
          <w:p w14:paraId="54A7F33A" w14:textId="77777777" w:rsidR="00FE0D5D" w:rsidRDefault="00FE0D5D">
            <w:pPr>
              <w:tabs>
                <w:tab w:val="left" w:pos="868"/>
              </w:tabs>
              <w:spacing w:after="0" w:line="240" w:lineRule="auto"/>
              <w:jc w:val="center"/>
              <w:rPr>
                <w:sz w:val="22"/>
                <w:szCs w:val="22"/>
              </w:rPr>
            </w:pPr>
          </w:p>
        </w:tc>
        <w:tc>
          <w:tcPr>
            <w:tcW w:w="1595" w:type="dxa"/>
            <w:tcBorders>
              <w:top w:val="single" w:sz="4" w:space="0" w:color="000000"/>
              <w:right w:val="single" w:sz="4" w:space="0" w:color="000000"/>
            </w:tcBorders>
            <w:shd w:val="clear" w:color="auto" w:fill="262A2D"/>
            <w:vAlign w:val="center"/>
          </w:tcPr>
          <w:p w14:paraId="4A2ACAA4" w14:textId="77777777" w:rsidR="00FE0D5D" w:rsidRDefault="00FE0D5D">
            <w:pPr>
              <w:tabs>
                <w:tab w:val="left" w:pos="868"/>
              </w:tabs>
              <w:spacing w:after="0" w:line="240" w:lineRule="auto"/>
              <w:jc w:val="center"/>
              <w:rPr>
                <w:sz w:val="22"/>
                <w:szCs w:val="22"/>
              </w:rPr>
            </w:pPr>
          </w:p>
        </w:tc>
        <w:tc>
          <w:tcPr>
            <w:tcW w:w="1595"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66ACD5DC" w14:textId="77777777" w:rsidR="00FE0D5D" w:rsidRDefault="00FE0D5D">
            <w:pPr>
              <w:tabs>
                <w:tab w:val="left" w:pos="868"/>
              </w:tabs>
              <w:spacing w:after="0" w:line="240" w:lineRule="auto"/>
              <w:jc w:val="center"/>
              <w:rPr>
                <w:sz w:val="22"/>
                <w:szCs w:val="22"/>
              </w:rPr>
            </w:pPr>
          </w:p>
        </w:tc>
        <w:tc>
          <w:tcPr>
            <w:tcW w:w="1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0F95426D" w14:textId="77777777" w:rsidR="00FE0D5D" w:rsidRDefault="00FE0D5D">
            <w:pPr>
              <w:tabs>
                <w:tab w:val="left" w:pos="868"/>
              </w:tabs>
              <w:spacing w:after="0" w:line="240" w:lineRule="auto"/>
              <w:jc w:val="center"/>
              <w:rPr>
                <w:sz w:val="22"/>
                <w:szCs w:val="22"/>
              </w:rPr>
            </w:pPr>
          </w:p>
        </w:tc>
      </w:tr>
      <w:tr w:rsidR="00FE0D5D" w14:paraId="5BC431FD" w14:textId="77777777">
        <w:trPr>
          <w:trHeight w:val="186"/>
        </w:trPr>
        <w:tc>
          <w:tcPr>
            <w:tcW w:w="2972" w:type="dxa"/>
            <w:vMerge/>
            <w:vAlign w:val="center"/>
          </w:tcPr>
          <w:p w14:paraId="6E6CD220" w14:textId="77777777" w:rsidR="00FE0D5D" w:rsidRDefault="00FE0D5D">
            <w:pPr>
              <w:widowControl w:val="0"/>
              <w:pBdr>
                <w:top w:val="nil"/>
                <w:left w:val="nil"/>
                <w:bottom w:val="nil"/>
                <w:right w:val="nil"/>
                <w:between w:val="nil"/>
              </w:pBdr>
              <w:spacing w:after="0"/>
              <w:rPr>
                <w:sz w:val="22"/>
                <w:szCs w:val="22"/>
              </w:rPr>
            </w:pPr>
          </w:p>
        </w:tc>
        <w:tc>
          <w:tcPr>
            <w:tcW w:w="992" w:type="dxa"/>
            <w:vMerge/>
            <w:vAlign w:val="center"/>
          </w:tcPr>
          <w:p w14:paraId="5FC60BEF" w14:textId="77777777" w:rsidR="00FE0D5D" w:rsidRDefault="00FE0D5D">
            <w:pPr>
              <w:widowControl w:val="0"/>
              <w:pBdr>
                <w:top w:val="nil"/>
                <w:left w:val="nil"/>
                <w:bottom w:val="nil"/>
                <w:right w:val="nil"/>
                <w:between w:val="nil"/>
              </w:pBdr>
              <w:spacing w:after="0"/>
              <w:rPr>
                <w:sz w:val="22"/>
                <w:szCs w:val="22"/>
              </w:rPr>
            </w:pPr>
          </w:p>
        </w:tc>
        <w:tc>
          <w:tcPr>
            <w:tcW w:w="1594" w:type="dxa"/>
            <w:tcBorders>
              <w:top w:val="single" w:sz="4" w:space="0" w:color="000000"/>
            </w:tcBorders>
            <w:shd w:val="clear" w:color="auto" w:fill="EE0000"/>
            <w:vAlign w:val="center"/>
          </w:tcPr>
          <w:p w14:paraId="4BC4C8D5" w14:textId="77777777" w:rsidR="00FE0D5D" w:rsidRDefault="00FE0D5D">
            <w:pPr>
              <w:tabs>
                <w:tab w:val="left" w:pos="868"/>
              </w:tabs>
              <w:spacing w:after="0" w:line="240" w:lineRule="auto"/>
              <w:jc w:val="center"/>
              <w:rPr>
                <w:sz w:val="22"/>
                <w:szCs w:val="22"/>
              </w:rPr>
            </w:pPr>
          </w:p>
        </w:tc>
        <w:tc>
          <w:tcPr>
            <w:tcW w:w="1595" w:type="dxa"/>
            <w:tcBorders>
              <w:top w:val="single" w:sz="4" w:space="0" w:color="000000"/>
            </w:tcBorders>
            <w:shd w:val="clear" w:color="auto" w:fill="FFC000"/>
            <w:vAlign w:val="center"/>
          </w:tcPr>
          <w:p w14:paraId="57597AA1" w14:textId="77777777" w:rsidR="00FE0D5D" w:rsidRDefault="00FE0D5D">
            <w:pPr>
              <w:tabs>
                <w:tab w:val="left" w:pos="868"/>
              </w:tabs>
              <w:spacing w:after="0" w:line="240" w:lineRule="auto"/>
              <w:jc w:val="center"/>
              <w:rPr>
                <w:sz w:val="22"/>
                <w:szCs w:val="22"/>
              </w:rPr>
            </w:pPr>
          </w:p>
        </w:tc>
        <w:tc>
          <w:tcPr>
            <w:tcW w:w="1595" w:type="dxa"/>
            <w:tcBorders>
              <w:top w:val="single" w:sz="4" w:space="0" w:color="000000"/>
              <w:bottom w:val="single" w:sz="4" w:space="0" w:color="000000"/>
            </w:tcBorders>
            <w:shd w:val="clear" w:color="auto" w:fill="92D050"/>
            <w:vAlign w:val="center"/>
          </w:tcPr>
          <w:p w14:paraId="1EC257DE" w14:textId="77777777" w:rsidR="00FE0D5D" w:rsidRDefault="00FE0D5D">
            <w:pPr>
              <w:tabs>
                <w:tab w:val="left" w:pos="868"/>
              </w:tabs>
              <w:spacing w:after="0" w:line="240" w:lineRule="auto"/>
              <w:jc w:val="center"/>
              <w:rPr>
                <w:sz w:val="22"/>
                <w:szCs w:val="22"/>
              </w:rPr>
            </w:pPr>
          </w:p>
        </w:tc>
        <w:tc>
          <w:tcPr>
            <w:tcW w:w="1595" w:type="dxa"/>
            <w:tcBorders>
              <w:top w:val="single" w:sz="4" w:space="0" w:color="000000"/>
              <w:bottom w:val="single" w:sz="4" w:space="0" w:color="000000"/>
            </w:tcBorders>
            <w:shd w:val="clear" w:color="auto" w:fill="00B050"/>
            <w:vAlign w:val="center"/>
          </w:tcPr>
          <w:p w14:paraId="20B1B046" w14:textId="77777777" w:rsidR="00FE0D5D" w:rsidRDefault="00FE0D5D">
            <w:pPr>
              <w:tabs>
                <w:tab w:val="left" w:pos="868"/>
              </w:tabs>
              <w:spacing w:after="0" w:line="240" w:lineRule="auto"/>
              <w:jc w:val="center"/>
              <w:rPr>
                <w:sz w:val="22"/>
                <w:szCs w:val="22"/>
              </w:rPr>
            </w:pPr>
          </w:p>
        </w:tc>
      </w:tr>
      <w:tr w:rsidR="00FE0D5D" w14:paraId="5D247AE7" w14:textId="77777777">
        <w:trPr>
          <w:trHeight w:val="190"/>
        </w:trPr>
        <w:tc>
          <w:tcPr>
            <w:tcW w:w="2972" w:type="dxa"/>
            <w:vMerge w:val="restart"/>
            <w:vAlign w:val="center"/>
          </w:tcPr>
          <w:p w14:paraId="10BE9878" w14:textId="77777777" w:rsidR="00FE0D5D" w:rsidRDefault="00000000">
            <w:pPr>
              <w:spacing w:after="0" w:line="240" w:lineRule="auto"/>
            </w:pPr>
            <w:r>
              <w:t>Win Through People</w:t>
            </w:r>
          </w:p>
        </w:tc>
        <w:tc>
          <w:tcPr>
            <w:tcW w:w="992" w:type="dxa"/>
            <w:vMerge w:val="restart"/>
            <w:vAlign w:val="center"/>
          </w:tcPr>
          <w:p w14:paraId="7AEBFA19" w14:textId="77777777" w:rsidR="00FE0D5D" w:rsidRDefault="00000000">
            <w:pPr>
              <w:spacing w:after="0" w:line="240" w:lineRule="auto"/>
              <w:jc w:val="center"/>
              <w:rPr>
                <w:b/>
                <w:bCs/>
              </w:rPr>
            </w:pPr>
            <w:r>
              <w:rPr>
                <w:b/>
                <w:bCs/>
              </w:rPr>
              <w:t>2</w:t>
            </w:r>
          </w:p>
        </w:tc>
        <w:tc>
          <w:tcPr>
            <w:tcW w:w="1594" w:type="dxa"/>
            <w:shd w:val="clear" w:color="auto" w:fill="EE0000"/>
            <w:vAlign w:val="center"/>
          </w:tcPr>
          <w:p w14:paraId="49E68E5D" w14:textId="77777777" w:rsidR="00FE0D5D" w:rsidRDefault="00FE0D5D">
            <w:pPr>
              <w:spacing w:after="0" w:line="240" w:lineRule="auto"/>
              <w:jc w:val="center"/>
              <w:rPr>
                <w:sz w:val="22"/>
                <w:szCs w:val="22"/>
              </w:rPr>
            </w:pPr>
          </w:p>
        </w:tc>
        <w:tc>
          <w:tcPr>
            <w:tcW w:w="1595" w:type="dxa"/>
            <w:shd w:val="clear" w:color="auto" w:fill="FFC000"/>
            <w:vAlign w:val="center"/>
          </w:tcPr>
          <w:p w14:paraId="2CF0543D" w14:textId="77777777" w:rsidR="00FE0D5D" w:rsidRDefault="00FE0D5D">
            <w:pPr>
              <w:spacing w:after="0" w:line="240" w:lineRule="auto"/>
              <w:jc w:val="center"/>
              <w:rPr>
                <w:sz w:val="22"/>
                <w:szCs w:val="22"/>
              </w:rPr>
            </w:pPr>
          </w:p>
        </w:tc>
        <w:tc>
          <w:tcPr>
            <w:tcW w:w="1595" w:type="dxa"/>
            <w:tcBorders>
              <w:bottom w:val="single" w:sz="4" w:space="0" w:color="000000"/>
            </w:tcBorders>
            <w:shd w:val="clear" w:color="auto" w:fill="92D050"/>
            <w:vAlign w:val="center"/>
          </w:tcPr>
          <w:p w14:paraId="1ADC6275" w14:textId="77777777" w:rsidR="00FE0D5D" w:rsidRDefault="00FE0D5D">
            <w:pPr>
              <w:spacing w:after="0" w:line="240" w:lineRule="auto"/>
              <w:jc w:val="center"/>
              <w:rPr>
                <w:sz w:val="22"/>
                <w:szCs w:val="22"/>
              </w:rPr>
            </w:pPr>
          </w:p>
        </w:tc>
        <w:tc>
          <w:tcPr>
            <w:tcW w:w="1595" w:type="dxa"/>
            <w:tcBorders>
              <w:bottom w:val="single" w:sz="4" w:space="0" w:color="000000"/>
            </w:tcBorders>
            <w:shd w:val="clear" w:color="auto" w:fill="00B050"/>
            <w:vAlign w:val="center"/>
          </w:tcPr>
          <w:p w14:paraId="13B9E21F" w14:textId="77777777" w:rsidR="00FE0D5D" w:rsidRDefault="00FE0D5D">
            <w:pPr>
              <w:spacing w:after="0" w:line="240" w:lineRule="auto"/>
              <w:jc w:val="center"/>
              <w:rPr>
                <w:sz w:val="22"/>
                <w:szCs w:val="22"/>
              </w:rPr>
            </w:pPr>
          </w:p>
        </w:tc>
      </w:tr>
      <w:tr w:rsidR="00FE0D5D" w14:paraId="56828A87" w14:textId="77777777">
        <w:trPr>
          <w:trHeight w:val="190"/>
        </w:trPr>
        <w:tc>
          <w:tcPr>
            <w:tcW w:w="2972" w:type="dxa"/>
            <w:vMerge/>
            <w:vAlign w:val="center"/>
          </w:tcPr>
          <w:p w14:paraId="5B8BE03C" w14:textId="77777777" w:rsidR="00FE0D5D" w:rsidRDefault="00FE0D5D">
            <w:pPr>
              <w:widowControl w:val="0"/>
              <w:pBdr>
                <w:top w:val="nil"/>
                <w:left w:val="nil"/>
                <w:bottom w:val="nil"/>
                <w:right w:val="nil"/>
                <w:between w:val="nil"/>
              </w:pBdr>
              <w:spacing w:after="0"/>
              <w:rPr>
                <w:sz w:val="22"/>
                <w:szCs w:val="22"/>
              </w:rPr>
            </w:pPr>
          </w:p>
        </w:tc>
        <w:tc>
          <w:tcPr>
            <w:tcW w:w="992" w:type="dxa"/>
            <w:vMerge/>
            <w:vAlign w:val="center"/>
          </w:tcPr>
          <w:p w14:paraId="2026425A" w14:textId="77777777" w:rsidR="00FE0D5D" w:rsidRDefault="00FE0D5D">
            <w:pPr>
              <w:widowControl w:val="0"/>
              <w:pBdr>
                <w:top w:val="nil"/>
                <w:left w:val="nil"/>
                <w:bottom w:val="nil"/>
                <w:right w:val="nil"/>
                <w:between w:val="nil"/>
              </w:pBdr>
              <w:spacing w:after="0"/>
              <w:rPr>
                <w:sz w:val="22"/>
                <w:szCs w:val="22"/>
              </w:rPr>
            </w:pPr>
          </w:p>
        </w:tc>
        <w:tc>
          <w:tcPr>
            <w:tcW w:w="1594" w:type="dxa"/>
            <w:shd w:val="clear" w:color="auto" w:fill="262A2D"/>
            <w:vAlign w:val="center"/>
          </w:tcPr>
          <w:p w14:paraId="76CC4764" w14:textId="77777777" w:rsidR="00FE0D5D" w:rsidRDefault="00FE0D5D">
            <w:pPr>
              <w:spacing w:after="0" w:line="240" w:lineRule="auto"/>
              <w:jc w:val="center"/>
              <w:rPr>
                <w:sz w:val="22"/>
                <w:szCs w:val="22"/>
              </w:rPr>
            </w:pPr>
          </w:p>
        </w:tc>
        <w:tc>
          <w:tcPr>
            <w:tcW w:w="1595" w:type="dxa"/>
            <w:tcBorders>
              <w:right w:val="single" w:sz="4" w:space="0" w:color="000000"/>
            </w:tcBorders>
            <w:shd w:val="clear" w:color="auto" w:fill="262A2D"/>
            <w:vAlign w:val="center"/>
          </w:tcPr>
          <w:p w14:paraId="15DBB939" w14:textId="77777777" w:rsidR="00FE0D5D" w:rsidRDefault="00FE0D5D">
            <w:pPr>
              <w:spacing w:after="0" w:line="240" w:lineRule="auto"/>
              <w:jc w:val="center"/>
              <w:rPr>
                <w:sz w:val="22"/>
                <w:szCs w:val="22"/>
              </w:rPr>
            </w:pPr>
          </w:p>
        </w:tc>
        <w:tc>
          <w:tcPr>
            <w:tcW w:w="1595"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295D76C8" w14:textId="77777777" w:rsidR="00FE0D5D" w:rsidRDefault="00FE0D5D">
            <w:pPr>
              <w:spacing w:after="0" w:line="240" w:lineRule="auto"/>
              <w:jc w:val="center"/>
              <w:rPr>
                <w:sz w:val="22"/>
                <w:szCs w:val="22"/>
              </w:rPr>
            </w:pPr>
          </w:p>
        </w:tc>
        <w:tc>
          <w:tcPr>
            <w:tcW w:w="1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01A29D8B" w14:textId="77777777" w:rsidR="00FE0D5D" w:rsidRDefault="00FE0D5D">
            <w:pPr>
              <w:spacing w:after="0" w:line="240" w:lineRule="auto"/>
              <w:jc w:val="center"/>
              <w:rPr>
                <w:sz w:val="22"/>
                <w:szCs w:val="22"/>
              </w:rPr>
            </w:pPr>
          </w:p>
        </w:tc>
      </w:tr>
      <w:tr w:rsidR="00FE0D5D" w14:paraId="28BFAE01" w14:textId="77777777">
        <w:trPr>
          <w:trHeight w:val="190"/>
        </w:trPr>
        <w:tc>
          <w:tcPr>
            <w:tcW w:w="2972" w:type="dxa"/>
            <w:vMerge/>
            <w:vAlign w:val="center"/>
          </w:tcPr>
          <w:p w14:paraId="69093D40" w14:textId="77777777" w:rsidR="00FE0D5D" w:rsidRDefault="00FE0D5D">
            <w:pPr>
              <w:widowControl w:val="0"/>
              <w:pBdr>
                <w:top w:val="nil"/>
                <w:left w:val="nil"/>
                <w:bottom w:val="nil"/>
                <w:right w:val="nil"/>
                <w:between w:val="nil"/>
              </w:pBdr>
              <w:spacing w:after="0"/>
              <w:rPr>
                <w:sz w:val="22"/>
                <w:szCs w:val="22"/>
              </w:rPr>
            </w:pPr>
          </w:p>
        </w:tc>
        <w:tc>
          <w:tcPr>
            <w:tcW w:w="992" w:type="dxa"/>
            <w:vMerge/>
            <w:vAlign w:val="center"/>
          </w:tcPr>
          <w:p w14:paraId="227FAE3F" w14:textId="77777777" w:rsidR="00FE0D5D" w:rsidRDefault="00FE0D5D">
            <w:pPr>
              <w:widowControl w:val="0"/>
              <w:pBdr>
                <w:top w:val="nil"/>
                <w:left w:val="nil"/>
                <w:bottom w:val="nil"/>
                <w:right w:val="nil"/>
                <w:between w:val="nil"/>
              </w:pBdr>
              <w:spacing w:after="0"/>
              <w:rPr>
                <w:sz w:val="22"/>
                <w:szCs w:val="22"/>
              </w:rPr>
            </w:pPr>
          </w:p>
        </w:tc>
        <w:tc>
          <w:tcPr>
            <w:tcW w:w="1594" w:type="dxa"/>
            <w:tcBorders>
              <w:top w:val="single" w:sz="4" w:space="0" w:color="000000"/>
            </w:tcBorders>
            <w:shd w:val="clear" w:color="auto" w:fill="EE0000"/>
            <w:vAlign w:val="center"/>
          </w:tcPr>
          <w:p w14:paraId="174C733E" w14:textId="77777777" w:rsidR="00FE0D5D" w:rsidRDefault="00FE0D5D">
            <w:pPr>
              <w:spacing w:after="0" w:line="240" w:lineRule="auto"/>
              <w:jc w:val="center"/>
              <w:rPr>
                <w:sz w:val="22"/>
                <w:szCs w:val="22"/>
              </w:rPr>
            </w:pPr>
          </w:p>
        </w:tc>
        <w:tc>
          <w:tcPr>
            <w:tcW w:w="1595" w:type="dxa"/>
            <w:tcBorders>
              <w:top w:val="single" w:sz="4" w:space="0" w:color="000000"/>
            </w:tcBorders>
            <w:shd w:val="clear" w:color="auto" w:fill="FFC000"/>
            <w:vAlign w:val="center"/>
          </w:tcPr>
          <w:p w14:paraId="6AEDC885" w14:textId="77777777" w:rsidR="00FE0D5D" w:rsidRDefault="00FE0D5D">
            <w:pPr>
              <w:spacing w:after="0" w:line="240" w:lineRule="auto"/>
              <w:jc w:val="center"/>
              <w:rPr>
                <w:sz w:val="22"/>
                <w:szCs w:val="22"/>
              </w:rPr>
            </w:pPr>
          </w:p>
        </w:tc>
        <w:tc>
          <w:tcPr>
            <w:tcW w:w="1595" w:type="dxa"/>
            <w:tcBorders>
              <w:top w:val="single" w:sz="4" w:space="0" w:color="000000"/>
            </w:tcBorders>
            <w:shd w:val="clear" w:color="auto" w:fill="92D050"/>
            <w:vAlign w:val="center"/>
          </w:tcPr>
          <w:p w14:paraId="3F327C98" w14:textId="77777777" w:rsidR="00FE0D5D" w:rsidRDefault="00FE0D5D">
            <w:pPr>
              <w:spacing w:after="0" w:line="240" w:lineRule="auto"/>
              <w:jc w:val="center"/>
              <w:rPr>
                <w:sz w:val="22"/>
                <w:szCs w:val="22"/>
              </w:rPr>
            </w:pPr>
          </w:p>
        </w:tc>
        <w:tc>
          <w:tcPr>
            <w:tcW w:w="1595" w:type="dxa"/>
            <w:tcBorders>
              <w:top w:val="single" w:sz="4" w:space="0" w:color="000000"/>
            </w:tcBorders>
            <w:shd w:val="clear" w:color="auto" w:fill="00B050"/>
            <w:vAlign w:val="center"/>
          </w:tcPr>
          <w:p w14:paraId="0EE2AAD0" w14:textId="77777777" w:rsidR="00FE0D5D" w:rsidRDefault="00FE0D5D">
            <w:pPr>
              <w:spacing w:after="0" w:line="240" w:lineRule="auto"/>
              <w:jc w:val="center"/>
              <w:rPr>
                <w:sz w:val="22"/>
                <w:szCs w:val="22"/>
              </w:rPr>
            </w:pPr>
          </w:p>
        </w:tc>
      </w:tr>
      <w:tr w:rsidR="00FE0D5D" w14:paraId="2CF254ED" w14:textId="77777777">
        <w:trPr>
          <w:trHeight w:val="190"/>
        </w:trPr>
        <w:tc>
          <w:tcPr>
            <w:tcW w:w="2972" w:type="dxa"/>
            <w:vMerge w:val="restart"/>
            <w:vAlign w:val="center"/>
          </w:tcPr>
          <w:p w14:paraId="5C8317EE" w14:textId="77777777" w:rsidR="00FE0D5D" w:rsidRDefault="00000000">
            <w:pPr>
              <w:spacing w:after="0" w:line="240" w:lineRule="auto"/>
            </w:pPr>
            <w:r>
              <w:t>Learn from Different Views</w:t>
            </w:r>
          </w:p>
        </w:tc>
        <w:tc>
          <w:tcPr>
            <w:tcW w:w="992" w:type="dxa"/>
            <w:vMerge w:val="restart"/>
            <w:vAlign w:val="center"/>
          </w:tcPr>
          <w:p w14:paraId="2C39EED0" w14:textId="77777777" w:rsidR="00FE0D5D" w:rsidRDefault="00000000">
            <w:pPr>
              <w:spacing w:after="0" w:line="240" w:lineRule="auto"/>
              <w:jc w:val="center"/>
              <w:rPr>
                <w:b/>
                <w:bCs/>
              </w:rPr>
            </w:pPr>
            <w:r>
              <w:rPr>
                <w:b/>
                <w:bCs/>
              </w:rPr>
              <w:t>2</w:t>
            </w:r>
          </w:p>
        </w:tc>
        <w:tc>
          <w:tcPr>
            <w:tcW w:w="1594" w:type="dxa"/>
            <w:shd w:val="clear" w:color="auto" w:fill="EE0000"/>
            <w:vAlign w:val="center"/>
          </w:tcPr>
          <w:p w14:paraId="458B63E0" w14:textId="77777777" w:rsidR="00FE0D5D" w:rsidRDefault="00FE0D5D">
            <w:pPr>
              <w:spacing w:after="0" w:line="240" w:lineRule="auto"/>
              <w:jc w:val="center"/>
              <w:rPr>
                <w:sz w:val="22"/>
                <w:szCs w:val="22"/>
              </w:rPr>
            </w:pPr>
          </w:p>
        </w:tc>
        <w:tc>
          <w:tcPr>
            <w:tcW w:w="1595" w:type="dxa"/>
            <w:shd w:val="clear" w:color="auto" w:fill="FFC000"/>
            <w:vAlign w:val="center"/>
          </w:tcPr>
          <w:p w14:paraId="0F8358B4" w14:textId="77777777" w:rsidR="00FE0D5D" w:rsidRDefault="00FE0D5D">
            <w:pPr>
              <w:spacing w:after="0" w:line="240" w:lineRule="auto"/>
              <w:jc w:val="center"/>
              <w:rPr>
                <w:sz w:val="22"/>
                <w:szCs w:val="22"/>
              </w:rPr>
            </w:pPr>
          </w:p>
        </w:tc>
        <w:tc>
          <w:tcPr>
            <w:tcW w:w="1595" w:type="dxa"/>
            <w:shd w:val="clear" w:color="auto" w:fill="92D050"/>
            <w:vAlign w:val="center"/>
          </w:tcPr>
          <w:p w14:paraId="3CEE9A14" w14:textId="77777777" w:rsidR="00FE0D5D" w:rsidRDefault="00FE0D5D">
            <w:pPr>
              <w:spacing w:after="0" w:line="240" w:lineRule="auto"/>
              <w:jc w:val="center"/>
              <w:rPr>
                <w:sz w:val="22"/>
                <w:szCs w:val="22"/>
              </w:rPr>
            </w:pPr>
          </w:p>
        </w:tc>
        <w:tc>
          <w:tcPr>
            <w:tcW w:w="1595" w:type="dxa"/>
            <w:shd w:val="clear" w:color="auto" w:fill="00B050"/>
            <w:vAlign w:val="center"/>
          </w:tcPr>
          <w:p w14:paraId="2899BCF2" w14:textId="77777777" w:rsidR="00FE0D5D" w:rsidRDefault="00FE0D5D">
            <w:pPr>
              <w:spacing w:after="0" w:line="240" w:lineRule="auto"/>
              <w:jc w:val="center"/>
              <w:rPr>
                <w:sz w:val="22"/>
                <w:szCs w:val="22"/>
              </w:rPr>
            </w:pPr>
          </w:p>
        </w:tc>
      </w:tr>
      <w:tr w:rsidR="00FE0D5D" w14:paraId="1EEFA09E" w14:textId="77777777">
        <w:trPr>
          <w:trHeight w:val="190"/>
        </w:trPr>
        <w:tc>
          <w:tcPr>
            <w:tcW w:w="2972" w:type="dxa"/>
            <w:vMerge/>
            <w:vAlign w:val="center"/>
          </w:tcPr>
          <w:p w14:paraId="67B0C6BC" w14:textId="77777777" w:rsidR="00FE0D5D" w:rsidRDefault="00FE0D5D">
            <w:pPr>
              <w:widowControl w:val="0"/>
              <w:pBdr>
                <w:top w:val="nil"/>
                <w:left w:val="nil"/>
                <w:bottom w:val="nil"/>
                <w:right w:val="nil"/>
                <w:between w:val="nil"/>
              </w:pBdr>
              <w:spacing w:after="0"/>
              <w:rPr>
                <w:sz w:val="22"/>
                <w:szCs w:val="22"/>
              </w:rPr>
            </w:pPr>
          </w:p>
        </w:tc>
        <w:tc>
          <w:tcPr>
            <w:tcW w:w="992" w:type="dxa"/>
            <w:vMerge/>
            <w:vAlign w:val="center"/>
          </w:tcPr>
          <w:p w14:paraId="03C514CF" w14:textId="77777777" w:rsidR="00FE0D5D" w:rsidRDefault="00FE0D5D">
            <w:pPr>
              <w:widowControl w:val="0"/>
              <w:pBdr>
                <w:top w:val="nil"/>
                <w:left w:val="nil"/>
                <w:bottom w:val="nil"/>
                <w:right w:val="nil"/>
                <w:between w:val="nil"/>
              </w:pBdr>
              <w:spacing w:after="0"/>
              <w:rPr>
                <w:sz w:val="22"/>
                <w:szCs w:val="22"/>
              </w:rPr>
            </w:pPr>
          </w:p>
        </w:tc>
        <w:tc>
          <w:tcPr>
            <w:tcW w:w="1594" w:type="dxa"/>
            <w:shd w:val="clear" w:color="auto" w:fill="262A2D"/>
            <w:vAlign w:val="center"/>
          </w:tcPr>
          <w:p w14:paraId="3ABBFC00" w14:textId="77777777" w:rsidR="00FE0D5D" w:rsidRDefault="00FE0D5D">
            <w:pPr>
              <w:spacing w:after="0" w:line="240" w:lineRule="auto"/>
              <w:jc w:val="center"/>
              <w:rPr>
                <w:sz w:val="22"/>
                <w:szCs w:val="22"/>
              </w:rPr>
            </w:pPr>
          </w:p>
        </w:tc>
        <w:tc>
          <w:tcPr>
            <w:tcW w:w="1595" w:type="dxa"/>
            <w:tcBorders>
              <w:right w:val="single" w:sz="4" w:space="0" w:color="000000"/>
            </w:tcBorders>
            <w:shd w:val="clear" w:color="auto" w:fill="262A2D"/>
            <w:vAlign w:val="center"/>
          </w:tcPr>
          <w:p w14:paraId="58BF6BAF" w14:textId="77777777" w:rsidR="00FE0D5D" w:rsidRDefault="00FE0D5D">
            <w:pPr>
              <w:spacing w:after="0" w:line="240" w:lineRule="auto"/>
              <w:jc w:val="center"/>
              <w:rPr>
                <w:sz w:val="22"/>
                <w:szCs w:val="22"/>
              </w:rPr>
            </w:pPr>
          </w:p>
        </w:tc>
        <w:tc>
          <w:tcPr>
            <w:tcW w:w="1595" w:type="dxa"/>
            <w:tcBorders>
              <w:top w:val="nil"/>
              <w:left w:val="single" w:sz="4" w:space="0" w:color="000000"/>
              <w:bottom w:val="nil"/>
              <w:right w:val="single" w:sz="4" w:space="0" w:color="000000"/>
            </w:tcBorders>
            <w:shd w:val="clear" w:color="auto" w:fill="92D050"/>
            <w:vAlign w:val="center"/>
          </w:tcPr>
          <w:p w14:paraId="4292F0B1" w14:textId="77777777" w:rsidR="00FE0D5D" w:rsidRDefault="00FE0D5D">
            <w:pPr>
              <w:spacing w:after="0" w:line="240" w:lineRule="auto"/>
              <w:jc w:val="center"/>
              <w:rPr>
                <w:sz w:val="22"/>
                <w:szCs w:val="22"/>
              </w:rPr>
            </w:pPr>
          </w:p>
        </w:tc>
        <w:tc>
          <w:tcPr>
            <w:tcW w:w="1595" w:type="dxa"/>
            <w:tcBorders>
              <w:top w:val="nil"/>
              <w:left w:val="single" w:sz="4" w:space="0" w:color="000000"/>
              <w:bottom w:val="nil"/>
              <w:right w:val="single" w:sz="4" w:space="0" w:color="000000"/>
            </w:tcBorders>
            <w:shd w:val="clear" w:color="auto" w:fill="00B050"/>
            <w:vAlign w:val="center"/>
          </w:tcPr>
          <w:p w14:paraId="1A288128" w14:textId="77777777" w:rsidR="00FE0D5D" w:rsidRDefault="00FE0D5D">
            <w:pPr>
              <w:spacing w:after="0" w:line="240" w:lineRule="auto"/>
              <w:jc w:val="center"/>
              <w:rPr>
                <w:sz w:val="22"/>
                <w:szCs w:val="22"/>
              </w:rPr>
            </w:pPr>
          </w:p>
        </w:tc>
      </w:tr>
      <w:tr w:rsidR="00FE0D5D" w14:paraId="0E6E5372" w14:textId="77777777">
        <w:trPr>
          <w:trHeight w:val="190"/>
        </w:trPr>
        <w:tc>
          <w:tcPr>
            <w:tcW w:w="2972" w:type="dxa"/>
            <w:vMerge/>
            <w:vAlign w:val="center"/>
          </w:tcPr>
          <w:p w14:paraId="69F19301" w14:textId="77777777" w:rsidR="00FE0D5D" w:rsidRDefault="00FE0D5D">
            <w:pPr>
              <w:widowControl w:val="0"/>
              <w:pBdr>
                <w:top w:val="nil"/>
                <w:left w:val="nil"/>
                <w:bottom w:val="nil"/>
                <w:right w:val="nil"/>
                <w:between w:val="nil"/>
              </w:pBdr>
              <w:spacing w:after="0"/>
              <w:rPr>
                <w:sz w:val="22"/>
                <w:szCs w:val="22"/>
              </w:rPr>
            </w:pPr>
          </w:p>
        </w:tc>
        <w:tc>
          <w:tcPr>
            <w:tcW w:w="992" w:type="dxa"/>
            <w:vMerge/>
            <w:vAlign w:val="center"/>
          </w:tcPr>
          <w:p w14:paraId="73A183BF" w14:textId="77777777" w:rsidR="00FE0D5D" w:rsidRDefault="00FE0D5D">
            <w:pPr>
              <w:widowControl w:val="0"/>
              <w:pBdr>
                <w:top w:val="nil"/>
                <w:left w:val="nil"/>
                <w:bottom w:val="nil"/>
                <w:right w:val="nil"/>
                <w:between w:val="nil"/>
              </w:pBdr>
              <w:spacing w:after="0"/>
              <w:rPr>
                <w:sz w:val="22"/>
                <w:szCs w:val="22"/>
              </w:rPr>
            </w:pPr>
          </w:p>
        </w:tc>
        <w:tc>
          <w:tcPr>
            <w:tcW w:w="1594" w:type="dxa"/>
            <w:tcBorders>
              <w:top w:val="single" w:sz="4" w:space="0" w:color="000000"/>
            </w:tcBorders>
            <w:shd w:val="clear" w:color="auto" w:fill="EE0000"/>
            <w:vAlign w:val="center"/>
          </w:tcPr>
          <w:p w14:paraId="1648364B" w14:textId="77777777" w:rsidR="00FE0D5D" w:rsidRDefault="00FE0D5D">
            <w:pPr>
              <w:spacing w:after="0" w:line="240" w:lineRule="auto"/>
              <w:jc w:val="center"/>
              <w:rPr>
                <w:sz w:val="22"/>
                <w:szCs w:val="22"/>
              </w:rPr>
            </w:pPr>
          </w:p>
        </w:tc>
        <w:tc>
          <w:tcPr>
            <w:tcW w:w="1595" w:type="dxa"/>
            <w:tcBorders>
              <w:top w:val="single" w:sz="4" w:space="0" w:color="000000"/>
            </w:tcBorders>
            <w:shd w:val="clear" w:color="auto" w:fill="FFC000"/>
            <w:vAlign w:val="center"/>
          </w:tcPr>
          <w:p w14:paraId="6B57911E" w14:textId="77777777" w:rsidR="00FE0D5D" w:rsidRDefault="00FE0D5D">
            <w:pPr>
              <w:spacing w:after="0" w:line="240" w:lineRule="auto"/>
              <w:jc w:val="center"/>
              <w:rPr>
                <w:sz w:val="22"/>
                <w:szCs w:val="22"/>
              </w:rPr>
            </w:pPr>
          </w:p>
        </w:tc>
        <w:tc>
          <w:tcPr>
            <w:tcW w:w="1595" w:type="dxa"/>
            <w:tcBorders>
              <w:top w:val="single" w:sz="4" w:space="0" w:color="000000"/>
              <w:bottom w:val="single" w:sz="4" w:space="0" w:color="000000"/>
            </w:tcBorders>
            <w:shd w:val="clear" w:color="auto" w:fill="92D050"/>
            <w:vAlign w:val="center"/>
          </w:tcPr>
          <w:p w14:paraId="19671CBE" w14:textId="77777777" w:rsidR="00FE0D5D" w:rsidRDefault="00FE0D5D">
            <w:pPr>
              <w:spacing w:after="0" w:line="240" w:lineRule="auto"/>
              <w:jc w:val="center"/>
              <w:rPr>
                <w:sz w:val="22"/>
                <w:szCs w:val="22"/>
              </w:rPr>
            </w:pPr>
          </w:p>
        </w:tc>
        <w:tc>
          <w:tcPr>
            <w:tcW w:w="1595" w:type="dxa"/>
            <w:tcBorders>
              <w:top w:val="single" w:sz="4" w:space="0" w:color="000000"/>
              <w:bottom w:val="single" w:sz="4" w:space="0" w:color="000000"/>
            </w:tcBorders>
            <w:shd w:val="clear" w:color="auto" w:fill="00B050"/>
            <w:vAlign w:val="center"/>
          </w:tcPr>
          <w:p w14:paraId="23C66DC8" w14:textId="77777777" w:rsidR="00FE0D5D" w:rsidRDefault="00FE0D5D">
            <w:pPr>
              <w:spacing w:after="0" w:line="240" w:lineRule="auto"/>
              <w:jc w:val="center"/>
              <w:rPr>
                <w:sz w:val="22"/>
                <w:szCs w:val="22"/>
              </w:rPr>
            </w:pPr>
          </w:p>
        </w:tc>
      </w:tr>
      <w:tr w:rsidR="00FE0D5D" w14:paraId="14035B83" w14:textId="77777777">
        <w:trPr>
          <w:trHeight w:val="190"/>
        </w:trPr>
        <w:tc>
          <w:tcPr>
            <w:tcW w:w="2972" w:type="dxa"/>
            <w:vMerge w:val="restart"/>
            <w:vAlign w:val="center"/>
          </w:tcPr>
          <w:p w14:paraId="39840253" w14:textId="77777777" w:rsidR="00FE0D5D" w:rsidRDefault="00000000">
            <w:pPr>
              <w:spacing w:after="0" w:line="240" w:lineRule="auto"/>
            </w:pPr>
            <w:r>
              <w:t>Make a Difference</w:t>
            </w:r>
          </w:p>
        </w:tc>
        <w:tc>
          <w:tcPr>
            <w:tcW w:w="992" w:type="dxa"/>
            <w:vMerge w:val="restart"/>
            <w:vAlign w:val="center"/>
          </w:tcPr>
          <w:p w14:paraId="1859EFB0" w14:textId="77777777" w:rsidR="00FE0D5D" w:rsidRDefault="00000000">
            <w:pPr>
              <w:spacing w:after="0" w:line="240" w:lineRule="auto"/>
              <w:jc w:val="center"/>
              <w:rPr>
                <w:b/>
                <w:bCs/>
                <w:sz w:val="22"/>
                <w:szCs w:val="22"/>
              </w:rPr>
            </w:pPr>
            <w:r>
              <w:rPr>
                <w:b/>
                <w:bCs/>
                <w:sz w:val="22"/>
                <w:szCs w:val="22"/>
              </w:rPr>
              <w:t>2</w:t>
            </w:r>
          </w:p>
        </w:tc>
        <w:tc>
          <w:tcPr>
            <w:tcW w:w="1594" w:type="dxa"/>
            <w:shd w:val="clear" w:color="auto" w:fill="EE0000"/>
            <w:vAlign w:val="center"/>
          </w:tcPr>
          <w:p w14:paraId="4D4CFBFE" w14:textId="77777777" w:rsidR="00FE0D5D" w:rsidRDefault="00FE0D5D">
            <w:pPr>
              <w:spacing w:after="0" w:line="240" w:lineRule="auto"/>
              <w:jc w:val="center"/>
              <w:rPr>
                <w:sz w:val="22"/>
                <w:szCs w:val="22"/>
              </w:rPr>
            </w:pPr>
          </w:p>
        </w:tc>
        <w:tc>
          <w:tcPr>
            <w:tcW w:w="1595" w:type="dxa"/>
            <w:shd w:val="clear" w:color="auto" w:fill="FFC000"/>
            <w:vAlign w:val="center"/>
          </w:tcPr>
          <w:p w14:paraId="1D6C1CF0" w14:textId="77777777" w:rsidR="00FE0D5D" w:rsidRDefault="00FE0D5D">
            <w:pPr>
              <w:spacing w:after="0" w:line="240" w:lineRule="auto"/>
              <w:jc w:val="center"/>
              <w:rPr>
                <w:sz w:val="22"/>
                <w:szCs w:val="22"/>
              </w:rPr>
            </w:pPr>
          </w:p>
        </w:tc>
        <w:tc>
          <w:tcPr>
            <w:tcW w:w="1595" w:type="dxa"/>
            <w:tcBorders>
              <w:bottom w:val="single" w:sz="4" w:space="0" w:color="000000"/>
            </w:tcBorders>
            <w:shd w:val="clear" w:color="auto" w:fill="92D050"/>
            <w:vAlign w:val="center"/>
          </w:tcPr>
          <w:p w14:paraId="579ED89C" w14:textId="77777777" w:rsidR="00FE0D5D" w:rsidRDefault="00FE0D5D">
            <w:pPr>
              <w:spacing w:after="0" w:line="240" w:lineRule="auto"/>
              <w:jc w:val="center"/>
              <w:rPr>
                <w:sz w:val="22"/>
                <w:szCs w:val="22"/>
              </w:rPr>
            </w:pPr>
          </w:p>
        </w:tc>
        <w:tc>
          <w:tcPr>
            <w:tcW w:w="1595" w:type="dxa"/>
            <w:tcBorders>
              <w:bottom w:val="single" w:sz="4" w:space="0" w:color="000000"/>
            </w:tcBorders>
            <w:shd w:val="clear" w:color="auto" w:fill="00B050"/>
            <w:vAlign w:val="center"/>
          </w:tcPr>
          <w:p w14:paraId="03E8C612" w14:textId="77777777" w:rsidR="00FE0D5D" w:rsidRDefault="00FE0D5D">
            <w:pPr>
              <w:spacing w:after="0" w:line="240" w:lineRule="auto"/>
              <w:jc w:val="center"/>
              <w:rPr>
                <w:sz w:val="22"/>
                <w:szCs w:val="22"/>
              </w:rPr>
            </w:pPr>
          </w:p>
        </w:tc>
      </w:tr>
      <w:tr w:rsidR="00FE0D5D" w14:paraId="7D42DA0A" w14:textId="77777777">
        <w:trPr>
          <w:trHeight w:val="190"/>
        </w:trPr>
        <w:tc>
          <w:tcPr>
            <w:tcW w:w="2972" w:type="dxa"/>
            <w:vMerge/>
            <w:vAlign w:val="center"/>
          </w:tcPr>
          <w:p w14:paraId="5FDA6231" w14:textId="77777777" w:rsidR="00FE0D5D" w:rsidRDefault="00FE0D5D">
            <w:pPr>
              <w:widowControl w:val="0"/>
              <w:pBdr>
                <w:top w:val="nil"/>
                <w:left w:val="nil"/>
                <w:bottom w:val="nil"/>
                <w:right w:val="nil"/>
                <w:between w:val="nil"/>
              </w:pBdr>
              <w:spacing w:after="0"/>
              <w:rPr>
                <w:sz w:val="22"/>
                <w:szCs w:val="22"/>
              </w:rPr>
            </w:pPr>
          </w:p>
        </w:tc>
        <w:tc>
          <w:tcPr>
            <w:tcW w:w="992" w:type="dxa"/>
            <w:vMerge/>
            <w:vAlign w:val="center"/>
          </w:tcPr>
          <w:p w14:paraId="57F5D514" w14:textId="77777777" w:rsidR="00FE0D5D" w:rsidRDefault="00FE0D5D">
            <w:pPr>
              <w:widowControl w:val="0"/>
              <w:pBdr>
                <w:top w:val="nil"/>
                <w:left w:val="nil"/>
                <w:bottom w:val="nil"/>
                <w:right w:val="nil"/>
                <w:between w:val="nil"/>
              </w:pBdr>
              <w:spacing w:after="0"/>
              <w:rPr>
                <w:sz w:val="22"/>
                <w:szCs w:val="22"/>
              </w:rPr>
            </w:pPr>
          </w:p>
        </w:tc>
        <w:tc>
          <w:tcPr>
            <w:tcW w:w="1594" w:type="dxa"/>
            <w:shd w:val="clear" w:color="auto" w:fill="262A2D"/>
            <w:vAlign w:val="center"/>
          </w:tcPr>
          <w:p w14:paraId="0CFC53F5" w14:textId="77777777" w:rsidR="00FE0D5D" w:rsidRDefault="00FE0D5D">
            <w:pPr>
              <w:spacing w:after="0" w:line="240" w:lineRule="auto"/>
              <w:rPr>
                <w:sz w:val="22"/>
                <w:szCs w:val="22"/>
              </w:rPr>
            </w:pPr>
          </w:p>
        </w:tc>
        <w:tc>
          <w:tcPr>
            <w:tcW w:w="1595" w:type="dxa"/>
            <w:tcBorders>
              <w:right w:val="single" w:sz="4" w:space="0" w:color="000000"/>
            </w:tcBorders>
            <w:shd w:val="clear" w:color="auto" w:fill="262A2D"/>
            <w:vAlign w:val="center"/>
          </w:tcPr>
          <w:p w14:paraId="472DA2DD" w14:textId="77777777" w:rsidR="00FE0D5D" w:rsidRDefault="00FE0D5D">
            <w:pPr>
              <w:spacing w:after="0" w:line="240" w:lineRule="auto"/>
              <w:jc w:val="center"/>
              <w:rPr>
                <w:sz w:val="22"/>
                <w:szCs w:val="22"/>
              </w:rPr>
            </w:pPr>
          </w:p>
        </w:tc>
        <w:tc>
          <w:tcPr>
            <w:tcW w:w="1595" w:type="dxa"/>
            <w:tcBorders>
              <w:top w:val="single" w:sz="4" w:space="0" w:color="000000"/>
              <w:left w:val="single" w:sz="4" w:space="0" w:color="000000"/>
              <w:bottom w:val="single" w:sz="4" w:space="0" w:color="000000"/>
            </w:tcBorders>
            <w:shd w:val="clear" w:color="auto" w:fill="92D050"/>
            <w:vAlign w:val="center"/>
          </w:tcPr>
          <w:p w14:paraId="3CCDCF5A" w14:textId="77777777" w:rsidR="00FE0D5D" w:rsidRDefault="00FE0D5D">
            <w:pPr>
              <w:spacing w:after="0" w:line="240" w:lineRule="auto"/>
              <w:jc w:val="center"/>
              <w:rPr>
                <w:sz w:val="22"/>
                <w:szCs w:val="22"/>
              </w:rPr>
            </w:pPr>
          </w:p>
        </w:tc>
        <w:tc>
          <w:tcPr>
            <w:tcW w:w="1595" w:type="dxa"/>
            <w:tcBorders>
              <w:top w:val="single" w:sz="4" w:space="0" w:color="000000"/>
              <w:left w:val="single" w:sz="4" w:space="0" w:color="000000"/>
              <w:bottom w:val="single" w:sz="4" w:space="0" w:color="000000"/>
            </w:tcBorders>
            <w:shd w:val="clear" w:color="auto" w:fill="00B050"/>
            <w:vAlign w:val="center"/>
          </w:tcPr>
          <w:p w14:paraId="3E988C15" w14:textId="77777777" w:rsidR="00FE0D5D" w:rsidRDefault="00FE0D5D">
            <w:pPr>
              <w:spacing w:after="0" w:line="240" w:lineRule="auto"/>
              <w:jc w:val="center"/>
              <w:rPr>
                <w:sz w:val="22"/>
                <w:szCs w:val="22"/>
              </w:rPr>
            </w:pPr>
          </w:p>
        </w:tc>
      </w:tr>
      <w:tr w:rsidR="00FE0D5D" w14:paraId="72FB4405" w14:textId="77777777">
        <w:trPr>
          <w:trHeight w:val="190"/>
        </w:trPr>
        <w:tc>
          <w:tcPr>
            <w:tcW w:w="2972" w:type="dxa"/>
            <w:vMerge/>
            <w:vAlign w:val="center"/>
          </w:tcPr>
          <w:p w14:paraId="08B3BEBA" w14:textId="77777777" w:rsidR="00FE0D5D" w:rsidRDefault="00FE0D5D">
            <w:pPr>
              <w:widowControl w:val="0"/>
              <w:pBdr>
                <w:top w:val="nil"/>
                <w:left w:val="nil"/>
                <w:bottom w:val="nil"/>
                <w:right w:val="nil"/>
                <w:between w:val="nil"/>
              </w:pBdr>
              <w:spacing w:after="0"/>
              <w:rPr>
                <w:sz w:val="22"/>
                <w:szCs w:val="22"/>
              </w:rPr>
            </w:pPr>
          </w:p>
        </w:tc>
        <w:tc>
          <w:tcPr>
            <w:tcW w:w="992" w:type="dxa"/>
            <w:vMerge/>
            <w:vAlign w:val="center"/>
          </w:tcPr>
          <w:p w14:paraId="72A89A3E" w14:textId="77777777" w:rsidR="00FE0D5D" w:rsidRDefault="00FE0D5D">
            <w:pPr>
              <w:widowControl w:val="0"/>
              <w:pBdr>
                <w:top w:val="nil"/>
                <w:left w:val="nil"/>
                <w:bottom w:val="nil"/>
                <w:right w:val="nil"/>
                <w:between w:val="nil"/>
              </w:pBdr>
              <w:spacing w:after="0"/>
              <w:rPr>
                <w:sz w:val="22"/>
                <w:szCs w:val="22"/>
              </w:rPr>
            </w:pPr>
          </w:p>
        </w:tc>
        <w:tc>
          <w:tcPr>
            <w:tcW w:w="1594" w:type="dxa"/>
            <w:shd w:val="clear" w:color="auto" w:fill="EE0000"/>
            <w:vAlign w:val="center"/>
          </w:tcPr>
          <w:p w14:paraId="493230F6" w14:textId="77777777" w:rsidR="00FE0D5D" w:rsidRDefault="00FE0D5D">
            <w:pPr>
              <w:spacing w:after="0" w:line="240" w:lineRule="auto"/>
              <w:jc w:val="center"/>
              <w:rPr>
                <w:sz w:val="22"/>
                <w:szCs w:val="22"/>
              </w:rPr>
            </w:pPr>
          </w:p>
        </w:tc>
        <w:tc>
          <w:tcPr>
            <w:tcW w:w="1595" w:type="dxa"/>
            <w:shd w:val="clear" w:color="auto" w:fill="FFC000"/>
            <w:vAlign w:val="center"/>
          </w:tcPr>
          <w:p w14:paraId="258D31B3" w14:textId="77777777" w:rsidR="00FE0D5D" w:rsidRDefault="00FE0D5D">
            <w:pPr>
              <w:spacing w:after="0" w:line="240" w:lineRule="auto"/>
              <w:jc w:val="center"/>
              <w:rPr>
                <w:sz w:val="22"/>
                <w:szCs w:val="22"/>
              </w:rPr>
            </w:pPr>
          </w:p>
        </w:tc>
        <w:tc>
          <w:tcPr>
            <w:tcW w:w="1595" w:type="dxa"/>
            <w:tcBorders>
              <w:top w:val="single" w:sz="4" w:space="0" w:color="000000"/>
            </w:tcBorders>
            <w:shd w:val="clear" w:color="auto" w:fill="92D050"/>
            <w:vAlign w:val="center"/>
          </w:tcPr>
          <w:p w14:paraId="34B85BD2" w14:textId="77777777" w:rsidR="00FE0D5D" w:rsidRDefault="00FE0D5D">
            <w:pPr>
              <w:spacing w:after="0" w:line="240" w:lineRule="auto"/>
              <w:jc w:val="center"/>
              <w:rPr>
                <w:sz w:val="22"/>
                <w:szCs w:val="22"/>
              </w:rPr>
            </w:pPr>
          </w:p>
        </w:tc>
        <w:tc>
          <w:tcPr>
            <w:tcW w:w="1595" w:type="dxa"/>
            <w:tcBorders>
              <w:top w:val="single" w:sz="4" w:space="0" w:color="000000"/>
            </w:tcBorders>
            <w:shd w:val="clear" w:color="auto" w:fill="00B050"/>
            <w:vAlign w:val="center"/>
          </w:tcPr>
          <w:p w14:paraId="1FA75F2F" w14:textId="77777777" w:rsidR="00FE0D5D" w:rsidRDefault="00FE0D5D">
            <w:pPr>
              <w:spacing w:after="0" w:line="240" w:lineRule="auto"/>
              <w:jc w:val="center"/>
              <w:rPr>
                <w:sz w:val="22"/>
                <w:szCs w:val="22"/>
              </w:rPr>
            </w:pPr>
          </w:p>
        </w:tc>
      </w:tr>
      <w:tr w:rsidR="00FE0D5D" w14:paraId="1791A8A4" w14:textId="77777777">
        <w:trPr>
          <w:trHeight w:val="190"/>
        </w:trPr>
        <w:tc>
          <w:tcPr>
            <w:tcW w:w="2972" w:type="dxa"/>
            <w:vMerge w:val="restart"/>
            <w:vAlign w:val="center"/>
          </w:tcPr>
          <w:p w14:paraId="2C6D6BA1" w14:textId="77777777" w:rsidR="00FE0D5D" w:rsidRDefault="00000000">
            <w:pPr>
              <w:spacing w:after="0" w:line="240" w:lineRule="auto"/>
            </w:pPr>
            <w:r>
              <w:t>Establish Trust</w:t>
            </w:r>
          </w:p>
        </w:tc>
        <w:tc>
          <w:tcPr>
            <w:tcW w:w="992" w:type="dxa"/>
            <w:vMerge w:val="restart"/>
            <w:vAlign w:val="center"/>
          </w:tcPr>
          <w:p w14:paraId="7CC6C40B" w14:textId="77777777" w:rsidR="00FE0D5D" w:rsidRDefault="00000000">
            <w:pPr>
              <w:spacing w:after="0" w:line="240" w:lineRule="auto"/>
              <w:jc w:val="center"/>
              <w:rPr>
                <w:b/>
                <w:bCs/>
                <w:sz w:val="22"/>
                <w:szCs w:val="22"/>
              </w:rPr>
            </w:pPr>
            <w:r>
              <w:rPr>
                <w:b/>
                <w:bCs/>
                <w:sz w:val="22"/>
                <w:szCs w:val="22"/>
              </w:rPr>
              <w:t>2</w:t>
            </w:r>
          </w:p>
        </w:tc>
        <w:tc>
          <w:tcPr>
            <w:tcW w:w="1594" w:type="dxa"/>
            <w:shd w:val="clear" w:color="auto" w:fill="EE0000"/>
            <w:vAlign w:val="center"/>
          </w:tcPr>
          <w:p w14:paraId="705BE1EA" w14:textId="77777777" w:rsidR="00FE0D5D" w:rsidRDefault="00FE0D5D">
            <w:pPr>
              <w:spacing w:after="0" w:line="240" w:lineRule="auto"/>
              <w:jc w:val="center"/>
              <w:rPr>
                <w:sz w:val="22"/>
                <w:szCs w:val="22"/>
              </w:rPr>
            </w:pPr>
          </w:p>
        </w:tc>
        <w:tc>
          <w:tcPr>
            <w:tcW w:w="1595" w:type="dxa"/>
            <w:shd w:val="clear" w:color="auto" w:fill="FFC000"/>
            <w:vAlign w:val="center"/>
          </w:tcPr>
          <w:p w14:paraId="0FF6BB08" w14:textId="77777777" w:rsidR="00FE0D5D" w:rsidRDefault="00FE0D5D">
            <w:pPr>
              <w:spacing w:after="0" w:line="240" w:lineRule="auto"/>
              <w:jc w:val="center"/>
              <w:rPr>
                <w:sz w:val="22"/>
                <w:szCs w:val="22"/>
              </w:rPr>
            </w:pPr>
          </w:p>
        </w:tc>
        <w:tc>
          <w:tcPr>
            <w:tcW w:w="1595" w:type="dxa"/>
            <w:shd w:val="clear" w:color="auto" w:fill="92D050"/>
            <w:vAlign w:val="center"/>
          </w:tcPr>
          <w:p w14:paraId="0771E07A" w14:textId="77777777" w:rsidR="00FE0D5D" w:rsidRDefault="00FE0D5D">
            <w:pPr>
              <w:spacing w:after="0" w:line="240" w:lineRule="auto"/>
              <w:jc w:val="center"/>
              <w:rPr>
                <w:sz w:val="22"/>
                <w:szCs w:val="22"/>
              </w:rPr>
            </w:pPr>
          </w:p>
        </w:tc>
        <w:tc>
          <w:tcPr>
            <w:tcW w:w="1595" w:type="dxa"/>
            <w:shd w:val="clear" w:color="auto" w:fill="00B050"/>
            <w:vAlign w:val="center"/>
          </w:tcPr>
          <w:p w14:paraId="36BD4F22" w14:textId="77777777" w:rsidR="00FE0D5D" w:rsidRDefault="00FE0D5D">
            <w:pPr>
              <w:spacing w:after="0" w:line="240" w:lineRule="auto"/>
              <w:jc w:val="center"/>
              <w:rPr>
                <w:sz w:val="22"/>
                <w:szCs w:val="22"/>
              </w:rPr>
            </w:pPr>
          </w:p>
        </w:tc>
      </w:tr>
      <w:tr w:rsidR="00FE0D5D" w14:paraId="292DEBE4" w14:textId="77777777">
        <w:trPr>
          <w:trHeight w:val="190"/>
        </w:trPr>
        <w:tc>
          <w:tcPr>
            <w:tcW w:w="2972" w:type="dxa"/>
            <w:vMerge/>
            <w:vAlign w:val="center"/>
          </w:tcPr>
          <w:p w14:paraId="49FF5486" w14:textId="77777777" w:rsidR="00FE0D5D" w:rsidRDefault="00FE0D5D">
            <w:pPr>
              <w:widowControl w:val="0"/>
              <w:pBdr>
                <w:top w:val="nil"/>
                <w:left w:val="nil"/>
                <w:bottom w:val="nil"/>
                <w:right w:val="nil"/>
                <w:between w:val="nil"/>
              </w:pBdr>
              <w:spacing w:after="0"/>
              <w:rPr>
                <w:sz w:val="22"/>
                <w:szCs w:val="22"/>
              </w:rPr>
            </w:pPr>
          </w:p>
        </w:tc>
        <w:tc>
          <w:tcPr>
            <w:tcW w:w="992" w:type="dxa"/>
            <w:vMerge/>
            <w:vAlign w:val="center"/>
          </w:tcPr>
          <w:p w14:paraId="635A7451" w14:textId="77777777" w:rsidR="00FE0D5D" w:rsidRDefault="00FE0D5D">
            <w:pPr>
              <w:widowControl w:val="0"/>
              <w:pBdr>
                <w:top w:val="nil"/>
                <w:left w:val="nil"/>
                <w:bottom w:val="nil"/>
                <w:right w:val="nil"/>
                <w:between w:val="nil"/>
              </w:pBdr>
              <w:spacing w:after="0"/>
              <w:rPr>
                <w:sz w:val="22"/>
                <w:szCs w:val="22"/>
              </w:rPr>
            </w:pPr>
          </w:p>
        </w:tc>
        <w:tc>
          <w:tcPr>
            <w:tcW w:w="1594" w:type="dxa"/>
            <w:shd w:val="clear" w:color="auto" w:fill="262A2D"/>
            <w:vAlign w:val="center"/>
          </w:tcPr>
          <w:p w14:paraId="202D26E3" w14:textId="77777777" w:rsidR="00FE0D5D" w:rsidRDefault="00FE0D5D">
            <w:pPr>
              <w:spacing w:after="0" w:line="240" w:lineRule="auto"/>
              <w:jc w:val="center"/>
              <w:rPr>
                <w:sz w:val="22"/>
                <w:szCs w:val="22"/>
              </w:rPr>
            </w:pPr>
          </w:p>
        </w:tc>
        <w:tc>
          <w:tcPr>
            <w:tcW w:w="1595" w:type="dxa"/>
            <w:tcBorders>
              <w:right w:val="single" w:sz="4" w:space="0" w:color="000000"/>
            </w:tcBorders>
            <w:shd w:val="clear" w:color="auto" w:fill="262A2D"/>
            <w:vAlign w:val="center"/>
          </w:tcPr>
          <w:p w14:paraId="7F3995AC" w14:textId="77777777" w:rsidR="00FE0D5D" w:rsidRDefault="00FE0D5D">
            <w:pPr>
              <w:spacing w:after="0" w:line="240" w:lineRule="auto"/>
              <w:jc w:val="center"/>
              <w:rPr>
                <w:sz w:val="22"/>
                <w:szCs w:val="22"/>
              </w:rPr>
            </w:pPr>
          </w:p>
        </w:tc>
        <w:tc>
          <w:tcPr>
            <w:tcW w:w="1595" w:type="dxa"/>
            <w:tcBorders>
              <w:top w:val="nil"/>
              <w:left w:val="single" w:sz="4" w:space="0" w:color="000000"/>
              <w:bottom w:val="single" w:sz="4" w:space="0" w:color="000000"/>
              <w:right w:val="single" w:sz="4" w:space="0" w:color="000000"/>
            </w:tcBorders>
            <w:shd w:val="clear" w:color="auto" w:fill="92D050"/>
            <w:vAlign w:val="center"/>
          </w:tcPr>
          <w:p w14:paraId="5F2FE510" w14:textId="77777777" w:rsidR="00FE0D5D" w:rsidRDefault="00FE0D5D">
            <w:pPr>
              <w:spacing w:after="0" w:line="240" w:lineRule="auto"/>
              <w:jc w:val="center"/>
              <w:rPr>
                <w:sz w:val="22"/>
                <w:szCs w:val="22"/>
              </w:rPr>
            </w:pPr>
          </w:p>
        </w:tc>
        <w:tc>
          <w:tcPr>
            <w:tcW w:w="1595" w:type="dxa"/>
            <w:tcBorders>
              <w:top w:val="nil"/>
              <w:left w:val="single" w:sz="4" w:space="0" w:color="000000"/>
              <w:bottom w:val="single" w:sz="4" w:space="0" w:color="000000"/>
              <w:right w:val="single" w:sz="4" w:space="0" w:color="000000"/>
            </w:tcBorders>
            <w:shd w:val="clear" w:color="auto" w:fill="00B050"/>
            <w:vAlign w:val="center"/>
          </w:tcPr>
          <w:p w14:paraId="4B738123" w14:textId="77777777" w:rsidR="00FE0D5D" w:rsidRDefault="00FE0D5D">
            <w:pPr>
              <w:spacing w:after="0" w:line="240" w:lineRule="auto"/>
              <w:jc w:val="center"/>
              <w:rPr>
                <w:sz w:val="22"/>
                <w:szCs w:val="22"/>
              </w:rPr>
            </w:pPr>
          </w:p>
        </w:tc>
      </w:tr>
      <w:tr w:rsidR="00FE0D5D" w14:paraId="484D674C" w14:textId="77777777">
        <w:trPr>
          <w:trHeight w:val="190"/>
        </w:trPr>
        <w:tc>
          <w:tcPr>
            <w:tcW w:w="2972" w:type="dxa"/>
            <w:vMerge/>
            <w:vAlign w:val="center"/>
          </w:tcPr>
          <w:p w14:paraId="61BF4AF0" w14:textId="77777777" w:rsidR="00FE0D5D" w:rsidRDefault="00FE0D5D">
            <w:pPr>
              <w:widowControl w:val="0"/>
              <w:pBdr>
                <w:top w:val="nil"/>
                <w:left w:val="nil"/>
                <w:bottom w:val="nil"/>
                <w:right w:val="nil"/>
                <w:between w:val="nil"/>
              </w:pBdr>
              <w:spacing w:after="0"/>
              <w:rPr>
                <w:sz w:val="22"/>
                <w:szCs w:val="22"/>
              </w:rPr>
            </w:pPr>
          </w:p>
        </w:tc>
        <w:tc>
          <w:tcPr>
            <w:tcW w:w="992" w:type="dxa"/>
            <w:vMerge/>
            <w:vAlign w:val="center"/>
          </w:tcPr>
          <w:p w14:paraId="02AAD379" w14:textId="77777777" w:rsidR="00FE0D5D" w:rsidRDefault="00FE0D5D">
            <w:pPr>
              <w:widowControl w:val="0"/>
              <w:pBdr>
                <w:top w:val="nil"/>
                <w:left w:val="nil"/>
                <w:bottom w:val="nil"/>
                <w:right w:val="nil"/>
                <w:between w:val="nil"/>
              </w:pBdr>
              <w:spacing w:after="0"/>
              <w:rPr>
                <w:sz w:val="22"/>
                <w:szCs w:val="22"/>
              </w:rPr>
            </w:pPr>
          </w:p>
        </w:tc>
        <w:tc>
          <w:tcPr>
            <w:tcW w:w="1594" w:type="dxa"/>
            <w:tcBorders>
              <w:top w:val="single" w:sz="4" w:space="0" w:color="000000"/>
            </w:tcBorders>
            <w:shd w:val="clear" w:color="auto" w:fill="EE0000"/>
            <w:vAlign w:val="center"/>
          </w:tcPr>
          <w:p w14:paraId="6E7F8D37" w14:textId="77777777" w:rsidR="00FE0D5D" w:rsidRDefault="00FE0D5D">
            <w:pPr>
              <w:spacing w:after="0" w:line="240" w:lineRule="auto"/>
              <w:jc w:val="center"/>
              <w:rPr>
                <w:sz w:val="22"/>
                <w:szCs w:val="22"/>
              </w:rPr>
            </w:pPr>
          </w:p>
        </w:tc>
        <w:tc>
          <w:tcPr>
            <w:tcW w:w="1595" w:type="dxa"/>
            <w:tcBorders>
              <w:top w:val="single" w:sz="4" w:space="0" w:color="000000"/>
            </w:tcBorders>
            <w:shd w:val="clear" w:color="auto" w:fill="FFC000"/>
            <w:vAlign w:val="center"/>
          </w:tcPr>
          <w:p w14:paraId="2E596308" w14:textId="77777777" w:rsidR="00FE0D5D" w:rsidRDefault="00FE0D5D">
            <w:pPr>
              <w:spacing w:after="0" w:line="240" w:lineRule="auto"/>
              <w:jc w:val="center"/>
              <w:rPr>
                <w:sz w:val="22"/>
                <w:szCs w:val="22"/>
              </w:rPr>
            </w:pPr>
          </w:p>
        </w:tc>
        <w:tc>
          <w:tcPr>
            <w:tcW w:w="1595" w:type="dxa"/>
            <w:tcBorders>
              <w:top w:val="single" w:sz="4" w:space="0" w:color="000000"/>
            </w:tcBorders>
            <w:shd w:val="clear" w:color="auto" w:fill="92D050"/>
            <w:vAlign w:val="center"/>
          </w:tcPr>
          <w:p w14:paraId="3638F19D" w14:textId="77777777" w:rsidR="00FE0D5D" w:rsidRDefault="00FE0D5D">
            <w:pPr>
              <w:spacing w:after="0" w:line="240" w:lineRule="auto"/>
              <w:jc w:val="center"/>
              <w:rPr>
                <w:sz w:val="22"/>
                <w:szCs w:val="22"/>
              </w:rPr>
            </w:pPr>
          </w:p>
        </w:tc>
        <w:tc>
          <w:tcPr>
            <w:tcW w:w="1595" w:type="dxa"/>
            <w:tcBorders>
              <w:top w:val="single" w:sz="4" w:space="0" w:color="000000"/>
            </w:tcBorders>
            <w:shd w:val="clear" w:color="auto" w:fill="00B050"/>
            <w:vAlign w:val="center"/>
          </w:tcPr>
          <w:p w14:paraId="4199E75B" w14:textId="77777777" w:rsidR="00FE0D5D" w:rsidRDefault="00FE0D5D">
            <w:pPr>
              <w:spacing w:after="0" w:line="240" w:lineRule="auto"/>
              <w:jc w:val="center"/>
              <w:rPr>
                <w:sz w:val="22"/>
                <w:szCs w:val="22"/>
              </w:rPr>
            </w:pPr>
          </w:p>
        </w:tc>
      </w:tr>
    </w:tbl>
    <w:p w14:paraId="5C80B542" w14:textId="77777777" w:rsidR="00FE0D5D" w:rsidRDefault="00FE0D5D">
      <w:pPr>
        <w:spacing w:after="0"/>
        <w:rPr>
          <w:b/>
          <w:bCs/>
          <w:color w:val="5B6770"/>
          <w:sz w:val="24"/>
          <w:szCs w:val="24"/>
        </w:rPr>
      </w:pPr>
    </w:p>
    <w:p w14:paraId="50B69F55" w14:textId="77777777" w:rsidR="00FE0D5D" w:rsidRDefault="00000000">
      <w:pPr>
        <w:tabs>
          <w:tab w:val="left" w:pos="284"/>
        </w:tabs>
        <w:rPr>
          <w:b/>
          <w:bCs/>
          <w:u w:val="single"/>
        </w:rPr>
      </w:pPr>
      <w:r>
        <w:rPr>
          <w:b/>
          <w:bCs/>
          <w:u w:val="single"/>
        </w:rPr>
        <w:t>Legend:</w:t>
      </w:r>
    </w:p>
    <w:tbl>
      <w:tblPr>
        <w:tblStyle w:val="a3"/>
        <w:tblW w:w="9231" w:type="dxa"/>
        <w:jc w:val="center"/>
        <w:tblInd w:w="0" w:type="dxa"/>
        <w:tblLayout w:type="fixed"/>
        <w:tblLook w:val="0600" w:firstRow="0" w:lastRow="0" w:firstColumn="0" w:lastColumn="0" w:noHBand="1" w:noVBand="1"/>
      </w:tblPr>
      <w:tblGrid>
        <w:gridCol w:w="3424"/>
        <w:gridCol w:w="5807"/>
      </w:tblGrid>
      <w:tr w:rsidR="00FE0D5D" w14:paraId="6673F5AE" w14:textId="77777777">
        <w:trPr>
          <w:trHeight w:val="26"/>
          <w:jc w:val="center"/>
        </w:trPr>
        <w:tc>
          <w:tcPr>
            <w:tcW w:w="3424" w:type="dxa"/>
            <w:tcBorders>
              <w:top w:val="single" w:sz="8" w:space="0" w:color="C8C8C8"/>
              <w:left w:val="single" w:sz="8" w:space="0" w:color="C8C8C8"/>
              <w:bottom w:val="single" w:sz="8" w:space="0" w:color="C8C8C8"/>
              <w:right w:val="single" w:sz="8" w:space="0" w:color="C8C8C8"/>
            </w:tcBorders>
            <w:shd w:val="clear" w:color="auto" w:fill="00B050"/>
            <w:tcMar>
              <w:top w:w="41" w:type="dxa"/>
              <w:left w:w="83" w:type="dxa"/>
              <w:bottom w:w="41" w:type="dxa"/>
              <w:right w:w="83" w:type="dxa"/>
            </w:tcMar>
            <w:vAlign w:val="center"/>
          </w:tcPr>
          <w:p w14:paraId="090B7179" w14:textId="77777777" w:rsidR="00FE0D5D" w:rsidRDefault="00000000">
            <w:pPr>
              <w:shd w:val="clear" w:color="auto" w:fill="FFFFFF"/>
              <w:spacing w:after="0" w:line="240" w:lineRule="auto"/>
              <w:rPr>
                <w:rFonts w:ascii="Quattrocento Sans" w:eastAsia="Quattrocento Sans" w:hAnsi="Quattrocento Sans" w:cs="Quattrocento Sans"/>
                <w:b/>
                <w:bCs/>
                <w:color w:val="333333"/>
                <w:sz w:val="18"/>
                <w:szCs w:val="18"/>
              </w:rPr>
            </w:pPr>
            <w:r>
              <w:rPr>
                <w:rFonts w:ascii="Quattrocento Sans" w:eastAsia="Quattrocento Sans" w:hAnsi="Quattrocento Sans" w:cs="Quattrocento Sans"/>
                <w:b/>
                <w:bCs/>
                <w:color w:val="333333"/>
                <w:sz w:val="18"/>
                <w:szCs w:val="18"/>
              </w:rPr>
              <w:t>Exceeds Expectations</w:t>
            </w:r>
          </w:p>
        </w:tc>
        <w:tc>
          <w:tcPr>
            <w:tcW w:w="5807" w:type="dxa"/>
            <w:tcBorders>
              <w:top w:val="single" w:sz="8" w:space="0" w:color="C8C8C8"/>
              <w:left w:val="single" w:sz="8" w:space="0" w:color="C8C8C8"/>
              <w:bottom w:val="single" w:sz="8" w:space="0" w:color="C8C8C8"/>
              <w:right w:val="single" w:sz="8" w:space="0" w:color="C8C8C8"/>
            </w:tcBorders>
            <w:tcMar>
              <w:top w:w="41" w:type="dxa"/>
              <w:left w:w="83" w:type="dxa"/>
              <w:bottom w:w="41" w:type="dxa"/>
              <w:right w:w="83" w:type="dxa"/>
            </w:tcMar>
            <w:vAlign w:val="center"/>
          </w:tcPr>
          <w:p w14:paraId="170CF086" w14:textId="77777777" w:rsidR="00FE0D5D" w:rsidRDefault="00000000">
            <w:pPr>
              <w:shd w:val="clear" w:color="auto" w:fill="FFFFFF"/>
              <w:spacing w:after="0" w:line="240" w:lineRule="auto"/>
              <w:jc w:val="both"/>
              <w:rPr>
                <w:rFonts w:ascii="Quattrocento Sans" w:eastAsia="Quattrocento Sans" w:hAnsi="Quattrocento Sans" w:cs="Quattrocento Sans"/>
                <w:b/>
                <w:bCs/>
                <w:color w:val="333333"/>
                <w:sz w:val="18"/>
                <w:szCs w:val="18"/>
              </w:rPr>
            </w:pPr>
            <w:r>
              <w:rPr>
                <w:rFonts w:ascii="Quattrocento Sans" w:eastAsia="Quattrocento Sans" w:hAnsi="Quattrocento Sans" w:cs="Quattrocento Sans"/>
                <w:b/>
                <w:bCs/>
                <w:color w:val="333333"/>
                <w:sz w:val="18"/>
                <w:szCs w:val="18"/>
              </w:rPr>
              <w:t>Many Commendable and notable instances of going beyond the expected behaviors, with a positive impact on others.</w:t>
            </w:r>
          </w:p>
        </w:tc>
      </w:tr>
      <w:tr w:rsidR="00FE0D5D" w14:paraId="6C71FDB0" w14:textId="77777777">
        <w:trPr>
          <w:trHeight w:val="111"/>
          <w:jc w:val="center"/>
        </w:trPr>
        <w:tc>
          <w:tcPr>
            <w:tcW w:w="3424" w:type="dxa"/>
            <w:tcBorders>
              <w:top w:val="single" w:sz="8" w:space="0" w:color="C8C8C8"/>
              <w:left w:val="single" w:sz="8" w:space="0" w:color="C8C8C8"/>
              <w:bottom w:val="single" w:sz="8" w:space="0" w:color="C8C8C8"/>
              <w:right w:val="single" w:sz="8" w:space="0" w:color="C8C8C8"/>
            </w:tcBorders>
            <w:shd w:val="clear" w:color="auto" w:fill="92D050"/>
            <w:tcMar>
              <w:top w:w="41" w:type="dxa"/>
              <w:left w:w="83" w:type="dxa"/>
              <w:bottom w:w="41" w:type="dxa"/>
              <w:right w:w="83" w:type="dxa"/>
            </w:tcMar>
            <w:vAlign w:val="center"/>
          </w:tcPr>
          <w:p w14:paraId="09A50C79" w14:textId="77777777" w:rsidR="00FE0D5D" w:rsidRDefault="00000000">
            <w:pPr>
              <w:shd w:val="clear" w:color="auto" w:fill="FFFFFF"/>
              <w:spacing w:after="0" w:line="240" w:lineRule="auto"/>
              <w:rPr>
                <w:rFonts w:ascii="Quattrocento Sans" w:eastAsia="Quattrocento Sans" w:hAnsi="Quattrocento Sans" w:cs="Quattrocento Sans"/>
                <w:b/>
                <w:bCs/>
                <w:color w:val="333333"/>
                <w:sz w:val="18"/>
                <w:szCs w:val="18"/>
              </w:rPr>
            </w:pPr>
            <w:r>
              <w:rPr>
                <w:rFonts w:ascii="Quattrocento Sans" w:eastAsia="Quattrocento Sans" w:hAnsi="Quattrocento Sans" w:cs="Quattrocento Sans"/>
                <w:b/>
                <w:bCs/>
                <w:color w:val="333333"/>
                <w:sz w:val="18"/>
                <w:szCs w:val="18"/>
              </w:rPr>
              <w:t>Consistently Demonstrates</w:t>
            </w:r>
          </w:p>
        </w:tc>
        <w:tc>
          <w:tcPr>
            <w:tcW w:w="5807" w:type="dxa"/>
            <w:tcBorders>
              <w:top w:val="single" w:sz="8" w:space="0" w:color="C8C8C8"/>
              <w:left w:val="single" w:sz="8" w:space="0" w:color="C8C8C8"/>
              <w:bottom w:val="single" w:sz="8" w:space="0" w:color="C8C8C8"/>
              <w:right w:val="single" w:sz="8" w:space="0" w:color="C8C8C8"/>
            </w:tcBorders>
            <w:tcMar>
              <w:top w:w="41" w:type="dxa"/>
              <w:left w:w="83" w:type="dxa"/>
              <w:bottom w:w="41" w:type="dxa"/>
              <w:right w:w="83" w:type="dxa"/>
            </w:tcMar>
            <w:vAlign w:val="center"/>
          </w:tcPr>
          <w:p w14:paraId="1BDC45E4" w14:textId="77777777" w:rsidR="00FE0D5D" w:rsidRDefault="00000000">
            <w:pPr>
              <w:shd w:val="clear" w:color="auto" w:fill="FFFFFF"/>
              <w:spacing w:after="0" w:line="240" w:lineRule="auto"/>
              <w:jc w:val="both"/>
              <w:rPr>
                <w:rFonts w:ascii="Quattrocento Sans" w:eastAsia="Quattrocento Sans" w:hAnsi="Quattrocento Sans" w:cs="Quattrocento Sans"/>
                <w:b/>
                <w:bCs/>
                <w:color w:val="333333"/>
                <w:sz w:val="18"/>
                <w:szCs w:val="18"/>
              </w:rPr>
            </w:pPr>
            <w:r>
              <w:rPr>
                <w:rFonts w:ascii="Quattrocento Sans" w:eastAsia="Quattrocento Sans" w:hAnsi="Quattrocento Sans" w:cs="Quattrocento Sans"/>
                <w:b/>
                <w:bCs/>
                <w:color w:val="333333"/>
                <w:sz w:val="18"/>
                <w:szCs w:val="18"/>
              </w:rPr>
              <w:t>Regularly demonstrates the value in the expected manner.</w:t>
            </w:r>
          </w:p>
        </w:tc>
      </w:tr>
      <w:tr w:rsidR="00FE0D5D" w14:paraId="55E7BEDF" w14:textId="77777777">
        <w:trPr>
          <w:trHeight w:val="123"/>
          <w:jc w:val="center"/>
        </w:trPr>
        <w:tc>
          <w:tcPr>
            <w:tcW w:w="3424" w:type="dxa"/>
            <w:tcBorders>
              <w:top w:val="single" w:sz="8" w:space="0" w:color="C8C8C8"/>
              <w:left w:val="single" w:sz="8" w:space="0" w:color="C8C8C8"/>
              <w:bottom w:val="single" w:sz="8" w:space="0" w:color="C8C8C8"/>
              <w:right w:val="single" w:sz="8" w:space="0" w:color="C8C8C8"/>
            </w:tcBorders>
            <w:shd w:val="clear" w:color="auto" w:fill="FFC000"/>
            <w:tcMar>
              <w:top w:w="41" w:type="dxa"/>
              <w:left w:w="83" w:type="dxa"/>
              <w:bottom w:w="41" w:type="dxa"/>
              <w:right w:w="83" w:type="dxa"/>
            </w:tcMar>
            <w:vAlign w:val="center"/>
          </w:tcPr>
          <w:p w14:paraId="6C1E3C2D" w14:textId="77777777" w:rsidR="00FE0D5D" w:rsidRDefault="00000000">
            <w:pPr>
              <w:shd w:val="clear" w:color="auto" w:fill="FFFFFF"/>
              <w:spacing w:after="0" w:line="240" w:lineRule="auto"/>
              <w:rPr>
                <w:rFonts w:ascii="Quattrocento Sans" w:eastAsia="Quattrocento Sans" w:hAnsi="Quattrocento Sans" w:cs="Quattrocento Sans"/>
                <w:b/>
                <w:bCs/>
                <w:color w:val="333333"/>
                <w:sz w:val="18"/>
                <w:szCs w:val="18"/>
              </w:rPr>
            </w:pPr>
            <w:r>
              <w:rPr>
                <w:rFonts w:ascii="Quattrocento Sans" w:eastAsia="Quattrocento Sans" w:hAnsi="Quattrocento Sans" w:cs="Quattrocento Sans"/>
                <w:b/>
                <w:bCs/>
                <w:color w:val="333333"/>
                <w:sz w:val="18"/>
                <w:szCs w:val="18"/>
              </w:rPr>
              <w:t>Inconsistently Demonstrates</w:t>
            </w:r>
          </w:p>
        </w:tc>
        <w:tc>
          <w:tcPr>
            <w:tcW w:w="5807" w:type="dxa"/>
            <w:tcBorders>
              <w:top w:val="single" w:sz="8" w:space="0" w:color="C8C8C8"/>
              <w:left w:val="single" w:sz="8" w:space="0" w:color="C8C8C8"/>
              <w:bottom w:val="single" w:sz="8" w:space="0" w:color="C8C8C8"/>
              <w:right w:val="single" w:sz="8" w:space="0" w:color="C8C8C8"/>
            </w:tcBorders>
            <w:tcMar>
              <w:top w:w="41" w:type="dxa"/>
              <w:left w:w="83" w:type="dxa"/>
              <w:bottom w:w="41" w:type="dxa"/>
              <w:right w:w="83" w:type="dxa"/>
            </w:tcMar>
            <w:vAlign w:val="center"/>
          </w:tcPr>
          <w:p w14:paraId="5EF77246" w14:textId="77777777" w:rsidR="00FE0D5D" w:rsidRDefault="00000000">
            <w:pPr>
              <w:shd w:val="clear" w:color="auto" w:fill="FFFFFF"/>
              <w:spacing w:after="0" w:line="240" w:lineRule="auto"/>
              <w:jc w:val="both"/>
              <w:rPr>
                <w:rFonts w:ascii="Quattrocento Sans" w:eastAsia="Quattrocento Sans" w:hAnsi="Quattrocento Sans" w:cs="Quattrocento Sans"/>
                <w:b/>
                <w:bCs/>
                <w:color w:val="333333"/>
                <w:sz w:val="18"/>
                <w:szCs w:val="18"/>
              </w:rPr>
            </w:pPr>
            <w:r>
              <w:rPr>
                <w:rFonts w:ascii="Quattrocento Sans" w:eastAsia="Quattrocento Sans" w:hAnsi="Quattrocento Sans" w:cs="Quattrocento Sans"/>
                <w:b/>
                <w:bCs/>
                <w:color w:val="333333"/>
                <w:sz w:val="18"/>
                <w:szCs w:val="18"/>
              </w:rPr>
              <w:t>Some missed opportunities to display one or more expected behaviors, or a few incidents that one or more expected behaviors were not displayed, and the negative impact was minimal​</w:t>
            </w:r>
          </w:p>
        </w:tc>
      </w:tr>
      <w:tr w:rsidR="00FE0D5D" w14:paraId="3106E376" w14:textId="77777777">
        <w:trPr>
          <w:trHeight w:val="26"/>
          <w:jc w:val="center"/>
        </w:trPr>
        <w:tc>
          <w:tcPr>
            <w:tcW w:w="3424" w:type="dxa"/>
            <w:tcBorders>
              <w:top w:val="single" w:sz="8" w:space="0" w:color="C8C8C8"/>
              <w:left w:val="single" w:sz="8" w:space="0" w:color="C8C8C8"/>
              <w:bottom w:val="single" w:sz="8" w:space="0" w:color="C8C8C8"/>
              <w:right w:val="single" w:sz="8" w:space="0" w:color="C8C8C8"/>
            </w:tcBorders>
            <w:shd w:val="clear" w:color="auto" w:fill="EE0000"/>
            <w:tcMar>
              <w:top w:w="41" w:type="dxa"/>
              <w:left w:w="83" w:type="dxa"/>
              <w:bottom w:w="41" w:type="dxa"/>
              <w:right w:w="83" w:type="dxa"/>
            </w:tcMar>
            <w:vAlign w:val="center"/>
          </w:tcPr>
          <w:p w14:paraId="369249E1" w14:textId="77777777" w:rsidR="00FE0D5D" w:rsidRDefault="00000000">
            <w:pPr>
              <w:shd w:val="clear" w:color="auto" w:fill="FFFFFF"/>
              <w:spacing w:after="0" w:line="240" w:lineRule="auto"/>
              <w:rPr>
                <w:rFonts w:ascii="Quattrocento Sans" w:eastAsia="Quattrocento Sans" w:hAnsi="Quattrocento Sans" w:cs="Quattrocento Sans"/>
                <w:b/>
                <w:bCs/>
                <w:color w:val="333333"/>
                <w:sz w:val="18"/>
                <w:szCs w:val="18"/>
              </w:rPr>
            </w:pPr>
            <w:r>
              <w:rPr>
                <w:rFonts w:ascii="Quattrocento Sans" w:eastAsia="Quattrocento Sans" w:hAnsi="Quattrocento Sans" w:cs="Quattrocento Sans"/>
                <w:b/>
                <w:bCs/>
                <w:color w:val="333333"/>
                <w:sz w:val="18"/>
                <w:szCs w:val="18"/>
              </w:rPr>
              <w:t>Does not Demonstrate</w:t>
            </w:r>
          </w:p>
        </w:tc>
        <w:tc>
          <w:tcPr>
            <w:tcW w:w="5807" w:type="dxa"/>
            <w:tcBorders>
              <w:top w:val="single" w:sz="8" w:space="0" w:color="C8C8C8"/>
              <w:left w:val="single" w:sz="8" w:space="0" w:color="C8C8C8"/>
              <w:bottom w:val="single" w:sz="8" w:space="0" w:color="C8C8C8"/>
              <w:right w:val="single" w:sz="8" w:space="0" w:color="C8C8C8"/>
            </w:tcBorders>
            <w:tcMar>
              <w:top w:w="41" w:type="dxa"/>
              <w:left w:w="83" w:type="dxa"/>
              <w:bottom w:w="41" w:type="dxa"/>
              <w:right w:w="83" w:type="dxa"/>
            </w:tcMar>
            <w:vAlign w:val="center"/>
          </w:tcPr>
          <w:p w14:paraId="2529008D" w14:textId="77777777" w:rsidR="00FE0D5D" w:rsidRDefault="00000000">
            <w:pPr>
              <w:shd w:val="clear" w:color="auto" w:fill="FFFFFF"/>
              <w:spacing w:after="0" w:line="240" w:lineRule="auto"/>
              <w:jc w:val="both"/>
              <w:rPr>
                <w:rFonts w:ascii="Quattrocento Sans" w:eastAsia="Quattrocento Sans" w:hAnsi="Quattrocento Sans" w:cs="Quattrocento Sans"/>
                <w:b/>
                <w:bCs/>
                <w:color w:val="333333"/>
                <w:sz w:val="18"/>
                <w:szCs w:val="18"/>
              </w:rPr>
            </w:pPr>
            <w:r>
              <w:rPr>
                <w:rFonts w:ascii="Quattrocento Sans" w:eastAsia="Quattrocento Sans" w:hAnsi="Quattrocento Sans" w:cs="Quattrocento Sans"/>
                <w:b/>
                <w:bCs/>
                <w:color w:val="333333"/>
                <w:sz w:val="18"/>
                <w:szCs w:val="18"/>
              </w:rPr>
              <w:t>Numerous missed opportunities to display one or more expected behaviors, or major/notable incidents that the opposite behaviors were chosen; immediate intervention required​</w:t>
            </w:r>
          </w:p>
        </w:tc>
      </w:tr>
    </w:tbl>
    <w:p w14:paraId="7050EF38" w14:textId="77777777" w:rsidR="00FE0D5D" w:rsidRDefault="00FE0D5D">
      <w:pPr>
        <w:shd w:val="clear" w:color="auto" w:fill="FFFFFF"/>
        <w:spacing w:after="0" w:line="240" w:lineRule="auto"/>
        <w:rPr>
          <w:rFonts w:ascii="Quattrocento Sans" w:eastAsia="Quattrocento Sans" w:hAnsi="Quattrocento Sans" w:cs="Quattrocento Sans"/>
          <w:color w:val="333333"/>
          <w:sz w:val="18"/>
          <w:szCs w:val="18"/>
        </w:rPr>
      </w:pPr>
    </w:p>
    <w:p w14:paraId="6BF630E0" w14:textId="77777777" w:rsidR="00FE0D5D" w:rsidRDefault="00000000">
      <w:pPr>
        <w:shd w:val="clear" w:color="auto" w:fill="FFFFFF"/>
        <w:spacing w:after="0" w:line="240" w:lineRule="auto"/>
        <w:rPr>
          <w:rFonts w:ascii="Quattrocento Sans" w:eastAsia="Quattrocento Sans" w:hAnsi="Quattrocento Sans" w:cs="Quattrocento Sans"/>
          <w:b/>
          <w:bCs/>
          <w:color w:val="333333"/>
          <w:sz w:val="18"/>
          <w:szCs w:val="18"/>
        </w:rPr>
      </w:pPr>
      <w:r>
        <w:rPr>
          <w:rFonts w:ascii="Quattrocento Sans" w:eastAsia="Quattrocento Sans" w:hAnsi="Quattrocento Sans" w:cs="Quattrocento Sans"/>
          <w:b/>
          <w:bCs/>
          <w:color w:val="333333"/>
          <w:sz w:val="18"/>
          <w:szCs w:val="18"/>
        </w:rPr>
        <w:t xml:space="preserve"> </w:t>
      </w:r>
    </w:p>
    <w:p w14:paraId="5EBDF331" w14:textId="77777777" w:rsidR="00FE0D5D" w:rsidRDefault="00FE0D5D">
      <w:pPr>
        <w:shd w:val="clear" w:color="auto" w:fill="FFFFFF"/>
        <w:spacing w:after="0" w:line="240" w:lineRule="auto"/>
        <w:rPr>
          <w:rFonts w:ascii="Quattrocento Sans" w:eastAsia="Quattrocento Sans" w:hAnsi="Quattrocento Sans" w:cs="Quattrocento Sans"/>
          <w:color w:val="333333"/>
          <w:sz w:val="18"/>
          <w:szCs w:val="18"/>
        </w:rPr>
      </w:pPr>
    </w:p>
    <w:p w14:paraId="38277558" w14:textId="77777777" w:rsidR="00FE0D5D" w:rsidRDefault="00FE0D5D">
      <w:pPr>
        <w:shd w:val="clear" w:color="auto" w:fill="FFFFFF"/>
        <w:spacing w:after="0" w:line="240" w:lineRule="auto"/>
        <w:rPr>
          <w:rFonts w:ascii="Quattrocento Sans" w:eastAsia="Quattrocento Sans" w:hAnsi="Quattrocento Sans" w:cs="Quattrocento Sans"/>
          <w:color w:val="333333"/>
          <w:sz w:val="18"/>
          <w:szCs w:val="18"/>
        </w:rPr>
      </w:pPr>
    </w:p>
    <w:p w14:paraId="5CCD82F0" w14:textId="77777777" w:rsidR="00FE0D5D" w:rsidRDefault="00FE0D5D">
      <w:pPr>
        <w:shd w:val="clear" w:color="auto" w:fill="FFFFFF"/>
        <w:spacing w:after="0" w:line="240" w:lineRule="auto"/>
        <w:ind w:firstLine="720"/>
        <w:rPr>
          <w:rFonts w:ascii="Quattrocento Sans" w:eastAsia="Quattrocento Sans" w:hAnsi="Quattrocento Sans" w:cs="Quattrocento Sans"/>
          <w:color w:val="333333"/>
          <w:sz w:val="18"/>
          <w:szCs w:val="18"/>
        </w:rPr>
      </w:pPr>
    </w:p>
    <w:p w14:paraId="53252673" w14:textId="77777777" w:rsidR="00FE0D5D" w:rsidRDefault="00FE0D5D">
      <w:pPr>
        <w:rPr>
          <w:rFonts w:ascii="Quattrocento Sans" w:eastAsia="Quattrocento Sans" w:hAnsi="Quattrocento Sans" w:cs="Quattrocento Sans"/>
          <w:color w:val="333333"/>
          <w:sz w:val="18"/>
          <w:szCs w:val="18"/>
        </w:rPr>
      </w:pPr>
    </w:p>
    <w:p w14:paraId="5340EDE1" w14:textId="77777777" w:rsidR="00FE0D5D" w:rsidRDefault="00FE0D5D">
      <w:pPr>
        <w:rPr>
          <w:b/>
          <w:bCs/>
          <w:color w:val="5B6770"/>
          <w:sz w:val="24"/>
          <w:szCs w:val="24"/>
        </w:rPr>
      </w:pPr>
    </w:p>
    <w:p w14:paraId="7CF2C459" w14:textId="77777777" w:rsidR="00FE0D5D" w:rsidRDefault="00000000">
      <w:pPr>
        <w:rPr>
          <w:b/>
          <w:bCs/>
          <w:color w:val="5B6770"/>
          <w:sz w:val="24"/>
          <w:szCs w:val="24"/>
        </w:rPr>
      </w:pPr>
      <w:r>
        <w:br w:type="page"/>
      </w:r>
    </w:p>
    <w:p w14:paraId="086394F4" w14:textId="77777777" w:rsidR="00FE0D5D" w:rsidRDefault="00000000">
      <w:pPr>
        <w:pBdr>
          <w:top w:val="nil"/>
          <w:left w:val="nil"/>
          <w:bottom w:val="nil"/>
          <w:right w:val="nil"/>
          <w:between w:val="nil"/>
        </w:pBdr>
        <w:ind w:left="405" w:hanging="405"/>
        <w:rPr>
          <w:b/>
          <w:bCs/>
          <w:color w:val="5B6770"/>
          <w:sz w:val="24"/>
          <w:szCs w:val="24"/>
        </w:rPr>
      </w:pPr>
      <w:r>
        <w:rPr>
          <w:b/>
          <w:bCs/>
          <w:color w:val="5B6770"/>
          <w:sz w:val="24"/>
          <w:szCs w:val="24"/>
        </w:rPr>
        <w:lastRenderedPageBreak/>
        <w:t>4.0 Detailed Workshop Results</w:t>
      </w:r>
    </w:p>
    <w:tbl>
      <w:tblPr>
        <w:tblStyle w:val="a4"/>
        <w:tblW w:w="9299"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6229"/>
        <w:gridCol w:w="1560"/>
        <w:gridCol w:w="1510"/>
      </w:tblGrid>
      <w:tr w:rsidR="00FE0D5D" w14:paraId="13E8D7FC" w14:textId="77777777">
        <w:trPr>
          <w:trHeight w:val="764"/>
        </w:trPr>
        <w:tc>
          <w:tcPr>
            <w:tcW w:w="6229" w:type="dxa"/>
            <w:tcBorders>
              <w:top w:val="single" w:sz="6" w:space="0" w:color="000000"/>
              <w:left w:val="single" w:sz="6" w:space="0" w:color="000000"/>
              <w:bottom w:val="single" w:sz="6" w:space="0" w:color="000000"/>
              <w:right w:val="single" w:sz="6" w:space="0" w:color="000000"/>
            </w:tcBorders>
            <w:shd w:val="clear" w:color="auto" w:fill="00B050"/>
            <w:vAlign w:val="center"/>
          </w:tcPr>
          <w:p w14:paraId="6F56099D" w14:textId="77777777" w:rsidR="00FE0D5D" w:rsidRDefault="00000000">
            <w:pPr>
              <w:pStyle w:val="Heading3"/>
              <w:spacing w:before="0" w:line="240" w:lineRule="auto"/>
              <w:jc w:val="center"/>
              <w:rPr>
                <w:color w:val="FFFFFF"/>
                <w:sz w:val="24"/>
                <w:szCs w:val="24"/>
              </w:rPr>
            </w:pPr>
            <w:r>
              <w:rPr>
                <w:color w:val="FFFFFF"/>
                <w:sz w:val="24"/>
                <w:szCs w:val="24"/>
              </w:rPr>
              <w:t>Inspire Joy: Drive Superior Performance</w:t>
            </w:r>
          </w:p>
        </w:tc>
        <w:tc>
          <w:tcPr>
            <w:tcW w:w="1560" w:type="dxa"/>
            <w:tcBorders>
              <w:top w:val="single" w:sz="6" w:space="0" w:color="000000"/>
              <w:left w:val="single" w:sz="6" w:space="0" w:color="000000"/>
              <w:bottom w:val="single" w:sz="6" w:space="0" w:color="000000"/>
              <w:right w:val="single" w:sz="6" w:space="0" w:color="000000"/>
            </w:tcBorders>
            <w:vAlign w:val="center"/>
          </w:tcPr>
          <w:p w14:paraId="52BBB5FC" w14:textId="77777777" w:rsidR="00FE0D5D" w:rsidRDefault="00000000">
            <w:pPr>
              <w:spacing w:after="0" w:line="240" w:lineRule="auto"/>
              <w:jc w:val="right"/>
              <w:rPr>
                <w:b/>
                <w:bCs/>
              </w:rPr>
            </w:pPr>
            <w:r>
              <w:rPr>
                <w:b/>
                <w:bCs/>
              </w:rPr>
              <w:t>Overall Rating:</w:t>
            </w:r>
          </w:p>
        </w:tc>
        <w:tc>
          <w:tcPr>
            <w:tcW w:w="1510" w:type="dxa"/>
            <w:tcBorders>
              <w:top w:val="single" w:sz="6" w:space="0" w:color="000000"/>
              <w:left w:val="single" w:sz="6" w:space="0" w:color="000000"/>
              <w:bottom w:val="single" w:sz="6" w:space="0" w:color="000000"/>
              <w:right w:val="single" w:sz="6" w:space="0" w:color="000000"/>
            </w:tcBorders>
            <w:vAlign w:val="center"/>
          </w:tcPr>
          <w:p w14:paraId="06415865" w14:textId="77777777" w:rsidR="00FE0D5D" w:rsidRDefault="00000000" w:rsidP="008D1335">
            <w:pPr>
              <w:spacing w:after="0" w:line="240" w:lineRule="auto"/>
              <w:jc w:val="center"/>
            </w:pPr>
            <w:r>
              <w:rPr>
                <w:b/>
                <w:bCs/>
              </w:rPr>
              <w:t>2</w:t>
            </w:r>
          </w:p>
        </w:tc>
      </w:tr>
      <w:tr w:rsidR="00FE0D5D" w14:paraId="53862237" w14:textId="77777777">
        <w:trPr>
          <w:trHeight w:val="1178"/>
        </w:trPr>
        <w:tc>
          <w:tcPr>
            <w:tcW w:w="9299" w:type="dxa"/>
            <w:gridSpan w:val="3"/>
            <w:tcBorders>
              <w:top w:val="single" w:sz="6" w:space="0" w:color="000000"/>
              <w:left w:val="single" w:sz="6" w:space="0" w:color="000000"/>
              <w:bottom w:val="single" w:sz="6" w:space="0" w:color="000000"/>
              <w:right w:val="single" w:sz="6" w:space="0" w:color="000000"/>
            </w:tcBorders>
            <w:shd w:val="clear" w:color="auto" w:fill="D9D9D9"/>
            <w:vAlign w:val="center"/>
          </w:tcPr>
          <w:p w14:paraId="66B2A859" w14:textId="77777777" w:rsidR="00FE0D5D" w:rsidRDefault="00000000">
            <w:pPr>
              <w:spacing w:after="0"/>
              <w:ind w:left="122" w:right="76"/>
              <w:jc w:val="both"/>
              <w:rPr>
                <w:i/>
                <w:iCs/>
              </w:rPr>
            </w:pPr>
            <w:r>
              <w:rPr>
                <w:b/>
                <w:bCs/>
                <w:i/>
                <w:iCs/>
              </w:rPr>
              <w:t xml:space="preserve">Definition: </w:t>
            </w:r>
            <w:r>
              <w:rPr>
                <w:i/>
                <w:iCs/>
              </w:rPr>
              <w:t>We are entrepreneurial; we believe in JG’s vision. We collaborate across our internal, functional, and local networks to realize JG’s goals.</w:t>
            </w:r>
          </w:p>
          <w:p w14:paraId="6EF15B4F" w14:textId="77777777" w:rsidR="00FE0D5D" w:rsidRDefault="00FE0D5D">
            <w:pPr>
              <w:spacing w:after="0"/>
              <w:ind w:left="122" w:right="76"/>
              <w:jc w:val="both"/>
              <w:rPr>
                <w:i/>
                <w:iCs/>
              </w:rPr>
            </w:pPr>
          </w:p>
          <w:p w14:paraId="3C48E501" w14:textId="77777777" w:rsidR="00FE0D5D" w:rsidRDefault="00000000">
            <w:pPr>
              <w:ind w:left="122" w:right="76"/>
              <w:jc w:val="both"/>
              <w:rPr>
                <w:i/>
                <w:iCs/>
              </w:rPr>
            </w:pPr>
            <w:r>
              <w:rPr>
                <w:i/>
                <w:iCs/>
              </w:rPr>
              <w:t>We hold ourselves against high standards of excellence to deliver joy and great-tasting food to all our stakeholders. We deliver results for our shareholders, customers, and our people.</w:t>
            </w:r>
          </w:p>
        </w:tc>
      </w:tr>
      <w:tr w:rsidR="00FE0D5D" w14:paraId="0F4DD893" w14:textId="77777777">
        <w:tc>
          <w:tcPr>
            <w:tcW w:w="9299" w:type="dxa"/>
            <w:gridSpan w:val="3"/>
            <w:tcBorders>
              <w:top w:val="single" w:sz="6" w:space="0" w:color="000000"/>
              <w:left w:val="single" w:sz="6" w:space="0" w:color="000000"/>
              <w:bottom w:val="single" w:sz="6" w:space="0" w:color="000000"/>
              <w:right w:val="single" w:sz="6" w:space="0" w:color="000000"/>
            </w:tcBorders>
            <w:shd w:val="clear" w:color="auto" w:fill="DF7A00"/>
            <w:vAlign w:val="center"/>
          </w:tcPr>
          <w:p w14:paraId="5BDB836D" w14:textId="77777777" w:rsidR="00FE0D5D" w:rsidRDefault="00000000">
            <w:pPr>
              <w:spacing w:after="0" w:line="240" w:lineRule="auto"/>
              <w:jc w:val="center"/>
              <w:rPr>
                <w:b/>
                <w:bCs/>
                <w:color w:val="FFFFFF"/>
              </w:rPr>
            </w:pPr>
            <w:r>
              <w:rPr>
                <w:b/>
                <w:bCs/>
                <w:color w:val="FFFFFF"/>
              </w:rPr>
              <w:t>DEVELOPMENT ASSESSMENT CENTER</w:t>
            </w:r>
          </w:p>
        </w:tc>
      </w:tr>
      <w:tr w:rsidR="00FE0D5D" w14:paraId="4186245A" w14:textId="77777777">
        <w:tc>
          <w:tcPr>
            <w:tcW w:w="9299" w:type="dxa"/>
            <w:gridSpan w:val="3"/>
            <w:tcBorders>
              <w:top w:val="single" w:sz="6" w:space="0" w:color="000000"/>
              <w:left w:val="single" w:sz="6" w:space="0" w:color="000000"/>
              <w:bottom w:val="single" w:sz="6" w:space="0" w:color="000000"/>
              <w:right w:val="single" w:sz="6" w:space="0" w:color="000000"/>
            </w:tcBorders>
            <w:shd w:val="clear" w:color="auto" w:fill="D9D9D9"/>
            <w:vAlign w:val="center"/>
          </w:tcPr>
          <w:p w14:paraId="387A2910" w14:textId="77777777" w:rsidR="00FE0D5D" w:rsidRDefault="00000000">
            <w:pPr>
              <w:spacing w:after="0" w:line="240" w:lineRule="auto"/>
              <w:jc w:val="center"/>
              <w:rPr>
                <w:b/>
                <w:bCs/>
              </w:rPr>
            </w:pPr>
            <w:r>
              <w:rPr>
                <w:b/>
                <w:bCs/>
              </w:rPr>
              <w:t>Behavioral Observations from Structured Learning Exercises</w:t>
            </w:r>
          </w:p>
        </w:tc>
      </w:tr>
      <w:tr w:rsidR="00FE0D5D" w14:paraId="4BF2D80E" w14:textId="77777777">
        <w:trPr>
          <w:trHeight w:val="295"/>
        </w:trPr>
        <w:tc>
          <w:tcPr>
            <w:tcW w:w="9299" w:type="dxa"/>
            <w:gridSpan w:val="3"/>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522D6CDB" w14:textId="77777777" w:rsidR="00FE0D5D" w:rsidRDefault="00000000">
            <w:pPr>
              <w:spacing w:line="240" w:lineRule="auto"/>
              <w:jc w:val="both"/>
            </w:pPr>
            <w:r>
              <w:t>The following behaviors were displayed:</w:t>
            </w:r>
          </w:p>
          <w:p w14:paraId="33B5F76F" w14:textId="77777777" w:rsidR="00FE0D5D" w:rsidRDefault="00000000">
            <w:pPr>
              <w:numPr>
                <w:ilvl w:val="0"/>
                <w:numId w:val="1"/>
              </w:numPr>
              <w:pBdr>
                <w:top w:val="nil"/>
                <w:left w:val="nil"/>
                <w:bottom w:val="nil"/>
                <w:right w:val="nil"/>
                <w:between w:val="nil"/>
              </w:pBdr>
              <w:spacing w:after="0" w:line="240" w:lineRule="auto"/>
              <w:jc w:val="both"/>
              <w:rPr>
                <w:color w:val="000000"/>
              </w:rPr>
            </w:pPr>
            <w:r>
              <w:rPr>
                <w:i/>
                <w:iCs/>
                <w:color w:val="000000"/>
              </w:rPr>
              <w:t>Communicates a compelling and inspiring vision or purpose to energize the team</w:t>
            </w:r>
            <w:r>
              <w:rPr>
                <w:color w:val="000000"/>
              </w:rPr>
              <w:t xml:space="preserve"> </w:t>
            </w:r>
          </w:p>
          <w:p w14:paraId="0D740E91" w14:textId="0DF934D3" w:rsidR="00FE0D5D" w:rsidRPr="008D1335" w:rsidRDefault="008D1335" w:rsidP="008D1335">
            <w:pPr>
              <w:numPr>
                <w:ilvl w:val="1"/>
                <w:numId w:val="1"/>
              </w:numPr>
              <w:pBdr>
                <w:top w:val="nil"/>
                <w:left w:val="nil"/>
                <w:bottom w:val="nil"/>
                <w:right w:val="nil"/>
                <w:between w:val="nil"/>
              </w:pBdr>
              <w:spacing w:line="240" w:lineRule="auto"/>
              <w:jc w:val="both"/>
              <w:rPr>
                <w:color w:val="000000"/>
              </w:rPr>
            </w:pPr>
            <w:r>
              <w:t>O</w:t>
            </w:r>
            <w:r w:rsidR="00000000">
              <w:t>pened with a slide summarizing the partner's current business context — including declining orders over four years, absence of basic pack orders since the prior year, and a consumer satisfaction index lower than the average tissue consumer — before moving into recommendations</w:t>
            </w:r>
          </w:p>
          <w:p w14:paraId="42244BF0" w14:textId="31D6C9B4" w:rsidR="00FE0D5D" w:rsidRDefault="008D1335" w:rsidP="008D1335">
            <w:pPr>
              <w:numPr>
                <w:ilvl w:val="1"/>
                <w:numId w:val="1"/>
              </w:numPr>
              <w:pBdr>
                <w:top w:val="nil"/>
                <w:left w:val="nil"/>
                <w:bottom w:val="nil"/>
                <w:right w:val="nil"/>
                <w:between w:val="nil"/>
              </w:pBdr>
              <w:spacing w:line="240" w:lineRule="auto"/>
              <w:jc w:val="both"/>
            </w:pPr>
            <w:r>
              <w:rPr>
                <w:color w:val="000000"/>
              </w:rPr>
              <w:t>O</w:t>
            </w:r>
            <w:r w:rsidR="00000000">
              <w:t>rganized recommendations into two clear priorities — strengthening the core business and expanding the business portfolio — and presented core business issues sequentially by urgency: production, quality, then logistics</w:t>
            </w:r>
          </w:p>
          <w:p w14:paraId="0582046B" w14:textId="77777777" w:rsidR="00FE0D5D" w:rsidRDefault="00FE0D5D">
            <w:pPr>
              <w:pBdr>
                <w:top w:val="nil"/>
                <w:left w:val="nil"/>
                <w:bottom w:val="nil"/>
                <w:right w:val="nil"/>
                <w:between w:val="nil"/>
              </w:pBdr>
              <w:spacing w:after="0" w:line="240" w:lineRule="auto"/>
              <w:ind w:left="1440"/>
              <w:jc w:val="both"/>
              <w:rPr>
                <w:color w:val="000000"/>
              </w:rPr>
            </w:pPr>
          </w:p>
          <w:p w14:paraId="67F02242" w14:textId="77777777" w:rsidR="00FE0D5D" w:rsidRDefault="00000000">
            <w:pPr>
              <w:numPr>
                <w:ilvl w:val="0"/>
                <w:numId w:val="1"/>
              </w:numPr>
              <w:pBdr>
                <w:top w:val="nil"/>
                <w:left w:val="nil"/>
                <w:bottom w:val="nil"/>
                <w:right w:val="nil"/>
                <w:between w:val="nil"/>
              </w:pBdr>
              <w:spacing w:after="0" w:line="240" w:lineRule="auto"/>
              <w:jc w:val="both"/>
              <w:rPr>
                <w:i/>
                <w:iCs/>
                <w:color w:val="000000"/>
              </w:rPr>
            </w:pPr>
            <w:r>
              <w:rPr>
                <w:i/>
                <w:iCs/>
                <w:color w:val="000000"/>
              </w:rPr>
              <w:t xml:space="preserve">Creates breakthrough strategies and stretched goals, and collaborates effectively to execute them with excellence </w:t>
            </w:r>
          </w:p>
          <w:p w14:paraId="18CD7450" w14:textId="008273B7" w:rsidR="00FE0D5D" w:rsidRDefault="008D1335" w:rsidP="008D1335">
            <w:pPr>
              <w:numPr>
                <w:ilvl w:val="1"/>
                <w:numId w:val="1"/>
              </w:numPr>
              <w:pBdr>
                <w:top w:val="nil"/>
                <w:left w:val="nil"/>
                <w:bottom w:val="nil"/>
                <w:right w:val="nil"/>
                <w:between w:val="nil"/>
              </w:pBdr>
              <w:spacing w:line="240" w:lineRule="auto"/>
              <w:jc w:val="both"/>
            </w:pPr>
            <w:r>
              <w:rPr>
                <w:color w:val="000000"/>
              </w:rPr>
              <w:t>P</w:t>
            </w:r>
            <w:r w:rsidR="00000000">
              <w:t>roposed specific action steps for each core issue — consulting the production team and union workers for the employee health concern, exploring alternative suppliers and running R&amp;D validation for quality, and identifying the root cause of missing pallets while negotiating interim support from the logistics partner</w:t>
            </w:r>
          </w:p>
          <w:p w14:paraId="506183FD" w14:textId="11CD750D" w:rsidR="00FE0D5D" w:rsidRDefault="008D1335" w:rsidP="008D1335">
            <w:pPr>
              <w:numPr>
                <w:ilvl w:val="1"/>
                <w:numId w:val="1"/>
              </w:numPr>
              <w:pBdr>
                <w:top w:val="nil"/>
                <w:left w:val="nil"/>
                <w:bottom w:val="nil"/>
                <w:right w:val="nil"/>
                <w:between w:val="nil"/>
              </w:pBdr>
              <w:spacing w:line="240" w:lineRule="auto"/>
              <w:jc w:val="both"/>
            </w:pPr>
            <w:r>
              <w:rPr>
                <w:color w:val="000000"/>
              </w:rPr>
              <w:t>A</w:t>
            </w:r>
            <w:r w:rsidR="00000000">
              <w:t>cknowledged that slides were text-heavy and asked the panel to bear with the format, reflecting limited refinement in how information was packaged for a senior audience</w:t>
            </w:r>
          </w:p>
          <w:p w14:paraId="48116949" w14:textId="77777777" w:rsidR="00FE0D5D" w:rsidRDefault="00FE0D5D">
            <w:pPr>
              <w:pBdr>
                <w:top w:val="nil"/>
                <w:left w:val="nil"/>
                <w:bottom w:val="nil"/>
                <w:right w:val="nil"/>
                <w:between w:val="nil"/>
              </w:pBdr>
              <w:spacing w:after="0" w:line="240" w:lineRule="auto"/>
              <w:ind w:left="1440"/>
              <w:jc w:val="both"/>
              <w:rPr>
                <w:color w:val="000000"/>
              </w:rPr>
            </w:pPr>
          </w:p>
          <w:p w14:paraId="5F00F055" w14:textId="77777777" w:rsidR="00FE0D5D" w:rsidRDefault="00000000">
            <w:pPr>
              <w:numPr>
                <w:ilvl w:val="0"/>
                <w:numId w:val="1"/>
              </w:numPr>
              <w:pBdr>
                <w:top w:val="nil"/>
                <w:left w:val="nil"/>
                <w:bottom w:val="nil"/>
                <w:right w:val="nil"/>
                <w:between w:val="nil"/>
              </w:pBdr>
              <w:spacing w:after="0" w:line="240" w:lineRule="auto"/>
              <w:jc w:val="both"/>
              <w:rPr>
                <w:i/>
                <w:iCs/>
                <w:color w:val="000000"/>
              </w:rPr>
            </w:pPr>
            <w:r>
              <w:rPr>
                <w:i/>
                <w:iCs/>
                <w:color w:val="000000"/>
              </w:rPr>
              <w:t>Acts with the customer in mind; delights our customers with exceptional products and services</w:t>
            </w:r>
          </w:p>
          <w:p w14:paraId="197EC8B1" w14:textId="4FA85BE8" w:rsidR="00FE0D5D" w:rsidRDefault="008D1335" w:rsidP="008D1335">
            <w:pPr>
              <w:numPr>
                <w:ilvl w:val="1"/>
                <w:numId w:val="1"/>
              </w:numPr>
              <w:pBdr>
                <w:top w:val="nil"/>
                <w:left w:val="nil"/>
                <w:bottom w:val="nil"/>
                <w:right w:val="nil"/>
                <w:between w:val="nil"/>
              </w:pBdr>
              <w:spacing w:line="240" w:lineRule="auto"/>
              <w:jc w:val="both"/>
            </w:pPr>
            <w:r>
              <w:rPr>
                <w:color w:val="000000"/>
              </w:rPr>
              <w:t>W</w:t>
            </w:r>
            <w:r w:rsidR="00000000">
              <w:t>hen probed for a specific first actionable step on multiple occasions, defaulted to convening an internal team discussion before committing to an immediate action, reflecting hesitation in taking a decisive first step under time pressure</w:t>
            </w:r>
          </w:p>
          <w:p w14:paraId="2010AC9B" w14:textId="3B3948AF" w:rsidR="00FE0D5D" w:rsidRPr="008D1335" w:rsidRDefault="00000000" w:rsidP="008D1335">
            <w:pPr>
              <w:numPr>
                <w:ilvl w:val="1"/>
                <w:numId w:val="1"/>
              </w:numPr>
              <w:pBdr>
                <w:top w:val="nil"/>
                <w:left w:val="nil"/>
                <w:bottom w:val="nil"/>
                <w:right w:val="nil"/>
                <w:between w:val="nil"/>
              </w:pBdr>
              <w:spacing w:line="240" w:lineRule="auto"/>
              <w:jc w:val="both"/>
              <w:rPr>
                <w:color w:val="000000"/>
              </w:rPr>
            </w:pPr>
            <w:r>
              <w:rPr>
                <w:color w:val="000000"/>
              </w:rPr>
              <w:t>In the Coaching Role Play</w:t>
            </w:r>
            <w:r>
              <w:t>, opened the meeting by clearly stating the purpose — to discuss performance concerns including missed deadlines, limited campaign output, and unsatisfactory collaboration — and framed the conversation as a joint effort to agree on an improvement plan</w:t>
            </w:r>
          </w:p>
          <w:p w14:paraId="3ABA82F6" w14:textId="77777777" w:rsidR="00FE0D5D" w:rsidRDefault="00FE0D5D">
            <w:pPr>
              <w:pBdr>
                <w:top w:val="nil"/>
                <w:left w:val="nil"/>
                <w:bottom w:val="nil"/>
                <w:right w:val="nil"/>
                <w:between w:val="nil"/>
              </w:pBdr>
              <w:spacing w:after="0" w:line="240" w:lineRule="auto"/>
              <w:ind w:left="1440"/>
              <w:jc w:val="both"/>
              <w:rPr>
                <w:color w:val="000000"/>
              </w:rPr>
            </w:pPr>
          </w:p>
          <w:p w14:paraId="203EEA3D" w14:textId="77777777" w:rsidR="00FE0D5D" w:rsidRDefault="00000000">
            <w:pPr>
              <w:numPr>
                <w:ilvl w:val="0"/>
                <w:numId w:val="1"/>
              </w:numPr>
              <w:pBdr>
                <w:top w:val="nil"/>
                <w:left w:val="nil"/>
                <w:bottom w:val="nil"/>
                <w:right w:val="nil"/>
                <w:between w:val="nil"/>
              </w:pBdr>
              <w:spacing w:after="0" w:line="240" w:lineRule="auto"/>
              <w:jc w:val="both"/>
              <w:rPr>
                <w:i/>
                <w:iCs/>
                <w:color w:val="000000"/>
              </w:rPr>
            </w:pPr>
            <w:r>
              <w:rPr>
                <w:i/>
                <w:iCs/>
                <w:color w:val="000000"/>
              </w:rPr>
              <w:t>Anticipates, sees ahead, seeks, and rapidly acts on opportunities to elevate the business</w:t>
            </w:r>
          </w:p>
          <w:p w14:paraId="0F4A98A9" w14:textId="78D5054C" w:rsidR="00FE0D5D" w:rsidRDefault="00000000" w:rsidP="008D1335">
            <w:pPr>
              <w:numPr>
                <w:ilvl w:val="1"/>
                <w:numId w:val="1"/>
              </w:numPr>
              <w:pBdr>
                <w:top w:val="nil"/>
                <w:left w:val="nil"/>
                <w:bottom w:val="nil"/>
                <w:right w:val="nil"/>
                <w:between w:val="nil"/>
              </w:pBdr>
              <w:spacing w:line="240" w:lineRule="auto"/>
              <w:jc w:val="both"/>
            </w:pPr>
            <w:r>
              <w:t>In the Coaching Roleplay, summarized the three improvement priorities at the close of the session — campaign development for the longboard category, industry knowledge and competitor research, and cross-functional project management structure — and provided rationale for each in relation to the role responsibilities</w:t>
            </w:r>
          </w:p>
          <w:p w14:paraId="177550A7" w14:textId="13F553E7" w:rsidR="00FE0D5D" w:rsidRDefault="00000000" w:rsidP="008D1335">
            <w:pPr>
              <w:numPr>
                <w:ilvl w:val="1"/>
                <w:numId w:val="1"/>
              </w:numPr>
              <w:pBdr>
                <w:top w:val="nil"/>
                <w:left w:val="nil"/>
                <w:bottom w:val="nil"/>
                <w:right w:val="nil"/>
                <w:between w:val="nil"/>
              </w:pBdr>
              <w:spacing w:line="240" w:lineRule="auto"/>
              <w:jc w:val="both"/>
            </w:pPr>
            <w:r>
              <w:lastRenderedPageBreak/>
              <w:t>In the Coaching Roleplay, reframed the discussion toward what could be controlled after the subordinate's account of external contributors to performance gaps, prioritizing forward-looking action over deeper analysis</w:t>
            </w:r>
          </w:p>
          <w:p w14:paraId="0AA3E0C7" w14:textId="77777777" w:rsidR="00FE0D5D" w:rsidRDefault="00FE0D5D" w:rsidP="008D1335">
            <w:pPr>
              <w:pBdr>
                <w:top w:val="nil"/>
                <w:left w:val="nil"/>
                <w:bottom w:val="nil"/>
                <w:right w:val="nil"/>
                <w:between w:val="nil"/>
              </w:pBdr>
              <w:spacing w:after="0" w:line="240" w:lineRule="auto"/>
              <w:ind w:left="1080"/>
              <w:jc w:val="both"/>
              <w:rPr>
                <w:color w:val="000000"/>
              </w:rPr>
            </w:pPr>
          </w:p>
        </w:tc>
      </w:tr>
      <w:tr w:rsidR="00FE0D5D" w14:paraId="3DD2B38F" w14:textId="77777777">
        <w:tc>
          <w:tcPr>
            <w:tcW w:w="9299" w:type="dxa"/>
            <w:gridSpan w:val="3"/>
            <w:tcBorders>
              <w:top w:val="single" w:sz="6" w:space="0" w:color="000000"/>
              <w:left w:val="single" w:sz="6" w:space="0" w:color="000000"/>
              <w:bottom w:val="single" w:sz="6" w:space="0" w:color="000000"/>
              <w:right w:val="single" w:sz="6" w:space="0" w:color="000000"/>
            </w:tcBorders>
            <w:shd w:val="clear" w:color="auto" w:fill="D9D9D9"/>
            <w:vAlign w:val="center"/>
          </w:tcPr>
          <w:p w14:paraId="3E577FE8" w14:textId="77777777" w:rsidR="00FE0D5D" w:rsidRDefault="00000000">
            <w:pPr>
              <w:spacing w:after="0" w:line="240" w:lineRule="auto"/>
              <w:jc w:val="center"/>
              <w:rPr>
                <w:b/>
                <w:bCs/>
              </w:rPr>
            </w:pPr>
            <w:r>
              <w:rPr>
                <w:b/>
                <w:bCs/>
              </w:rPr>
              <w:lastRenderedPageBreak/>
              <w:t>Interview</w:t>
            </w:r>
          </w:p>
        </w:tc>
      </w:tr>
      <w:tr w:rsidR="00FE0D5D" w14:paraId="69907836" w14:textId="77777777">
        <w:tc>
          <w:tcPr>
            <w:tcW w:w="9299" w:type="dxa"/>
            <w:gridSpan w:val="3"/>
            <w:tcMar>
              <w:top w:w="150" w:type="dxa"/>
              <w:left w:w="150" w:type="dxa"/>
              <w:bottom w:w="150" w:type="dxa"/>
              <w:right w:w="150" w:type="dxa"/>
            </w:tcMar>
            <w:vAlign w:val="center"/>
          </w:tcPr>
          <w:p w14:paraId="573F4B57" w14:textId="77777777" w:rsidR="00FE0D5D" w:rsidRDefault="00000000">
            <w:pPr>
              <w:spacing w:after="0" w:line="240" w:lineRule="auto"/>
              <w:jc w:val="both"/>
            </w:pPr>
            <w:r>
              <w:t>Follow the Situation-Behavior-Impact-Intent (SBII) format</w:t>
            </w:r>
          </w:p>
          <w:p w14:paraId="1FA6D60C" w14:textId="77777777" w:rsidR="00E668F8" w:rsidRDefault="00E668F8" w:rsidP="00E668F8">
            <w:pPr>
              <w:spacing w:after="0" w:line="240" w:lineRule="auto"/>
              <w:jc w:val="both"/>
            </w:pPr>
            <w:r w:rsidRPr="00E668F8">
              <w:rPr>
                <w:b/>
                <w:bCs/>
              </w:rPr>
              <w:t xml:space="preserve">Situation: </w:t>
            </w:r>
            <w:r w:rsidRPr="00E668F8">
              <w:t>Ms. Motas described her current role overseeing marketing communications for her product category, where she is accountable for driving sales performance and penetration growth. In this capacity, she manages creative direction for campaigns and coordinates with external agencies to execute against business priorities.</w:t>
            </w:r>
          </w:p>
          <w:p w14:paraId="27D1AF91" w14:textId="77777777" w:rsidR="00E668F8" w:rsidRPr="00E668F8" w:rsidRDefault="00E668F8" w:rsidP="00E668F8">
            <w:pPr>
              <w:spacing w:after="0" w:line="240" w:lineRule="auto"/>
              <w:jc w:val="both"/>
            </w:pPr>
          </w:p>
          <w:p w14:paraId="5E6E3D75" w14:textId="77777777" w:rsidR="00E668F8" w:rsidRDefault="00E668F8" w:rsidP="00E668F8">
            <w:pPr>
              <w:spacing w:after="0" w:line="240" w:lineRule="auto"/>
              <w:jc w:val="both"/>
            </w:pPr>
            <w:r w:rsidRPr="00E668F8">
              <w:rPr>
                <w:b/>
                <w:bCs/>
              </w:rPr>
              <w:t xml:space="preserve">Behavior: </w:t>
            </w:r>
            <w:r w:rsidRPr="00E668F8">
              <w:t>Ms. Motas explained that her decision-making approach is largely recommendatory — she develops and submits directions to agencies, then gains alignment with the marketing head before issuing final instructions. She noted that for smaller execution details, she exercises more independent judgment, while larger creative ideas require sign-off from above. She tracks performance through both quantitative results — sales and penetration growth — and qualitative consumer sentiment monitoring online.</w:t>
            </w:r>
          </w:p>
          <w:p w14:paraId="379B315F" w14:textId="77777777" w:rsidR="00E668F8" w:rsidRPr="00E668F8" w:rsidRDefault="00E668F8" w:rsidP="00E668F8">
            <w:pPr>
              <w:spacing w:after="0" w:line="240" w:lineRule="auto"/>
              <w:jc w:val="both"/>
              <w:rPr>
                <w:b/>
                <w:bCs/>
              </w:rPr>
            </w:pPr>
          </w:p>
          <w:p w14:paraId="4638AD10" w14:textId="77777777" w:rsidR="00E668F8" w:rsidRDefault="00E668F8" w:rsidP="00E668F8">
            <w:pPr>
              <w:spacing w:after="0" w:line="240" w:lineRule="auto"/>
              <w:jc w:val="both"/>
            </w:pPr>
            <w:r w:rsidRPr="00E668F8">
              <w:rPr>
                <w:b/>
                <w:bCs/>
              </w:rPr>
              <w:t xml:space="preserve">Impact: </w:t>
            </w:r>
            <w:r w:rsidRPr="00E668F8">
              <w:t>Ms. Motas acknowledged that qualitative performance still has room for improvement and noted that a number of product improvement projects are currently underway to address consumer feedback on Chow Fan quality.</w:t>
            </w:r>
          </w:p>
          <w:p w14:paraId="4521BB05" w14:textId="77777777" w:rsidR="00E668F8" w:rsidRPr="00E668F8" w:rsidRDefault="00E668F8" w:rsidP="00E668F8">
            <w:pPr>
              <w:spacing w:after="0" w:line="240" w:lineRule="auto"/>
              <w:jc w:val="both"/>
              <w:rPr>
                <w:b/>
                <w:bCs/>
              </w:rPr>
            </w:pPr>
          </w:p>
          <w:p w14:paraId="025A9EF3" w14:textId="07540673" w:rsidR="00FE0D5D" w:rsidRPr="0023489C" w:rsidRDefault="00E668F8" w:rsidP="00E668F8">
            <w:pPr>
              <w:spacing w:after="0" w:line="240" w:lineRule="auto"/>
              <w:jc w:val="both"/>
            </w:pPr>
            <w:r w:rsidRPr="00E668F8">
              <w:rPr>
                <w:b/>
                <w:bCs/>
              </w:rPr>
              <w:t xml:space="preserve">Intent: </w:t>
            </w:r>
            <w:r w:rsidRPr="00E668F8">
              <w:t>Ms. Motas shared that her intent is to ensure alignment with leadership on major creative direction while taking personal ownership of execution details, reflecting a preference for collaborative decision-making over fully independent action.</w:t>
            </w:r>
          </w:p>
        </w:tc>
      </w:tr>
    </w:tbl>
    <w:p w14:paraId="6660A8B4" w14:textId="77777777" w:rsidR="00FE0D5D" w:rsidRDefault="00FE0D5D">
      <w:pPr>
        <w:spacing w:after="0"/>
        <w:rPr>
          <w:b/>
          <w:bCs/>
          <w:color w:val="5B6770"/>
          <w:sz w:val="24"/>
          <w:szCs w:val="24"/>
        </w:rPr>
      </w:pPr>
    </w:p>
    <w:p w14:paraId="2534E040" w14:textId="77777777" w:rsidR="00FE0D5D" w:rsidRDefault="00000000">
      <w:pPr>
        <w:rPr>
          <w:b/>
          <w:bCs/>
          <w:color w:val="5B6770"/>
          <w:sz w:val="24"/>
          <w:szCs w:val="24"/>
        </w:rPr>
      </w:pPr>
      <w:r>
        <w:br w:type="page"/>
      </w:r>
    </w:p>
    <w:tbl>
      <w:tblPr>
        <w:tblStyle w:val="a5"/>
        <w:tblW w:w="9299"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6229"/>
        <w:gridCol w:w="1560"/>
        <w:gridCol w:w="1510"/>
      </w:tblGrid>
      <w:tr w:rsidR="00FE0D5D" w14:paraId="0DA86498" w14:textId="77777777">
        <w:trPr>
          <w:trHeight w:val="896"/>
        </w:trPr>
        <w:tc>
          <w:tcPr>
            <w:tcW w:w="6229" w:type="dxa"/>
            <w:tcBorders>
              <w:top w:val="single" w:sz="6" w:space="0" w:color="000000"/>
              <w:left w:val="single" w:sz="6" w:space="0" w:color="000000"/>
              <w:bottom w:val="single" w:sz="6" w:space="0" w:color="000000"/>
              <w:right w:val="single" w:sz="6" w:space="0" w:color="000000"/>
            </w:tcBorders>
            <w:shd w:val="clear" w:color="auto" w:fill="00B050"/>
            <w:vAlign w:val="center"/>
          </w:tcPr>
          <w:p w14:paraId="788BCF70" w14:textId="77777777" w:rsidR="00FE0D5D" w:rsidRDefault="00000000">
            <w:pPr>
              <w:pStyle w:val="Heading3"/>
              <w:spacing w:before="0" w:line="240" w:lineRule="auto"/>
              <w:jc w:val="center"/>
              <w:rPr>
                <w:color w:val="FFFFFF"/>
                <w:sz w:val="24"/>
                <w:szCs w:val="24"/>
              </w:rPr>
            </w:pPr>
            <w:r>
              <w:rPr>
                <w:color w:val="FFFFFF"/>
                <w:sz w:val="24"/>
                <w:szCs w:val="24"/>
              </w:rPr>
              <w:lastRenderedPageBreak/>
              <w:t>Inspire Joy: Win Through People</w:t>
            </w:r>
          </w:p>
        </w:tc>
        <w:tc>
          <w:tcPr>
            <w:tcW w:w="1560" w:type="dxa"/>
            <w:tcBorders>
              <w:top w:val="single" w:sz="6" w:space="0" w:color="000000"/>
              <w:left w:val="single" w:sz="6" w:space="0" w:color="000000"/>
              <w:bottom w:val="single" w:sz="6" w:space="0" w:color="000000"/>
              <w:right w:val="single" w:sz="6" w:space="0" w:color="000000"/>
            </w:tcBorders>
            <w:vAlign w:val="center"/>
          </w:tcPr>
          <w:p w14:paraId="26A1F3E0" w14:textId="77777777" w:rsidR="00FE0D5D" w:rsidRDefault="00000000">
            <w:pPr>
              <w:pStyle w:val="Heading3"/>
              <w:spacing w:before="0" w:line="240" w:lineRule="auto"/>
              <w:jc w:val="right"/>
              <w:rPr>
                <w:color w:val="FFFFFF"/>
                <w:sz w:val="24"/>
                <w:szCs w:val="24"/>
              </w:rPr>
            </w:pPr>
            <w:r>
              <w:rPr>
                <w:color w:val="000000"/>
              </w:rPr>
              <w:t>Overall Rating:</w:t>
            </w:r>
          </w:p>
        </w:tc>
        <w:tc>
          <w:tcPr>
            <w:tcW w:w="1510" w:type="dxa"/>
            <w:tcBorders>
              <w:top w:val="single" w:sz="6" w:space="0" w:color="000000"/>
              <w:left w:val="single" w:sz="6" w:space="0" w:color="000000"/>
              <w:bottom w:val="single" w:sz="6" w:space="0" w:color="000000"/>
              <w:right w:val="single" w:sz="6" w:space="0" w:color="000000"/>
            </w:tcBorders>
            <w:vAlign w:val="center"/>
          </w:tcPr>
          <w:p w14:paraId="2E159957" w14:textId="77777777" w:rsidR="00FE0D5D" w:rsidRDefault="00000000">
            <w:pPr>
              <w:pStyle w:val="Heading3"/>
              <w:spacing w:before="0" w:line="240" w:lineRule="auto"/>
              <w:jc w:val="center"/>
              <w:rPr>
                <w:color w:val="FFFFFF"/>
                <w:sz w:val="24"/>
                <w:szCs w:val="24"/>
              </w:rPr>
            </w:pPr>
            <w:r>
              <w:t>2</w:t>
            </w:r>
          </w:p>
        </w:tc>
      </w:tr>
      <w:tr w:rsidR="00FE0D5D" w14:paraId="65E84230" w14:textId="77777777">
        <w:trPr>
          <w:trHeight w:val="1178"/>
        </w:trPr>
        <w:tc>
          <w:tcPr>
            <w:tcW w:w="9299" w:type="dxa"/>
            <w:gridSpan w:val="3"/>
            <w:tcBorders>
              <w:top w:val="single" w:sz="6" w:space="0" w:color="000000"/>
              <w:left w:val="single" w:sz="6" w:space="0" w:color="000000"/>
              <w:bottom w:val="single" w:sz="6" w:space="0" w:color="000000"/>
              <w:right w:val="single" w:sz="6" w:space="0" w:color="000000"/>
            </w:tcBorders>
            <w:shd w:val="clear" w:color="auto" w:fill="D9D9D9"/>
            <w:vAlign w:val="center"/>
          </w:tcPr>
          <w:p w14:paraId="1027C15C" w14:textId="77777777" w:rsidR="00FE0D5D" w:rsidRDefault="00000000">
            <w:pPr>
              <w:spacing w:after="0"/>
              <w:ind w:left="122" w:right="76"/>
              <w:jc w:val="both"/>
              <w:rPr>
                <w:i/>
                <w:iCs/>
              </w:rPr>
            </w:pPr>
            <w:r>
              <w:rPr>
                <w:b/>
                <w:bCs/>
                <w:i/>
                <w:iCs/>
              </w:rPr>
              <w:t xml:space="preserve">Definition: </w:t>
            </w:r>
            <w:r>
              <w:rPr>
                <w:i/>
                <w:iCs/>
              </w:rPr>
              <w:t xml:space="preserve">We earn commitment from our people. We hold each other accountable for performance with empathy and care.  </w:t>
            </w:r>
          </w:p>
          <w:p w14:paraId="6031AB5B" w14:textId="77777777" w:rsidR="00FE0D5D" w:rsidRDefault="00FE0D5D">
            <w:pPr>
              <w:spacing w:after="0"/>
              <w:ind w:left="122" w:right="76"/>
              <w:jc w:val="both"/>
              <w:rPr>
                <w:i/>
                <w:iCs/>
              </w:rPr>
            </w:pPr>
          </w:p>
          <w:p w14:paraId="6C87A017" w14:textId="77777777" w:rsidR="00FE0D5D" w:rsidRDefault="00000000">
            <w:pPr>
              <w:spacing w:after="0"/>
              <w:ind w:left="122" w:right="76"/>
              <w:jc w:val="both"/>
              <w:rPr>
                <w:i/>
                <w:iCs/>
              </w:rPr>
            </w:pPr>
            <w:r>
              <w:rPr>
                <w:i/>
                <w:iCs/>
              </w:rPr>
              <w:t xml:space="preserve">We build a culture of family and fun where diverse teams thrive.  </w:t>
            </w:r>
          </w:p>
          <w:p w14:paraId="2A1590FC" w14:textId="77777777" w:rsidR="00FE0D5D" w:rsidRDefault="00FE0D5D">
            <w:pPr>
              <w:spacing w:after="0"/>
              <w:ind w:left="122" w:right="76"/>
              <w:jc w:val="both"/>
              <w:rPr>
                <w:i/>
                <w:iCs/>
              </w:rPr>
            </w:pPr>
          </w:p>
          <w:p w14:paraId="1867EC7D" w14:textId="77777777" w:rsidR="00FE0D5D" w:rsidRDefault="00000000">
            <w:pPr>
              <w:ind w:left="122" w:right="76"/>
              <w:jc w:val="both"/>
              <w:rPr>
                <w:i/>
                <w:iCs/>
              </w:rPr>
            </w:pPr>
            <w:r>
              <w:rPr>
                <w:i/>
                <w:iCs/>
              </w:rPr>
              <w:t>We develop talent with varying capabilities, backgrounds, and experiences.</w:t>
            </w:r>
          </w:p>
        </w:tc>
      </w:tr>
      <w:tr w:rsidR="00FE0D5D" w14:paraId="26AF741A" w14:textId="77777777">
        <w:tc>
          <w:tcPr>
            <w:tcW w:w="9299" w:type="dxa"/>
            <w:gridSpan w:val="3"/>
            <w:tcBorders>
              <w:top w:val="single" w:sz="6" w:space="0" w:color="000000"/>
              <w:left w:val="single" w:sz="6" w:space="0" w:color="000000"/>
              <w:bottom w:val="single" w:sz="6" w:space="0" w:color="000000"/>
              <w:right w:val="single" w:sz="6" w:space="0" w:color="000000"/>
            </w:tcBorders>
            <w:shd w:val="clear" w:color="auto" w:fill="DF7A00"/>
            <w:vAlign w:val="center"/>
          </w:tcPr>
          <w:p w14:paraId="1A400FEB" w14:textId="77777777" w:rsidR="00FE0D5D" w:rsidRDefault="00000000">
            <w:pPr>
              <w:spacing w:after="0" w:line="240" w:lineRule="auto"/>
              <w:jc w:val="center"/>
              <w:rPr>
                <w:b/>
                <w:bCs/>
                <w:color w:val="FFFFFF"/>
              </w:rPr>
            </w:pPr>
            <w:r>
              <w:rPr>
                <w:b/>
                <w:bCs/>
                <w:color w:val="FFFFFF"/>
              </w:rPr>
              <w:t>DEVELOPMENT ASSESSMENT CENTER</w:t>
            </w:r>
          </w:p>
        </w:tc>
      </w:tr>
      <w:tr w:rsidR="00FE0D5D" w14:paraId="5F664AC7" w14:textId="77777777">
        <w:tc>
          <w:tcPr>
            <w:tcW w:w="9299" w:type="dxa"/>
            <w:gridSpan w:val="3"/>
            <w:tcBorders>
              <w:top w:val="single" w:sz="6" w:space="0" w:color="000000"/>
              <w:left w:val="single" w:sz="6" w:space="0" w:color="000000"/>
              <w:bottom w:val="single" w:sz="6" w:space="0" w:color="000000"/>
              <w:right w:val="single" w:sz="6" w:space="0" w:color="000000"/>
            </w:tcBorders>
            <w:shd w:val="clear" w:color="auto" w:fill="D9D9D9"/>
            <w:vAlign w:val="center"/>
          </w:tcPr>
          <w:p w14:paraId="3405D918" w14:textId="77777777" w:rsidR="00FE0D5D" w:rsidRDefault="00000000">
            <w:pPr>
              <w:spacing w:after="0" w:line="240" w:lineRule="auto"/>
              <w:jc w:val="center"/>
              <w:rPr>
                <w:b/>
                <w:bCs/>
              </w:rPr>
            </w:pPr>
            <w:r>
              <w:rPr>
                <w:b/>
                <w:bCs/>
              </w:rPr>
              <w:t>Behavioral Observations from Structured Learning Exercises</w:t>
            </w:r>
          </w:p>
        </w:tc>
      </w:tr>
      <w:tr w:rsidR="00FE0D5D" w14:paraId="3814B142" w14:textId="77777777">
        <w:trPr>
          <w:trHeight w:val="3981"/>
        </w:trPr>
        <w:tc>
          <w:tcPr>
            <w:tcW w:w="9299" w:type="dxa"/>
            <w:gridSpan w:val="3"/>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724FA50F" w14:textId="77777777" w:rsidR="00FE0D5D" w:rsidRDefault="00000000">
            <w:pPr>
              <w:spacing w:line="240" w:lineRule="auto"/>
              <w:jc w:val="both"/>
            </w:pPr>
            <w:r>
              <w:t>The following behaviors were displayed:</w:t>
            </w:r>
          </w:p>
          <w:p w14:paraId="747C1872" w14:textId="77777777" w:rsidR="00FE0D5D" w:rsidRDefault="00000000">
            <w:pPr>
              <w:numPr>
                <w:ilvl w:val="0"/>
                <w:numId w:val="1"/>
              </w:numPr>
              <w:pBdr>
                <w:top w:val="nil"/>
                <w:left w:val="nil"/>
                <w:bottom w:val="nil"/>
                <w:right w:val="nil"/>
                <w:between w:val="nil"/>
              </w:pBdr>
              <w:spacing w:after="0" w:line="240" w:lineRule="auto"/>
              <w:jc w:val="both"/>
              <w:rPr>
                <w:i/>
                <w:iCs/>
                <w:color w:val="000000"/>
              </w:rPr>
            </w:pPr>
            <w:r>
              <w:rPr>
                <w:i/>
                <w:iCs/>
                <w:color w:val="000000"/>
              </w:rPr>
              <w:t xml:space="preserve">Treats people with empathy and care and creates an enjoyable workplace </w:t>
            </w:r>
          </w:p>
          <w:p w14:paraId="68037062" w14:textId="43B4C53C" w:rsidR="00FE0D5D" w:rsidRDefault="00000000" w:rsidP="0023489C">
            <w:pPr>
              <w:numPr>
                <w:ilvl w:val="1"/>
                <w:numId w:val="1"/>
              </w:numPr>
              <w:pBdr>
                <w:top w:val="nil"/>
                <w:left w:val="nil"/>
                <w:bottom w:val="nil"/>
                <w:right w:val="nil"/>
                <w:between w:val="nil"/>
              </w:pBdr>
              <w:spacing w:line="240" w:lineRule="auto"/>
              <w:jc w:val="both"/>
            </w:pPr>
            <w:r>
              <w:t>In the Group Exercise, after sharing initial recommendations on digital banking strategy, explicitly invited the team's feedback and expressed openness to other perspectives before continuing with the discussion</w:t>
            </w:r>
          </w:p>
          <w:p w14:paraId="5301E5BE" w14:textId="740BD905" w:rsidR="00FE0D5D" w:rsidRDefault="0023489C" w:rsidP="0023489C">
            <w:pPr>
              <w:numPr>
                <w:ilvl w:val="1"/>
                <w:numId w:val="1"/>
              </w:numPr>
              <w:pBdr>
                <w:top w:val="nil"/>
                <w:left w:val="nil"/>
                <w:bottom w:val="nil"/>
                <w:right w:val="nil"/>
                <w:between w:val="nil"/>
              </w:pBdr>
              <w:spacing w:line="240" w:lineRule="auto"/>
              <w:jc w:val="both"/>
            </w:pPr>
            <w:r>
              <w:t>B</w:t>
            </w:r>
            <w:r w:rsidR="00000000">
              <w:t>uilt on a groupmate's suggestion to use a SWOT framework as the structure for the deliberation, acknowledged the idea, and incorporated it into a proposed two-part agenda covering channel prioritization and product decisions</w:t>
            </w:r>
          </w:p>
          <w:p w14:paraId="0AD78909" w14:textId="77777777" w:rsidR="00FE0D5D" w:rsidRDefault="00FE0D5D">
            <w:pPr>
              <w:pBdr>
                <w:top w:val="nil"/>
                <w:left w:val="nil"/>
                <w:bottom w:val="nil"/>
                <w:right w:val="nil"/>
                <w:between w:val="nil"/>
              </w:pBdr>
              <w:spacing w:after="0" w:line="240" w:lineRule="auto"/>
              <w:ind w:left="1440"/>
              <w:jc w:val="both"/>
              <w:rPr>
                <w:color w:val="000000"/>
              </w:rPr>
            </w:pPr>
          </w:p>
          <w:p w14:paraId="09B0DE0A" w14:textId="77777777" w:rsidR="00FE0D5D" w:rsidRDefault="00000000">
            <w:pPr>
              <w:numPr>
                <w:ilvl w:val="0"/>
                <w:numId w:val="1"/>
              </w:numPr>
              <w:pBdr>
                <w:top w:val="nil"/>
                <w:left w:val="nil"/>
                <w:bottom w:val="nil"/>
                <w:right w:val="nil"/>
                <w:between w:val="nil"/>
              </w:pBdr>
              <w:spacing w:after="0" w:line="240" w:lineRule="auto"/>
              <w:jc w:val="both"/>
              <w:rPr>
                <w:i/>
                <w:iCs/>
                <w:color w:val="000000"/>
              </w:rPr>
            </w:pPr>
            <w:r>
              <w:rPr>
                <w:i/>
                <w:iCs/>
                <w:color w:val="000000"/>
              </w:rPr>
              <w:t xml:space="preserve">Inspires and motivates individuals and teams to high performance </w:t>
            </w:r>
          </w:p>
          <w:p w14:paraId="5A2014E8" w14:textId="3A36A94D" w:rsidR="00FE0D5D" w:rsidRDefault="0023489C" w:rsidP="0023489C">
            <w:pPr>
              <w:numPr>
                <w:ilvl w:val="1"/>
                <w:numId w:val="1"/>
              </w:numPr>
              <w:pBdr>
                <w:top w:val="nil"/>
                <w:left w:val="nil"/>
                <w:bottom w:val="nil"/>
                <w:right w:val="nil"/>
                <w:between w:val="nil"/>
              </w:pBdr>
              <w:spacing w:line="240" w:lineRule="auto"/>
              <w:jc w:val="both"/>
            </w:pPr>
            <w:r>
              <w:rPr>
                <w:color w:val="000000"/>
              </w:rPr>
              <w:t>C</w:t>
            </w:r>
            <w:r w:rsidR="00000000">
              <w:t>onsistently advocated for the multi-channel banking framework proposed early in the discussion, which the group adopted as a shared strategic direction without significant pushback</w:t>
            </w:r>
          </w:p>
          <w:p w14:paraId="6C7D5D25" w14:textId="56F463CA" w:rsidR="00FE0D5D" w:rsidRDefault="0023489C" w:rsidP="0023489C">
            <w:pPr>
              <w:numPr>
                <w:ilvl w:val="1"/>
                <w:numId w:val="1"/>
              </w:numPr>
              <w:pBdr>
                <w:top w:val="nil"/>
                <w:left w:val="nil"/>
                <w:bottom w:val="nil"/>
                <w:right w:val="nil"/>
                <w:between w:val="nil"/>
              </w:pBdr>
              <w:spacing w:line="240" w:lineRule="auto"/>
              <w:jc w:val="both"/>
            </w:pPr>
            <w:r>
              <w:rPr>
                <w:color w:val="000000"/>
              </w:rPr>
              <w:t>P</w:t>
            </w:r>
            <w:r w:rsidR="00000000">
              <w:t>rovided a closing summary of the group's collective decisions — prioritizing digital improvement, retaining the existing bank name, and deferring the mass market consumer loans question — helping consolidate group alignment before time expired</w:t>
            </w:r>
          </w:p>
          <w:p w14:paraId="206B437D" w14:textId="77777777" w:rsidR="00FE0D5D" w:rsidRDefault="00FE0D5D">
            <w:pPr>
              <w:pBdr>
                <w:top w:val="nil"/>
                <w:left w:val="nil"/>
                <w:bottom w:val="nil"/>
                <w:right w:val="nil"/>
                <w:between w:val="nil"/>
              </w:pBdr>
              <w:spacing w:after="0" w:line="240" w:lineRule="auto"/>
              <w:ind w:left="1440"/>
              <w:jc w:val="both"/>
              <w:rPr>
                <w:color w:val="000000"/>
              </w:rPr>
            </w:pPr>
          </w:p>
          <w:p w14:paraId="4E08CD61" w14:textId="77777777" w:rsidR="00FE0D5D" w:rsidRDefault="00000000">
            <w:pPr>
              <w:numPr>
                <w:ilvl w:val="0"/>
                <w:numId w:val="1"/>
              </w:numPr>
              <w:pBdr>
                <w:top w:val="nil"/>
                <w:left w:val="nil"/>
                <w:bottom w:val="nil"/>
                <w:right w:val="nil"/>
                <w:between w:val="nil"/>
              </w:pBdr>
              <w:spacing w:after="0" w:line="240" w:lineRule="auto"/>
              <w:jc w:val="both"/>
              <w:rPr>
                <w:i/>
                <w:iCs/>
                <w:color w:val="000000"/>
              </w:rPr>
            </w:pPr>
            <w:r>
              <w:rPr>
                <w:i/>
                <w:iCs/>
                <w:color w:val="000000"/>
              </w:rPr>
              <w:t>Provides people with clear directions, standards of performance, and expectations and acts decisively to address poor performance</w:t>
            </w:r>
          </w:p>
          <w:p w14:paraId="3BAEE02C" w14:textId="7425AC9C" w:rsidR="00FE0D5D" w:rsidRDefault="00D9065A" w:rsidP="00D9065A">
            <w:pPr>
              <w:numPr>
                <w:ilvl w:val="1"/>
                <w:numId w:val="1"/>
              </w:numPr>
              <w:pBdr>
                <w:top w:val="nil"/>
                <w:left w:val="nil"/>
                <w:bottom w:val="nil"/>
                <w:right w:val="nil"/>
                <w:between w:val="nil"/>
              </w:pBdr>
              <w:spacing w:line="240" w:lineRule="auto"/>
              <w:jc w:val="both"/>
            </w:pPr>
            <w:r>
              <w:rPr>
                <w:color w:val="000000"/>
              </w:rPr>
              <w:t>R</w:t>
            </w:r>
            <w:r w:rsidR="00000000">
              <w:t>aised time pressure at the midpoint of the discussion and redirected the group toward forming a recommendation, noting that sufficient information had been gathered to prioritize and decide</w:t>
            </w:r>
          </w:p>
          <w:p w14:paraId="69D052EB" w14:textId="26F4D90F" w:rsidR="00FE0D5D" w:rsidRDefault="00000000" w:rsidP="00D9065A">
            <w:pPr>
              <w:numPr>
                <w:ilvl w:val="1"/>
                <w:numId w:val="1"/>
              </w:numPr>
              <w:pBdr>
                <w:top w:val="nil"/>
                <w:left w:val="nil"/>
                <w:bottom w:val="nil"/>
                <w:right w:val="nil"/>
                <w:between w:val="nil"/>
              </w:pBdr>
              <w:spacing w:line="240" w:lineRule="auto"/>
              <w:jc w:val="both"/>
            </w:pPr>
            <w:r>
              <w:t>In the Coaching Roleplay, explicitly invited the subordinate's perspective on what was happening before presenting any improvement plan, framing this as necessary to understanding the situation before agreeing on a path forward</w:t>
            </w:r>
          </w:p>
          <w:p w14:paraId="7809FECC" w14:textId="77777777" w:rsidR="00FE0D5D" w:rsidRDefault="00FE0D5D">
            <w:pPr>
              <w:pBdr>
                <w:top w:val="nil"/>
                <w:left w:val="nil"/>
                <w:bottom w:val="nil"/>
                <w:right w:val="nil"/>
                <w:between w:val="nil"/>
              </w:pBdr>
              <w:spacing w:after="0" w:line="240" w:lineRule="auto"/>
              <w:ind w:left="1440"/>
              <w:jc w:val="both"/>
              <w:rPr>
                <w:color w:val="000000"/>
              </w:rPr>
            </w:pPr>
          </w:p>
          <w:p w14:paraId="3280DADC" w14:textId="77777777" w:rsidR="00FE0D5D" w:rsidRDefault="00000000">
            <w:pPr>
              <w:numPr>
                <w:ilvl w:val="0"/>
                <w:numId w:val="1"/>
              </w:numPr>
              <w:pBdr>
                <w:top w:val="nil"/>
                <w:left w:val="nil"/>
                <w:bottom w:val="nil"/>
                <w:right w:val="nil"/>
                <w:between w:val="nil"/>
              </w:pBdr>
              <w:spacing w:after="0" w:line="240" w:lineRule="auto"/>
              <w:jc w:val="both"/>
              <w:rPr>
                <w:i/>
                <w:iCs/>
                <w:color w:val="000000"/>
              </w:rPr>
            </w:pPr>
            <w:r>
              <w:rPr>
                <w:i/>
                <w:iCs/>
                <w:color w:val="000000"/>
              </w:rPr>
              <w:t>Commits to people development and career growth; provides coaching and mentoring</w:t>
            </w:r>
          </w:p>
          <w:p w14:paraId="503B214B" w14:textId="77777777" w:rsidR="00D9065A" w:rsidRDefault="00000000" w:rsidP="00D9065A">
            <w:pPr>
              <w:numPr>
                <w:ilvl w:val="1"/>
                <w:numId w:val="1"/>
              </w:numPr>
              <w:pBdr>
                <w:top w:val="nil"/>
                <w:left w:val="nil"/>
                <w:bottom w:val="nil"/>
                <w:right w:val="nil"/>
                <w:between w:val="nil"/>
              </w:pBdr>
              <w:spacing w:line="240" w:lineRule="auto"/>
              <w:jc w:val="both"/>
            </w:pPr>
            <w:r w:rsidRPr="00D9065A">
              <w:rPr>
                <w:color w:val="000000"/>
              </w:rPr>
              <w:t>In the Coaching Role Pl</w:t>
            </w:r>
            <w:r w:rsidR="00D9065A">
              <w:rPr>
                <w:color w:val="000000"/>
              </w:rPr>
              <w:t>ay</w:t>
            </w:r>
            <w:r>
              <w:t>, acknowledged the subordinate's frustration with unclear expectations and lack of support under prior leadership, expressed understanding of the situation, and positioned the meeting as an opportunity to reset</w:t>
            </w:r>
          </w:p>
          <w:p w14:paraId="5D075118" w14:textId="77777777" w:rsidR="00E668F8" w:rsidRDefault="00D9065A" w:rsidP="00E668F8">
            <w:pPr>
              <w:numPr>
                <w:ilvl w:val="1"/>
                <w:numId w:val="1"/>
              </w:numPr>
              <w:pBdr>
                <w:top w:val="nil"/>
                <w:left w:val="nil"/>
                <w:bottom w:val="nil"/>
                <w:right w:val="nil"/>
                <w:between w:val="nil"/>
              </w:pBdr>
              <w:spacing w:line="240" w:lineRule="auto"/>
              <w:jc w:val="both"/>
            </w:pPr>
            <w:r w:rsidRPr="00D9065A">
              <w:rPr>
                <w:color w:val="000000"/>
              </w:rPr>
              <w:t>P</w:t>
            </w:r>
            <w:r>
              <w:rPr>
                <w:color w:val="000000"/>
              </w:rPr>
              <w:t>r</w:t>
            </w:r>
            <w:r w:rsidR="00000000">
              <w:t>oposed a collaborative improvement plan and invited the subordinate to provide a timetable for the agreed campaign deliverable, creating an initial structure for shared ownership of the output</w:t>
            </w:r>
          </w:p>
          <w:p w14:paraId="493602C2" w14:textId="45D4B19B" w:rsidR="00E668F8" w:rsidRDefault="00E668F8" w:rsidP="00E668F8">
            <w:pPr>
              <w:pBdr>
                <w:top w:val="nil"/>
                <w:left w:val="nil"/>
                <w:bottom w:val="nil"/>
                <w:right w:val="nil"/>
                <w:between w:val="nil"/>
              </w:pBdr>
              <w:spacing w:line="240" w:lineRule="auto"/>
              <w:jc w:val="both"/>
            </w:pPr>
          </w:p>
        </w:tc>
      </w:tr>
      <w:tr w:rsidR="00FE0D5D" w14:paraId="2C6C5383" w14:textId="77777777">
        <w:tc>
          <w:tcPr>
            <w:tcW w:w="9299" w:type="dxa"/>
            <w:gridSpan w:val="3"/>
            <w:tcBorders>
              <w:top w:val="single" w:sz="6" w:space="0" w:color="000000"/>
              <w:left w:val="single" w:sz="6" w:space="0" w:color="000000"/>
              <w:bottom w:val="single" w:sz="6" w:space="0" w:color="000000"/>
              <w:right w:val="single" w:sz="6" w:space="0" w:color="000000"/>
            </w:tcBorders>
            <w:shd w:val="clear" w:color="auto" w:fill="D9D9D9"/>
            <w:vAlign w:val="center"/>
          </w:tcPr>
          <w:p w14:paraId="0CE0F038" w14:textId="77777777" w:rsidR="00FE0D5D" w:rsidRDefault="00000000">
            <w:pPr>
              <w:spacing w:after="0" w:line="240" w:lineRule="auto"/>
              <w:jc w:val="center"/>
              <w:rPr>
                <w:b/>
                <w:bCs/>
              </w:rPr>
            </w:pPr>
            <w:r>
              <w:rPr>
                <w:b/>
                <w:bCs/>
              </w:rPr>
              <w:t>Interview</w:t>
            </w:r>
          </w:p>
        </w:tc>
      </w:tr>
      <w:tr w:rsidR="00FE0D5D" w14:paraId="6306F7F0" w14:textId="77777777">
        <w:tc>
          <w:tcPr>
            <w:tcW w:w="9299" w:type="dxa"/>
            <w:gridSpan w:val="3"/>
            <w:tcMar>
              <w:top w:w="150" w:type="dxa"/>
              <w:left w:w="150" w:type="dxa"/>
              <w:bottom w:w="150" w:type="dxa"/>
              <w:right w:w="150" w:type="dxa"/>
            </w:tcMar>
            <w:vAlign w:val="center"/>
          </w:tcPr>
          <w:p w14:paraId="52CC80C9" w14:textId="77777777" w:rsidR="00FE0D5D" w:rsidRDefault="00000000">
            <w:pPr>
              <w:spacing w:after="0" w:line="240" w:lineRule="auto"/>
              <w:jc w:val="both"/>
            </w:pPr>
            <w:r>
              <w:lastRenderedPageBreak/>
              <w:t>Follow the Situation-Behavior-Impact-Intent (SBII) format</w:t>
            </w:r>
          </w:p>
          <w:p w14:paraId="350EB162" w14:textId="77777777" w:rsidR="00E668F8" w:rsidRDefault="00E668F8" w:rsidP="00E668F8">
            <w:pPr>
              <w:spacing w:after="0" w:line="240" w:lineRule="auto"/>
              <w:jc w:val="both"/>
            </w:pPr>
            <w:r w:rsidRPr="00E668F8">
              <w:rPr>
                <w:b/>
                <w:bCs/>
              </w:rPr>
              <w:t xml:space="preserve">Situation: </w:t>
            </w:r>
            <w:r w:rsidRPr="00E668F8">
              <w:t>At her previous company, Ms. Motas was regularly assigned as a buddy to new hires as part of a formal six-month onboarding program. In this role, she was responsible for guiding new team members through key processes and helping them build the independence needed to perform on their own.</w:t>
            </w:r>
          </w:p>
          <w:p w14:paraId="522B1505" w14:textId="77777777" w:rsidR="00E668F8" w:rsidRPr="00E668F8" w:rsidRDefault="00E668F8" w:rsidP="00E668F8">
            <w:pPr>
              <w:spacing w:after="0" w:line="240" w:lineRule="auto"/>
              <w:jc w:val="both"/>
              <w:rPr>
                <w:b/>
                <w:bCs/>
              </w:rPr>
            </w:pPr>
          </w:p>
          <w:p w14:paraId="0FB7D8B1" w14:textId="77777777" w:rsidR="00E668F8" w:rsidRPr="00E668F8" w:rsidRDefault="00E668F8" w:rsidP="00E668F8">
            <w:pPr>
              <w:spacing w:after="0" w:line="240" w:lineRule="auto"/>
              <w:jc w:val="both"/>
            </w:pPr>
            <w:r w:rsidRPr="00E668F8">
              <w:rPr>
                <w:b/>
                <w:bCs/>
              </w:rPr>
              <w:t>Behavior</w:t>
            </w:r>
            <w:r w:rsidRPr="00E668F8">
              <w:t>: Ms. Motas described putting herself in her mentees' shoes to understand what information they needed at each stage, guiding them through key processes, and informally monitoring their progress — using her own sense of whether they still needed her help on mid-level tasks as an indicator of readiness. When probed on balancing empathy with accountability, she explained that she tries to separate personal feelings from professional expectations, choosing a task-oriented and non-personal approach in professional settings. She noted that for accountability, she relies on follow-up mechanisms — daily reminders, meeting minutes, and consistent check-ins — rather than confrontation or blame.</w:t>
            </w:r>
          </w:p>
          <w:p w14:paraId="74264DE9" w14:textId="77777777" w:rsidR="00E668F8" w:rsidRDefault="00E668F8" w:rsidP="00E668F8">
            <w:pPr>
              <w:spacing w:after="0" w:line="240" w:lineRule="auto"/>
              <w:jc w:val="both"/>
              <w:rPr>
                <w:b/>
                <w:bCs/>
              </w:rPr>
            </w:pPr>
          </w:p>
          <w:p w14:paraId="1B00BAD8" w14:textId="59D24ECF" w:rsidR="00E668F8" w:rsidRPr="00E668F8" w:rsidRDefault="00E668F8" w:rsidP="00E668F8">
            <w:pPr>
              <w:spacing w:after="0" w:line="240" w:lineRule="auto"/>
              <w:jc w:val="both"/>
            </w:pPr>
            <w:r w:rsidRPr="00E668F8">
              <w:rPr>
                <w:b/>
                <w:bCs/>
              </w:rPr>
              <w:t xml:space="preserve">Impact: </w:t>
            </w:r>
            <w:r w:rsidRPr="00E668F8">
              <w:t>Within the formal six-month buddy period, one of her mentees had grown to the point where she could operate independently before Ms. Motas left the company.</w:t>
            </w:r>
          </w:p>
          <w:p w14:paraId="04C3E794" w14:textId="77777777" w:rsidR="00E668F8" w:rsidRDefault="00E668F8" w:rsidP="00E668F8">
            <w:pPr>
              <w:spacing w:after="0" w:line="240" w:lineRule="auto"/>
              <w:jc w:val="both"/>
              <w:rPr>
                <w:b/>
                <w:bCs/>
              </w:rPr>
            </w:pPr>
          </w:p>
          <w:p w14:paraId="03335315" w14:textId="6A97D7EE" w:rsidR="00FE0D5D" w:rsidRDefault="00E668F8" w:rsidP="00E668F8">
            <w:pPr>
              <w:spacing w:after="0" w:line="240" w:lineRule="auto"/>
              <w:jc w:val="both"/>
            </w:pPr>
            <w:r w:rsidRPr="00E668F8">
              <w:rPr>
                <w:b/>
                <w:bCs/>
              </w:rPr>
              <w:t xml:space="preserve">Intent: </w:t>
            </w:r>
            <w:r w:rsidRPr="00E668F8">
              <w:t>Ms. Motas shared that she is a natural empath outside of work but deliberately takes a task-oriented approach professionally to ensure follow-through and accountability without creating tension.</w:t>
            </w:r>
          </w:p>
        </w:tc>
      </w:tr>
    </w:tbl>
    <w:p w14:paraId="1D628B95" w14:textId="77777777" w:rsidR="00FE0D5D" w:rsidRDefault="00FE0D5D">
      <w:pPr>
        <w:spacing w:after="0"/>
        <w:rPr>
          <w:b/>
          <w:bCs/>
          <w:color w:val="5B6770"/>
          <w:sz w:val="24"/>
          <w:szCs w:val="24"/>
        </w:rPr>
      </w:pPr>
    </w:p>
    <w:p w14:paraId="689191FE" w14:textId="77777777" w:rsidR="00FE0D5D" w:rsidRDefault="00FE0D5D">
      <w:pPr>
        <w:spacing w:after="0"/>
        <w:rPr>
          <w:b/>
          <w:bCs/>
          <w:color w:val="5B6770"/>
          <w:sz w:val="24"/>
          <w:szCs w:val="24"/>
        </w:rPr>
      </w:pPr>
    </w:p>
    <w:tbl>
      <w:tblPr>
        <w:tblStyle w:val="a6"/>
        <w:tblW w:w="9299"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6229"/>
        <w:gridCol w:w="1560"/>
        <w:gridCol w:w="1510"/>
      </w:tblGrid>
      <w:tr w:rsidR="00FE0D5D" w14:paraId="24AB7055" w14:textId="77777777">
        <w:trPr>
          <w:trHeight w:val="720"/>
        </w:trPr>
        <w:tc>
          <w:tcPr>
            <w:tcW w:w="6229" w:type="dxa"/>
            <w:tcBorders>
              <w:top w:val="single" w:sz="6" w:space="0" w:color="000000"/>
              <w:left w:val="single" w:sz="6" w:space="0" w:color="000000"/>
              <w:bottom w:val="single" w:sz="6" w:space="0" w:color="000000"/>
              <w:right w:val="single" w:sz="6" w:space="0" w:color="000000"/>
            </w:tcBorders>
            <w:shd w:val="clear" w:color="auto" w:fill="00B050"/>
            <w:vAlign w:val="center"/>
          </w:tcPr>
          <w:p w14:paraId="339AA653" w14:textId="77777777" w:rsidR="00FE0D5D" w:rsidRDefault="00000000">
            <w:pPr>
              <w:pStyle w:val="Heading3"/>
              <w:spacing w:before="0" w:line="240" w:lineRule="auto"/>
              <w:jc w:val="center"/>
              <w:rPr>
                <w:color w:val="FFFFFF"/>
                <w:sz w:val="24"/>
                <w:szCs w:val="24"/>
              </w:rPr>
            </w:pPr>
            <w:r>
              <w:rPr>
                <w:color w:val="FFFFFF"/>
                <w:sz w:val="24"/>
                <w:szCs w:val="24"/>
              </w:rPr>
              <w:t>Inspire Joy: Learn from Different Views</w:t>
            </w:r>
          </w:p>
        </w:tc>
        <w:tc>
          <w:tcPr>
            <w:tcW w:w="1560" w:type="dxa"/>
            <w:tcBorders>
              <w:top w:val="single" w:sz="6" w:space="0" w:color="000000"/>
              <w:left w:val="single" w:sz="6" w:space="0" w:color="000000"/>
              <w:bottom w:val="single" w:sz="6" w:space="0" w:color="000000"/>
              <w:right w:val="single" w:sz="6" w:space="0" w:color="000000"/>
            </w:tcBorders>
            <w:vAlign w:val="center"/>
          </w:tcPr>
          <w:p w14:paraId="4EEB8AF4" w14:textId="77777777" w:rsidR="00FE0D5D" w:rsidRDefault="00000000">
            <w:pPr>
              <w:spacing w:after="0" w:line="240" w:lineRule="auto"/>
              <w:jc w:val="right"/>
              <w:rPr>
                <w:b/>
                <w:bCs/>
                <w:color w:val="FFFFFF"/>
              </w:rPr>
            </w:pPr>
            <w:r>
              <w:rPr>
                <w:b/>
                <w:bCs/>
              </w:rPr>
              <w:t>Overall Rating:</w:t>
            </w:r>
          </w:p>
        </w:tc>
        <w:tc>
          <w:tcPr>
            <w:tcW w:w="1510" w:type="dxa"/>
            <w:tcBorders>
              <w:top w:val="single" w:sz="6" w:space="0" w:color="000000"/>
              <w:left w:val="single" w:sz="6" w:space="0" w:color="000000"/>
              <w:bottom w:val="single" w:sz="6" w:space="0" w:color="000000"/>
              <w:right w:val="single" w:sz="6" w:space="0" w:color="000000"/>
            </w:tcBorders>
            <w:vAlign w:val="center"/>
          </w:tcPr>
          <w:p w14:paraId="3D3E9373" w14:textId="77777777" w:rsidR="00FE0D5D" w:rsidRDefault="00000000" w:rsidP="00E668F8">
            <w:pPr>
              <w:spacing w:after="0" w:line="240" w:lineRule="auto"/>
              <w:jc w:val="center"/>
              <w:rPr>
                <w:b/>
                <w:bCs/>
                <w:color w:val="FFFFFF"/>
              </w:rPr>
            </w:pPr>
            <w:r>
              <w:rPr>
                <w:b/>
                <w:bCs/>
              </w:rPr>
              <w:t>2</w:t>
            </w:r>
          </w:p>
        </w:tc>
      </w:tr>
      <w:tr w:rsidR="00FE0D5D" w14:paraId="032EA52E" w14:textId="77777777">
        <w:trPr>
          <w:trHeight w:val="1178"/>
        </w:trPr>
        <w:tc>
          <w:tcPr>
            <w:tcW w:w="9299" w:type="dxa"/>
            <w:gridSpan w:val="3"/>
            <w:tcBorders>
              <w:top w:val="single" w:sz="6" w:space="0" w:color="000000"/>
              <w:left w:val="single" w:sz="6" w:space="0" w:color="000000"/>
              <w:bottom w:val="single" w:sz="6" w:space="0" w:color="000000"/>
              <w:right w:val="single" w:sz="6" w:space="0" w:color="000000"/>
            </w:tcBorders>
            <w:shd w:val="clear" w:color="auto" w:fill="D9D9D9"/>
            <w:vAlign w:val="center"/>
          </w:tcPr>
          <w:p w14:paraId="60012047" w14:textId="77777777" w:rsidR="00FE0D5D" w:rsidRDefault="00000000">
            <w:pPr>
              <w:spacing w:after="0"/>
              <w:ind w:left="122" w:right="76"/>
              <w:jc w:val="both"/>
              <w:rPr>
                <w:i/>
                <w:iCs/>
              </w:rPr>
            </w:pPr>
            <w:r>
              <w:rPr>
                <w:b/>
                <w:bCs/>
                <w:i/>
                <w:iCs/>
              </w:rPr>
              <w:t xml:space="preserve">Definition: </w:t>
            </w:r>
            <w:r>
              <w:rPr>
                <w:i/>
                <w:iCs/>
              </w:rPr>
              <w:t>We constantly learn from the different ideas of people to further improve. We respect others enough to tell them what we think. We proactively speak up to provoke diverse views and to provide constructive feedback.</w:t>
            </w:r>
          </w:p>
          <w:p w14:paraId="264034DD" w14:textId="77777777" w:rsidR="00FE0D5D" w:rsidRDefault="00FE0D5D">
            <w:pPr>
              <w:spacing w:after="0"/>
              <w:ind w:left="122" w:right="76"/>
              <w:jc w:val="both"/>
              <w:rPr>
                <w:i/>
                <w:iCs/>
              </w:rPr>
            </w:pPr>
          </w:p>
          <w:p w14:paraId="0838B970" w14:textId="77777777" w:rsidR="00FE0D5D" w:rsidRDefault="00000000">
            <w:pPr>
              <w:ind w:left="122" w:right="76"/>
              <w:jc w:val="both"/>
              <w:rPr>
                <w:i/>
                <w:iCs/>
              </w:rPr>
            </w:pPr>
            <w:r>
              <w:rPr>
                <w:i/>
                <w:iCs/>
              </w:rPr>
              <w:t>We celebrate others who challenge our thinking. We continuously solicit feedback to challenge our beliefs and ways of doing things.</w:t>
            </w:r>
          </w:p>
        </w:tc>
      </w:tr>
      <w:tr w:rsidR="00FE0D5D" w14:paraId="629D7A58" w14:textId="77777777">
        <w:tc>
          <w:tcPr>
            <w:tcW w:w="9299" w:type="dxa"/>
            <w:gridSpan w:val="3"/>
            <w:tcBorders>
              <w:top w:val="single" w:sz="6" w:space="0" w:color="000000"/>
              <w:left w:val="single" w:sz="6" w:space="0" w:color="000000"/>
              <w:bottom w:val="single" w:sz="6" w:space="0" w:color="000000"/>
              <w:right w:val="single" w:sz="6" w:space="0" w:color="000000"/>
            </w:tcBorders>
            <w:shd w:val="clear" w:color="auto" w:fill="DF7A00"/>
            <w:vAlign w:val="center"/>
          </w:tcPr>
          <w:p w14:paraId="2F837EA0" w14:textId="77777777" w:rsidR="00FE0D5D" w:rsidRDefault="00000000">
            <w:pPr>
              <w:spacing w:after="0" w:line="240" w:lineRule="auto"/>
              <w:jc w:val="center"/>
              <w:rPr>
                <w:b/>
                <w:bCs/>
                <w:color w:val="FFFFFF"/>
              </w:rPr>
            </w:pPr>
            <w:r>
              <w:rPr>
                <w:b/>
                <w:bCs/>
                <w:color w:val="FFFFFF"/>
              </w:rPr>
              <w:t>DEVELOPMENT ASSESSMENT CENTER</w:t>
            </w:r>
          </w:p>
        </w:tc>
      </w:tr>
      <w:tr w:rsidR="00FE0D5D" w14:paraId="0BE6B53F" w14:textId="77777777">
        <w:tc>
          <w:tcPr>
            <w:tcW w:w="9299" w:type="dxa"/>
            <w:gridSpan w:val="3"/>
            <w:tcBorders>
              <w:top w:val="single" w:sz="6" w:space="0" w:color="000000"/>
              <w:left w:val="single" w:sz="6" w:space="0" w:color="000000"/>
              <w:bottom w:val="single" w:sz="6" w:space="0" w:color="000000"/>
              <w:right w:val="single" w:sz="6" w:space="0" w:color="000000"/>
            </w:tcBorders>
            <w:shd w:val="clear" w:color="auto" w:fill="D9D9D9"/>
            <w:vAlign w:val="center"/>
          </w:tcPr>
          <w:p w14:paraId="4E6B77FB" w14:textId="77777777" w:rsidR="00FE0D5D" w:rsidRDefault="00000000">
            <w:pPr>
              <w:spacing w:after="0" w:line="240" w:lineRule="auto"/>
              <w:jc w:val="center"/>
              <w:rPr>
                <w:b/>
                <w:bCs/>
              </w:rPr>
            </w:pPr>
            <w:r>
              <w:rPr>
                <w:b/>
                <w:bCs/>
              </w:rPr>
              <w:t>Behavioral Observations from Structured Learning Exercises</w:t>
            </w:r>
          </w:p>
        </w:tc>
      </w:tr>
      <w:tr w:rsidR="00FE0D5D" w14:paraId="2D3A89DB" w14:textId="77777777">
        <w:tc>
          <w:tcPr>
            <w:tcW w:w="9299" w:type="dxa"/>
            <w:gridSpan w:val="3"/>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2CC3FC4B" w14:textId="77777777" w:rsidR="00FE0D5D" w:rsidRDefault="00000000">
            <w:pPr>
              <w:spacing w:line="240" w:lineRule="auto"/>
              <w:jc w:val="both"/>
            </w:pPr>
            <w:r>
              <w:t>The following behaviors were displayed:</w:t>
            </w:r>
          </w:p>
          <w:p w14:paraId="75B28AE1" w14:textId="77777777" w:rsidR="00FE0D5D" w:rsidRDefault="00000000">
            <w:pPr>
              <w:numPr>
                <w:ilvl w:val="0"/>
                <w:numId w:val="1"/>
              </w:numPr>
              <w:pBdr>
                <w:top w:val="nil"/>
                <w:left w:val="nil"/>
                <w:bottom w:val="nil"/>
                <w:right w:val="nil"/>
                <w:between w:val="nil"/>
              </w:pBdr>
              <w:spacing w:after="0" w:line="240" w:lineRule="auto"/>
              <w:jc w:val="both"/>
              <w:rPr>
                <w:color w:val="000000"/>
              </w:rPr>
            </w:pPr>
            <w:r>
              <w:rPr>
                <w:i/>
                <w:iCs/>
                <w:color w:val="000000"/>
              </w:rPr>
              <w:t>Proactively gives and seeks feedback to learn from each other. Listens to understand.</w:t>
            </w:r>
            <w:r>
              <w:rPr>
                <w:color w:val="000000"/>
              </w:rPr>
              <w:t xml:space="preserve"> </w:t>
            </w:r>
          </w:p>
          <w:p w14:paraId="1A103C8A" w14:textId="75B8A337" w:rsidR="00FE0D5D" w:rsidRDefault="00000000" w:rsidP="00E668F8">
            <w:pPr>
              <w:numPr>
                <w:ilvl w:val="1"/>
                <w:numId w:val="1"/>
              </w:numPr>
              <w:pBdr>
                <w:top w:val="nil"/>
                <w:left w:val="nil"/>
                <w:bottom w:val="nil"/>
                <w:right w:val="nil"/>
                <w:between w:val="nil"/>
              </w:pBdr>
              <w:spacing w:line="240" w:lineRule="auto"/>
              <w:jc w:val="both"/>
            </w:pPr>
            <w:r>
              <w:t>In the Group Exercise, after sharing recommendations on digital banking and multi-channel distribution, explicitly opened the floor for the team's thoughts and welcomed feedback before continuing — stating that the team was open to discuss</w:t>
            </w:r>
          </w:p>
          <w:p w14:paraId="25DFFB5E" w14:textId="33BB03CF" w:rsidR="00FE0D5D" w:rsidRDefault="00E668F8" w:rsidP="00E668F8">
            <w:pPr>
              <w:numPr>
                <w:ilvl w:val="1"/>
                <w:numId w:val="1"/>
              </w:numPr>
              <w:pBdr>
                <w:top w:val="nil"/>
                <w:left w:val="nil"/>
                <w:bottom w:val="nil"/>
                <w:right w:val="nil"/>
                <w:between w:val="nil"/>
              </w:pBdr>
              <w:spacing w:line="240" w:lineRule="auto"/>
              <w:jc w:val="both"/>
            </w:pPr>
            <w:r>
              <w:rPr>
                <w:color w:val="000000"/>
              </w:rPr>
              <w:t>R</w:t>
            </w:r>
            <w:r w:rsidR="00000000">
              <w:t>eframed the opening discussion from a binary digital-versus-retail choice to a multi-channel distribution question early in the session, providing an alternative lens grounded in the Brazil market context — and the group adopted this framing for the rest of the discussion</w:t>
            </w:r>
          </w:p>
          <w:p w14:paraId="1CBAFDDF" w14:textId="77777777" w:rsidR="00FE0D5D" w:rsidRDefault="00FE0D5D">
            <w:pPr>
              <w:pBdr>
                <w:top w:val="nil"/>
                <w:left w:val="nil"/>
                <w:bottom w:val="nil"/>
                <w:right w:val="nil"/>
                <w:between w:val="nil"/>
              </w:pBdr>
              <w:spacing w:after="0" w:line="240" w:lineRule="auto"/>
              <w:ind w:left="1440"/>
              <w:jc w:val="both"/>
              <w:rPr>
                <w:color w:val="000000"/>
              </w:rPr>
            </w:pPr>
          </w:p>
          <w:p w14:paraId="4CAA1ABE" w14:textId="77777777" w:rsidR="00FE0D5D" w:rsidRDefault="00000000">
            <w:pPr>
              <w:numPr>
                <w:ilvl w:val="0"/>
                <w:numId w:val="1"/>
              </w:numPr>
              <w:pBdr>
                <w:top w:val="nil"/>
                <w:left w:val="nil"/>
                <w:bottom w:val="nil"/>
                <w:right w:val="nil"/>
                <w:between w:val="nil"/>
              </w:pBdr>
              <w:spacing w:after="0" w:line="240" w:lineRule="auto"/>
              <w:jc w:val="both"/>
              <w:rPr>
                <w:i/>
                <w:iCs/>
                <w:color w:val="000000"/>
              </w:rPr>
            </w:pPr>
            <w:r>
              <w:rPr>
                <w:i/>
                <w:iCs/>
                <w:color w:val="000000"/>
              </w:rPr>
              <w:t xml:space="preserve">Speaks up to share his/her point of view or provide constructive feedback regardless of audience. </w:t>
            </w:r>
          </w:p>
          <w:p w14:paraId="4ACF04EB" w14:textId="00C08FD2" w:rsidR="00FE0D5D" w:rsidRDefault="000678FE" w:rsidP="000678FE">
            <w:pPr>
              <w:numPr>
                <w:ilvl w:val="1"/>
                <w:numId w:val="1"/>
              </w:numPr>
              <w:pBdr>
                <w:top w:val="nil"/>
                <w:left w:val="nil"/>
                <w:bottom w:val="nil"/>
                <w:right w:val="nil"/>
                <w:between w:val="nil"/>
              </w:pBdr>
              <w:spacing w:line="240" w:lineRule="auto"/>
              <w:jc w:val="both"/>
            </w:pPr>
            <w:r>
              <w:t>C</w:t>
            </w:r>
            <w:r w:rsidR="00000000">
              <w:t>hallenged a groupmate's recommendation to position wealth management as a mid-term goal by raising the brand establishment barrier in Brazil, and proposed relocating it to the long-term plan to protect focus on immediate priorities</w:t>
            </w:r>
          </w:p>
          <w:p w14:paraId="2DBFEC95" w14:textId="1063AE8B" w:rsidR="00FE0D5D" w:rsidRDefault="000678FE" w:rsidP="000678FE">
            <w:pPr>
              <w:numPr>
                <w:ilvl w:val="1"/>
                <w:numId w:val="1"/>
              </w:numPr>
              <w:pBdr>
                <w:top w:val="nil"/>
                <w:left w:val="nil"/>
                <w:bottom w:val="nil"/>
                <w:right w:val="nil"/>
                <w:between w:val="nil"/>
              </w:pBdr>
              <w:spacing w:line="240" w:lineRule="auto"/>
              <w:jc w:val="both"/>
            </w:pPr>
            <w:r>
              <w:rPr>
                <w:color w:val="000000"/>
              </w:rPr>
              <w:lastRenderedPageBreak/>
              <w:t>B</w:t>
            </w:r>
            <w:r w:rsidR="00000000">
              <w:t>uilt on a groupmate's SWOT framework proposal and incorporated it into the team's working agenda, demonstrating openness to using a structure proposed by another participant rather than introducing a separate approach</w:t>
            </w:r>
          </w:p>
          <w:p w14:paraId="36E3DAB0" w14:textId="77777777" w:rsidR="00FE0D5D" w:rsidRDefault="00FE0D5D">
            <w:pPr>
              <w:pBdr>
                <w:top w:val="nil"/>
                <w:left w:val="nil"/>
                <w:bottom w:val="nil"/>
                <w:right w:val="nil"/>
                <w:between w:val="nil"/>
              </w:pBdr>
              <w:spacing w:after="0" w:line="240" w:lineRule="auto"/>
              <w:ind w:left="1440"/>
              <w:jc w:val="both"/>
              <w:rPr>
                <w:color w:val="000000"/>
              </w:rPr>
            </w:pPr>
          </w:p>
          <w:p w14:paraId="5E495226" w14:textId="77777777" w:rsidR="00FE0D5D" w:rsidRDefault="00000000">
            <w:pPr>
              <w:numPr>
                <w:ilvl w:val="0"/>
                <w:numId w:val="1"/>
              </w:numPr>
              <w:pBdr>
                <w:top w:val="nil"/>
                <w:left w:val="nil"/>
                <w:bottom w:val="nil"/>
                <w:right w:val="nil"/>
                <w:between w:val="nil"/>
              </w:pBdr>
              <w:spacing w:after="0" w:line="240" w:lineRule="auto"/>
              <w:jc w:val="both"/>
              <w:rPr>
                <w:i/>
                <w:iCs/>
                <w:color w:val="000000"/>
              </w:rPr>
            </w:pPr>
            <w:r>
              <w:rPr>
                <w:i/>
                <w:iCs/>
                <w:color w:val="000000"/>
              </w:rPr>
              <w:t xml:space="preserve">Draws on the diverse backgrounds, skills and knowledge of people and ensures that everyone can contribute. </w:t>
            </w:r>
          </w:p>
          <w:p w14:paraId="0C73A084" w14:textId="382E6251" w:rsidR="00FE0D5D" w:rsidRDefault="00000000" w:rsidP="000678FE">
            <w:pPr>
              <w:numPr>
                <w:ilvl w:val="1"/>
                <w:numId w:val="1"/>
              </w:numPr>
              <w:pBdr>
                <w:top w:val="nil"/>
                <w:left w:val="nil"/>
                <w:bottom w:val="nil"/>
                <w:right w:val="nil"/>
                <w:between w:val="nil"/>
              </w:pBdr>
              <w:spacing w:line="240" w:lineRule="auto"/>
              <w:jc w:val="both"/>
            </w:pPr>
            <w:r>
              <w:t>In the Coaching Roleplay, before presenting the improvement plan, explicitly invited the subordinate to share their perspective on the performance situation, and listened through their account without interrupting — though did not ask follow-up or probing questions to deepen understanding or verify the account</w:t>
            </w:r>
          </w:p>
          <w:p w14:paraId="221F7E3C" w14:textId="0465F467" w:rsidR="00FE0D5D" w:rsidRPr="000678FE" w:rsidRDefault="000678FE" w:rsidP="000678FE">
            <w:pPr>
              <w:numPr>
                <w:ilvl w:val="1"/>
                <w:numId w:val="1"/>
              </w:numPr>
              <w:pBdr>
                <w:top w:val="nil"/>
                <w:left w:val="nil"/>
                <w:bottom w:val="nil"/>
                <w:right w:val="nil"/>
                <w:between w:val="nil"/>
              </w:pBdr>
              <w:spacing w:line="240" w:lineRule="auto"/>
              <w:jc w:val="both"/>
            </w:pPr>
            <w:r>
              <w:rPr>
                <w:color w:val="000000"/>
              </w:rPr>
              <w:t>O</w:t>
            </w:r>
            <w:r w:rsidR="00000000">
              <w:t>pened the meeting by naming specific performance concerns from the review — missed deadlines, limited campaign output, and poor cross-functional collaboration — providing direct and factual feedback at the outset</w:t>
            </w:r>
          </w:p>
        </w:tc>
      </w:tr>
      <w:tr w:rsidR="00FE0D5D" w14:paraId="323B75B8" w14:textId="77777777">
        <w:tc>
          <w:tcPr>
            <w:tcW w:w="9299" w:type="dxa"/>
            <w:gridSpan w:val="3"/>
            <w:tcBorders>
              <w:top w:val="single" w:sz="6" w:space="0" w:color="000000"/>
              <w:left w:val="single" w:sz="6" w:space="0" w:color="000000"/>
              <w:bottom w:val="single" w:sz="6" w:space="0" w:color="000000"/>
              <w:right w:val="single" w:sz="6" w:space="0" w:color="000000"/>
            </w:tcBorders>
            <w:shd w:val="clear" w:color="auto" w:fill="D9D9D9"/>
            <w:vAlign w:val="center"/>
          </w:tcPr>
          <w:p w14:paraId="39C76A08" w14:textId="77777777" w:rsidR="00FE0D5D" w:rsidRDefault="00000000">
            <w:pPr>
              <w:spacing w:after="0" w:line="240" w:lineRule="auto"/>
              <w:jc w:val="center"/>
              <w:rPr>
                <w:b/>
                <w:bCs/>
              </w:rPr>
            </w:pPr>
            <w:r>
              <w:rPr>
                <w:b/>
                <w:bCs/>
              </w:rPr>
              <w:lastRenderedPageBreak/>
              <w:t>Interview</w:t>
            </w:r>
          </w:p>
        </w:tc>
      </w:tr>
      <w:tr w:rsidR="00FE0D5D" w14:paraId="267D19FE" w14:textId="77777777">
        <w:tc>
          <w:tcPr>
            <w:tcW w:w="9299" w:type="dxa"/>
            <w:gridSpan w:val="3"/>
            <w:tcMar>
              <w:top w:w="150" w:type="dxa"/>
              <w:left w:w="150" w:type="dxa"/>
              <w:bottom w:w="150" w:type="dxa"/>
              <w:right w:w="150" w:type="dxa"/>
            </w:tcMar>
            <w:vAlign w:val="center"/>
          </w:tcPr>
          <w:p w14:paraId="2E1FF241" w14:textId="77777777" w:rsidR="00FE0D5D" w:rsidRDefault="00000000">
            <w:pPr>
              <w:spacing w:after="0" w:line="240" w:lineRule="auto"/>
              <w:jc w:val="both"/>
            </w:pPr>
            <w:r>
              <w:t>Follow the Situation-Behavior-Impact-Intent (SBII) format</w:t>
            </w:r>
          </w:p>
          <w:p w14:paraId="2CF97D1D" w14:textId="77777777" w:rsidR="000678FE" w:rsidRDefault="000678FE" w:rsidP="000678FE">
            <w:pPr>
              <w:spacing w:after="0" w:line="240" w:lineRule="auto"/>
              <w:jc w:val="both"/>
              <w:rPr>
                <w:lang w:val="en-PH"/>
              </w:rPr>
            </w:pPr>
            <w:r w:rsidRPr="000678FE">
              <w:rPr>
                <w:b/>
                <w:bCs/>
                <w:lang w:val="en-PH"/>
              </w:rPr>
              <w:t xml:space="preserve">Situation: </w:t>
            </w:r>
            <w:r w:rsidRPr="000678FE">
              <w:rPr>
                <w:lang w:val="en-PH"/>
              </w:rPr>
              <w:t>Ms. Motas recognized a gap in how she was delivering difficult messages to external agency partners and proactively sought feedback from a media team member during an agency meeting to understand how she could communicate more effectively.</w:t>
            </w:r>
          </w:p>
          <w:p w14:paraId="532D214C" w14:textId="77777777" w:rsidR="000678FE" w:rsidRPr="000678FE" w:rsidRDefault="000678FE" w:rsidP="000678FE">
            <w:pPr>
              <w:spacing w:after="0" w:line="240" w:lineRule="auto"/>
              <w:jc w:val="both"/>
              <w:rPr>
                <w:b/>
                <w:bCs/>
                <w:lang w:val="en-PH"/>
              </w:rPr>
            </w:pPr>
          </w:p>
          <w:p w14:paraId="7A417B4D" w14:textId="77777777" w:rsidR="000678FE" w:rsidRDefault="000678FE" w:rsidP="000678FE">
            <w:pPr>
              <w:spacing w:after="0" w:line="240" w:lineRule="auto"/>
              <w:jc w:val="both"/>
              <w:rPr>
                <w:lang w:val="en-PH"/>
              </w:rPr>
            </w:pPr>
            <w:r w:rsidRPr="000678FE">
              <w:rPr>
                <w:b/>
                <w:bCs/>
                <w:lang w:val="en-PH"/>
              </w:rPr>
              <w:t xml:space="preserve">Behavior: </w:t>
            </w:r>
            <w:r w:rsidRPr="000678FE">
              <w:rPr>
                <w:lang w:val="en-PH"/>
              </w:rPr>
              <w:t xml:space="preserve">Ms. Motas recalled proactively asking a media team member for feedback on her communication style during an agency meeting. The feedback she received was that she needed to be more direct and straightforward when delivering difficult messages — something she acknowledged as a consistent growth area, given her tendency as an empath to soften difficult news. She shared that she worked on applying this feedback in subsequent agency interactions, including during the "Fulfilling Walk </w:t>
            </w:r>
            <w:proofErr w:type="spellStart"/>
            <w:r w:rsidRPr="000678FE">
              <w:rPr>
                <w:lang w:val="en-PH"/>
              </w:rPr>
              <w:t>Sarap</w:t>
            </w:r>
            <w:proofErr w:type="spellEnd"/>
            <w:r w:rsidRPr="000678FE">
              <w:rPr>
                <w:lang w:val="en-PH"/>
              </w:rPr>
              <w:t>" campaign — which she described as the first campaign where she was deeply involved in the creative strategy and where the main creative concept originated from her.</w:t>
            </w:r>
          </w:p>
          <w:p w14:paraId="4E2D1843" w14:textId="77777777" w:rsidR="000678FE" w:rsidRPr="000678FE" w:rsidRDefault="000678FE" w:rsidP="000678FE">
            <w:pPr>
              <w:spacing w:after="0" w:line="240" w:lineRule="auto"/>
              <w:jc w:val="both"/>
              <w:rPr>
                <w:b/>
                <w:bCs/>
                <w:lang w:val="en-PH"/>
              </w:rPr>
            </w:pPr>
          </w:p>
          <w:p w14:paraId="3D243AE6" w14:textId="77777777" w:rsidR="000678FE" w:rsidRDefault="000678FE" w:rsidP="000678FE">
            <w:pPr>
              <w:spacing w:after="0" w:line="240" w:lineRule="auto"/>
              <w:jc w:val="both"/>
              <w:rPr>
                <w:lang w:val="en-PH"/>
              </w:rPr>
            </w:pPr>
            <w:r w:rsidRPr="000678FE">
              <w:rPr>
                <w:b/>
                <w:bCs/>
                <w:lang w:val="en-PH"/>
              </w:rPr>
              <w:t xml:space="preserve">Impact: </w:t>
            </w:r>
            <w:r w:rsidRPr="000678FE">
              <w:rPr>
                <w:lang w:val="en-PH"/>
              </w:rPr>
              <w:t>The campaign launched recently, with results still pending at the time of the interview.</w:t>
            </w:r>
          </w:p>
          <w:p w14:paraId="6EE32548" w14:textId="77777777" w:rsidR="000678FE" w:rsidRPr="000678FE" w:rsidRDefault="000678FE" w:rsidP="000678FE">
            <w:pPr>
              <w:spacing w:after="0" w:line="240" w:lineRule="auto"/>
              <w:jc w:val="both"/>
              <w:rPr>
                <w:b/>
                <w:bCs/>
                <w:lang w:val="en-PH"/>
              </w:rPr>
            </w:pPr>
          </w:p>
          <w:p w14:paraId="01A4A928" w14:textId="6D9ADBA4" w:rsidR="00FE0D5D" w:rsidRPr="000678FE" w:rsidRDefault="000678FE">
            <w:pPr>
              <w:spacing w:after="0" w:line="240" w:lineRule="auto"/>
              <w:jc w:val="both"/>
              <w:rPr>
                <w:lang w:val="en-PH"/>
              </w:rPr>
            </w:pPr>
            <w:r w:rsidRPr="000678FE">
              <w:rPr>
                <w:b/>
                <w:bCs/>
                <w:lang w:val="en-PH"/>
              </w:rPr>
              <w:t xml:space="preserve">Intent: </w:t>
            </w:r>
            <w:r w:rsidRPr="000678FE">
              <w:rPr>
                <w:lang w:val="en-PH"/>
              </w:rPr>
              <w:t>Ms. Motas reflected that she values agency relationships as long-term partnerships and that her approach to giving feedback is to provide direction on how to move forward — not simply delivering difficult news, but helping partners understand what needs to change and how.</w:t>
            </w:r>
          </w:p>
          <w:p w14:paraId="24FA0421" w14:textId="77777777" w:rsidR="00FE0D5D" w:rsidRDefault="00FE0D5D">
            <w:pPr>
              <w:spacing w:line="240" w:lineRule="auto"/>
              <w:jc w:val="both"/>
            </w:pPr>
          </w:p>
        </w:tc>
      </w:tr>
    </w:tbl>
    <w:p w14:paraId="285AE680" w14:textId="77777777" w:rsidR="00FE0D5D" w:rsidRDefault="00FE0D5D">
      <w:pPr>
        <w:spacing w:after="0"/>
        <w:rPr>
          <w:b/>
          <w:bCs/>
          <w:color w:val="5B6770"/>
          <w:sz w:val="24"/>
          <w:szCs w:val="24"/>
        </w:rPr>
      </w:pPr>
    </w:p>
    <w:p w14:paraId="424987B1" w14:textId="77777777" w:rsidR="00FE0D5D" w:rsidRDefault="00FE0D5D">
      <w:pPr>
        <w:spacing w:after="0"/>
        <w:rPr>
          <w:b/>
          <w:bCs/>
          <w:color w:val="5B6770"/>
          <w:sz w:val="24"/>
          <w:szCs w:val="24"/>
        </w:rPr>
      </w:pPr>
    </w:p>
    <w:tbl>
      <w:tblPr>
        <w:tblStyle w:val="a7"/>
        <w:tblW w:w="9299"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6229"/>
        <w:gridCol w:w="1560"/>
        <w:gridCol w:w="1510"/>
      </w:tblGrid>
      <w:tr w:rsidR="00FE0D5D" w14:paraId="1F93C909" w14:textId="77777777">
        <w:trPr>
          <w:trHeight w:val="720"/>
        </w:trPr>
        <w:tc>
          <w:tcPr>
            <w:tcW w:w="6229" w:type="dxa"/>
            <w:tcBorders>
              <w:top w:val="single" w:sz="6" w:space="0" w:color="000000"/>
              <w:left w:val="single" w:sz="6" w:space="0" w:color="000000"/>
              <w:bottom w:val="single" w:sz="6" w:space="0" w:color="000000"/>
              <w:right w:val="single" w:sz="6" w:space="0" w:color="000000"/>
            </w:tcBorders>
            <w:shd w:val="clear" w:color="auto" w:fill="00B050"/>
            <w:vAlign w:val="center"/>
          </w:tcPr>
          <w:p w14:paraId="19E76290" w14:textId="77777777" w:rsidR="00FE0D5D" w:rsidRDefault="00000000">
            <w:pPr>
              <w:pStyle w:val="Heading3"/>
              <w:spacing w:before="0" w:line="240" w:lineRule="auto"/>
              <w:jc w:val="center"/>
              <w:rPr>
                <w:color w:val="FFFFFF"/>
                <w:sz w:val="24"/>
                <w:szCs w:val="24"/>
              </w:rPr>
            </w:pPr>
            <w:r>
              <w:rPr>
                <w:color w:val="FFFFFF"/>
                <w:sz w:val="24"/>
                <w:szCs w:val="24"/>
              </w:rPr>
              <w:t>Inspire Joy: Make a Difference</w:t>
            </w:r>
          </w:p>
        </w:tc>
        <w:tc>
          <w:tcPr>
            <w:tcW w:w="1560" w:type="dxa"/>
            <w:tcBorders>
              <w:top w:val="single" w:sz="6" w:space="0" w:color="000000"/>
              <w:left w:val="single" w:sz="6" w:space="0" w:color="000000"/>
              <w:bottom w:val="single" w:sz="6" w:space="0" w:color="000000"/>
              <w:right w:val="single" w:sz="6" w:space="0" w:color="000000"/>
            </w:tcBorders>
            <w:vAlign w:val="center"/>
          </w:tcPr>
          <w:p w14:paraId="5CBCF498" w14:textId="77777777" w:rsidR="00FE0D5D" w:rsidRDefault="00000000">
            <w:pPr>
              <w:spacing w:after="0" w:line="240" w:lineRule="auto"/>
              <w:jc w:val="right"/>
              <w:rPr>
                <w:b/>
                <w:bCs/>
              </w:rPr>
            </w:pPr>
            <w:r>
              <w:rPr>
                <w:b/>
                <w:bCs/>
              </w:rPr>
              <w:t>Overall Rating:</w:t>
            </w:r>
          </w:p>
        </w:tc>
        <w:tc>
          <w:tcPr>
            <w:tcW w:w="1510" w:type="dxa"/>
            <w:tcBorders>
              <w:top w:val="single" w:sz="6" w:space="0" w:color="000000"/>
              <w:left w:val="single" w:sz="6" w:space="0" w:color="000000"/>
              <w:bottom w:val="single" w:sz="6" w:space="0" w:color="000000"/>
              <w:right w:val="single" w:sz="6" w:space="0" w:color="000000"/>
            </w:tcBorders>
            <w:vAlign w:val="center"/>
          </w:tcPr>
          <w:p w14:paraId="58005398" w14:textId="77777777" w:rsidR="00FE0D5D" w:rsidRDefault="00000000" w:rsidP="00F164C4">
            <w:pPr>
              <w:spacing w:after="0" w:line="240" w:lineRule="auto"/>
              <w:jc w:val="center"/>
              <w:rPr>
                <w:color w:val="FFFFFF"/>
              </w:rPr>
            </w:pPr>
            <w:r>
              <w:rPr>
                <w:b/>
                <w:bCs/>
              </w:rPr>
              <w:t>2</w:t>
            </w:r>
          </w:p>
        </w:tc>
      </w:tr>
      <w:tr w:rsidR="00FE0D5D" w14:paraId="25039BBE" w14:textId="77777777">
        <w:trPr>
          <w:trHeight w:val="1178"/>
        </w:trPr>
        <w:tc>
          <w:tcPr>
            <w:tcW w:w="9299" w:type="dxa"/>
            <w:gridSpan w:val="3"/>
            <w:tcBorders>
              <w:top w:val="single" w:sz="6" w:space="0" w:color="000000"/>
              <w:left w:val="single" w:sz="6" w:space="0" w:color="000000"/>
              <w:bottom w:val="single" w:sz="6" w:space="0" w:color="000000"/>
              <w:right w:val="single" w:sz="6" w:space="0" w:color="000000"/>
            </w:tcBorders>
            <w:shd w:val="clear" w:color="auto" w:fill="D9D9D9"/>
            <w:vAlign w:val="center"/>
          </w:tcPr>
          <w:p w14:paraId="03941772" w14:textId="77777777" w:rsidR="00FE0D5D" w:rsidRDefault="00000000">
            <w:pPr>
              <w:spacing w:after="0"/>
              <w:ind w:left="122" w:right="76"/>
              <w:jc w:val="both"/>
              <w:rPr>
                <w:i/>
                <w:iCs/>
              </w:rPr>
            </w:pPr>
            <w:r>
              <w:rPr>
                <w:b/>
                <w:bCs/>
                <w:i/>
                <w:iCs/>
              </w:rPr>
              <w:t xml:space="preserve">Definition: </w:t>
            </w:r>
            <w:r>
              <w:rPr>
                <w:i/>
                <w:iCs/>
              </w:rPr>
              <w:t>We take the lead and make a difference through continuous innovation that drives positive change for JG. We value progress over perfection, but we start with a high level of standard.</w:t>
            </w:r>
          </w:p>
          <w:p w14:paraId="6354143A" w14:textId="77777777" w:rsidR="00FE0D5D" w:rsidRDefault="00FE0D5D">
            <w:pPr>
              <w:spacing w:after="0"/>
              <w:ind w:left="122" w:right="76"/>
              <w:jc w:val="both"/>
              <w:rPr>
                <w:i/>
                <w:iCs/>
              </w:rPr>
            </w:pPr>
          </w:p>
          <w:p w14:paraId="2B98EE88" w14:textId="77777777" w:rsidR="00FE0D5D" w:rsidRDefault="00000000">
            <w:pPr>
              <w:ind w:left="122" w:right="76"/>
              <w:jc w:val="both"/>
              <w:rPr>
                <w:i/>
                <w:iCs/>
              </w:rPr>
            </w:pPr>
            <w:r>
              <w:rPr>
                <w:i/>
                <w:iCs/>
              </w:rPr>
              <w:t>We accept our way is not always the best way. We push beyond current norms and adopt best practices across geographies, functions, and domains.</w:t>
            </w:r>
          </w:p>
        </w:tc>
      </w:tr>
      <w:tr w:rsidR="00FE0D5D" w14:paraId="77A683B7" w14:textId="77777777">
        <w:tc>
          <w:tcPr>
            <w:tcW w:w="9299" w:type="dxa"/>
            <w:gridSpan w:val="3"/>
            <w:tcBorders>
              <w:top w:val="single" w:sz="6" w:space="0" w:color="000000"/>
              <w:left w:val="single" w:sz="6" w:space="0" w:color="000000"/>
              <w:bottom w:val="single" w:sz="6" w:space="0" w:color="000000"/>
              <w:right w:val="single" w:sz="6" w:space="0" w:color="000000"/>
            </w:tcBorders>
            <w:shd w:val="clear" w:color="auto" w:fill="DF7A00"/>
            <w:vAlign w:val="center"/>
          </w:tcPr>
          <w:p w14:paraId="167A94AE" w14:textId="77777777" w:rsidR="00FE0D5D" w:rsidRDefault="00000000">
            <w:pPr>
              <w:spacing w:after="0" w:line="240" w:lineRule="auto"/>
              <w:jc w:val="center"/>
              <w:rPr>
                <w:b/>
                <w:bCs/>
                <w:color w:val="FFFFFF"/>
              </w:rPr>
            </w:pPr>
            <w:r>
              <w:rPr>
                <w:b/>
                <w:bCs/>
                <w:color w:val="FFFFFF"/>
              </w:rPr>
              <w:t>DEVELOPMENT ASSESSMENT CENTER</w:t>
            </w:r>
          </w:p>
        </w:tc>
      </w:tr>
      <w:tr w:rsidR="00FE0D5D" w14:paraId="15B6E94F" w14:textId="77777777">
        <w:tc>
          <w:tcPr>
            <w:tcW w:w="9299" w:type="dxa"/>
            <w:gridSpan w:val="3"/>
            <w:tcBorders>
              <w:top w:val="single" w:sz="6" w:space="0" w:color="000000"/>
              <w:left w:val="single" w:sz="6" w:space="0" w:color="000000"/>
              <w:bottom w:val="single" w:sz="6" w:space="0" w:color="000000"/>
              <w:right w:val="single" w:sz="6" w:space="0" w:color="000000"/>
            </w:tcBorders>
            <w:shd w:val="clear" w:color="auto" w:fill="D9D9D9"/>
            <w:vAlign w:val="center"/>
          </w:tcPr>
          <w:p w14:paraId="4A17FFA3" w14:textId="77777777" w:rsidR="00FE0D5D" w:rsidRDefault="00000000">
            <w:pPr>
              <w:spacing w:after="0" w:line="240" w:lineRule="auto"/>
              <w:jc w:val="center"/>
              <w:rPr>
                <w:b/>
                <w:bCs/>
              </w:rPr>
            </w:pPr>
            <w:r>
              <w:rPr>
                <w:b/>
                <w:bCs/>
              </w:rPr>
              <w:t>Behavioral Observations from Structured Learning Exercises</w:t>
            </w:r>
          </w:p>
        </w:tc>
      </w:tr>
      <w:tr w:rsidR="00FE0D5D" w14:paraId="318B699A" w14:textId="77777777">
        <w:tc>
          <w:tcPr>
            <w:tcW w:w="9299" w:type="dxa"/>
            <w:gridSpan w:val="3"/>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25212E0E" w14:textId="77777777" w:rsidR="00FE0D5D" w:rsidRDefault="00000000">
            <w:pPr>
              <w:spacing w:line="240" w:lineRule="auto"/>
              <w:jc w:val="both"/>
            </w:pPr>
            <w:r>
              <w:t>The following behaviors were displayed:</w:t>
            </w:r>
          </w:p>
          <w:p w14:paraId="04F084F7" w14:textId="77777777" w:rsidR="00FE0D5D" w:rsidRDefault="00000000">
            <w:pPr>
              <w:numPr>
                <w:ilvl w:val="0"/>
                <w:numId w:val="2"/>
              </w:numPr>
              <w:pBdr>
                <w:top w:val="nil"/>
                <w:left w:val="nil"/>
                <w:bottom w:val="nil"/>
                <w:right w:val="nil"/>
                <w:between w:val="nil"/>
              </w:pBdr>
              <w:spacing w:after="0" w:line="240" w:lineRule="auto"/>
              <w:jc w:val="both"/>
              <w:rPr>
                <w:i/>
                <w:iCs/>
                <w:color w:val="000000"/>
              </w:rPr>
            </w:pPr>
            <w:r>
              <w:rPr>
                <w:i/>
                <w:iCs/>
                <w:color w:val="000000"/>
              </w:rPr>
              <w:t xml:space="preserve">Drives change and </w:t>
            </w:r>
            <w:proofErr w:type="gramStart"/>
            <w:r>
              <w:rPr>
                <w:i/>
                <w:iCs/>
                <w:color w:val="000000"/>
              </w:rPr>
              <w:t>leads</w:t>
            </w:r>
            <w:proofErr w:type="gramEnd"/>
            <w:r>
              <w:rPr>
                <w:i/>
                <w:iCs/>
                <w:color w:val="000000"/>
              </w:rPr>
              <w:t xml:space="preserve"> with courage; perseveres despite ambiguity</w:t>
            </w:r>
          </w:p>
          <w:p w14:paraId="494C9C70" w14:textId="614D3988" w:rsidR="00FE0D5D" w:rsidRDefault="00000000" w:rsidP="00F164C4">
            <w:pPr>
              <w:numPr>
                <w:ilvl w:val="1"/>
                <w:numId w:val="2"/>
              </w:numPr>
              <w:pBdr>
                <w:top w:val="nil"/>
                <w:left w:val="nil"/>
                <w:bottom w:val="nil"/>
                <w:right w:val="nil"/>
                <w:between w:val="nil"/>
              </w:pBdr>
              <w:spacing w:line="240" w:lineRule="auto"/>
              <w:jc w:val="both"/>
            </w:pPr>
            <w:r>
              <w:lastRenderedPageBreak/>
              <w:t>In the Analysis Presentation, proposed concrete improvements across three core areas: assessing the root cause of the production health concern in consultation with the production team and union workers, exploring alternative suppliers and interim raw material solutions for quality, and identifying the root cause of missing pallets while negotiating interim pallet supply from the logistics partner</w:t>
            </w:r>
          </w:p>
          <w:p w14:paraId="5B51C211" w14:textId="05F9ED5B" w:rsidR="00FE0D5D" w:rsidRDefault="00F007DF" w:rsidP="00F007DF">
            <w:pPr>
              <w:numPr>
                <w:ilvl w:val="1"/>
                <w:numId w:val="2"/>
              </w:numPr>
              <w:pBdr>
                <w:top w:val="nil"/>
                <w:left w:val="nil"/>
                <w:bottom w:val="nil"/>
                <w:right w:val="nil"/>
                <w:between w:val="nil"/>
              </w:pBdr>
              <w:spacing w:line="240" w:lineRule="auto"/>
              <w:jc w:val="both"/>
            </w:pPr>
            <w:r>
              <w:t>R</w:t>
            </w:r>
            <w:r w:rsidR="00000000">
              <w:t>ecommended running financials on the high-</w:t>
            </w:r>
            <w:proofErr w:type="spellStart"/>
            <w:r w:rsidR="00000000">
              <w:t>CapEx</w:t>
            </w:r>
            <w:proofErr w:type="spellEnd"/>
            <w:r w:rsidR="00000000">
              <w:t xml:space="preserve"> facial tissue investment and testing a toller route as a practical, lower-risk alternative before committing to full-scale production expansion</w:t>
            </w:r>
          </w:p>
          <w:p w14:paraId="6A8EF152" w14:textId="77777777" w:rsidR="00FE0D5D" w:rsidRDefault="00FE0D5D">
            <w:pPr>
              <w:pBdr>
                <w:top w:val="nil"/>
                <w:left w:val="nil"/>
                <w:bottom w:val="nil"/>
                <w:right w:val="nil"/>
                <w:between w:val="nil"/>
              </w:pBdr>
              <w:spacing w:after="0" w:line="240" w:lineRule="auto"/>
              <w:ind w:left="1440"/>
              <w:jc w:val="both"/>
              <w:rPr>
                <w:color w:val="000000"/>
              </w:rPr>
            </w:pPr>
          </w:p>
          <w:p w14:paraId="08CCCD41" w14:textId="77777777" w:rsidR="00FE0D5D" w:rsidRDefault="00000000">
            <w:pPr>
              <w:numPr>
                <w:ilvl w:val="0"/>
                <w:numId w:val="2"/>
              </w:numPr>
              <w:pBdr>
                <w:top w:val="nil"/>
                <w:left w:val="nil"/>
                <w:bottom w:val="nil"/>
                <w:right w:val="nil"/>
                <w:between w:val="nil"/>
              </w:pBdr>
              <w:spacing w:after="0" w:line="240" w:lineRule="auto"/>
              <w:jc w:val="both"/>
              <w:rPr>
                <w:i/>
                <w:iCs/>
                <w:color w:val="000000"/>
              </w:rPr>
            </w:pPr>
            <w:r>
              <w:rPr>
                <w:i/>
                <w:iCs/>
                <w:color w:val="000000"/>
              </w:rPr>
              <w:t xml:space="preserve">Champions experimentation and encourages tenacity in learning and improving </w:t>
            </w:r>
          </w:p>
          <w:p w14:paraId="57231A84" w14:textId="5A2283FB" w:rsidR="00FE0D5D" w:rsidRDefault="00F007DF" w:rsidP="00F007DF">
            <w:pPr>
              <w:numPr>
                <w:ilvl w:val="1"/>
                <w:numId w:val="2"/>
              </w:numPr>
              <w:pBdr>
                <w:top w:val="nil"/>
                <w:left w:val="nil"/>
                <w:bottom w:val="nil"/>
                <w:right w:val="nil"/>
                <w:between w:val="nil"/>
              </w:pBdr>
              <w:spacing w:line="240" w:lineRule="auto"/>
              <w:jc w:val="both"/>
            </w:pPr>
            <w:r>
              <w:rPr>
                <w:color w:val="000000"/>
              </w:rPr>
              <w:t>W</w:t>
            </w:r>
            <w:r w:rsidR="00000000">
              <w:t>hen challenged on whether there was sufficient data to proceed, recommended moving forward with available information in parallel while continuing to gather more — framing this as a non-blocking approach to avoid unnecessary delay</w:t>
            </w:r>
          </w:p>
          <w:p w14:paraId="0B22A819" w14:textId="4D2DA022" w:rsidR="00FE0D5D" w:rsidRDefault="00000000" w:rsidP="00F007DF">
            <w:pPr>
              <w:numPr>
                <w:ilvl w:val="1"/>
                <w:numId w:val="2"/>
              </w:numPr>
              <w:pBdr>
                <w:top w:val="nil"/>
                <w:left w:val="nil"/>
                <w:bottom w:val="nil"/>
                <w:right w:val="nil"/>
                <w:between w:val="nil"/>
              </w:pBdr>
              <w:spacing w:line="240" w:lineRule="auto"/>
              <w:jc w:val="both"/>
            </w:pPr>
            <w:r>
              <w:t>In the Group Exercise, was among the first to establish a clear strategic direction — reframing the discussion from an either/or framing to a multi-channel approach and recommending digital improvement as the immediate priority — helping the group avoid a prolonged exploratory phase</w:t>
            </w:r>
          </w:p>
          <w:p w14:paraId="4B978C64" w14:textId="77777777" w:rsidR="00FE0D5D" w:rsidRDefault="00FE0D5D">
            <w:pPr>
              <w:pBdr>
                <w:top w:val="nil"/>
                <w:left w:val="nil"/>
                <w:bottom w:val="nil"/>
                <w:right w:val="nil"/>
                <w:between w:val="nil"/>
              </w:pBdr>
              <w:spacing w:after="0" w:line="240" w:lineRule="auto"/>
              <w:ind w:left="1440"/>
              <w:jc w:val="both"/>
              <w:rPr>
                <w:color w:val="000000"/>
              </w:rPr>
            </w:pPr>
          </w:p>
          <w:p w14:paraId="0FF1B2D8" w14:textId="77777777" w:rsidR="00FE0D5D" w:rsidRDefault="00000000">
            <w:pPr>
              <w:numPr>
                <w:ilvl w:val="0"/>
                <w:numId w:val="2"/>
              </w:numPr>
              <w:pBdr>
                <w:top w:val="nil"/>
                <w:left w:val="nil"/>
                <w:bottom w:val="nil"/>
                <w:right w:val="nil"/>
                <w:between w:val="nil"/>
              </w:pBdr>
              <w:spacing w:after="0" w:line="240" w:lineRule="auto"/>
              <w:jc w:val="both"/>
              <w:rPr>
                <w:i/>
                <w:iCs/>
                <w:color w:val="000000"/>
              </w:rPr>
            </w:pPr>
            <w:r>
              <w:rPr>
                <w:i/>
                <w:iCs/>
                <w:color w:val="000000"/>
              </w:rPr>
              <w:t xml:space="preserve">Remains curious and open to new ideas and experiences and considers issues from a multi-cultural or geographic (regional/ global) perspective </w:t>
            </w:r>
          </w:p>
          <w:p w14:paraId="70B1E8A6" w14:textId="71293417" w:rsidR="00FE0D5D" w:rsidRDefault="003E55E6" w:rsidP="003E55E6">
            <w:pPr>
              <w:numPr>
                <w:ilvl w:val="1"/>
                <w:numId w:val="2"/>
              </w:numPr>
              <w:pBdr>
                <w:top w:val="nil"/>
                <w:left w:val="nil"/>
                <w:bottom w:val="nil"/>
                <w:right w:val="nil"/>
                <w:between w:val="nil"/>
              </w:pBdr>
              <w:spacing w:line="240" w:lineRule="auto"/>
              <w:jc w:val="both"/>
            </w:pPr>
            <w:r>
              <w:rPr>
                <w:color w:val="000000"/>
              </w:rPr>
              <w:t>P</w:t>
            </w:r>
            <w:r w:rsidR="00000000">
              <w:t>roactively surfaced time pressure at the midpoint and redirected the group toward prioritization and conclusion, preventing the SWOT discussion from extending without a forward move toward recommendations</w:t>
            </w:r>
          </w:p>
          <w:p w14:paraId="01DDA334" w14:textId="51AAC77E" w:rsidR="00FE0D5D" w:rsidRDefault="003E55E6" w:rsidP="003E55E6">
            <w:pPr>
              <w:numPr>
                <w:ilvl w:val="1"/>
                <w:numId w:val="2"/>
              </w:numPr>
              <w:pBdr>
                <w:top w:val="nil"/>
                <w:left w:val="nil"/>
                <w:bottom w:val="nil"/>
                <w:right w:val="nil"/>
                <w:between w:val="nil"/>
              </w:pBdr>
              <w:spacing w:after="0" w:line="240" w:lineRule="auto"/>
              <w:jc w:val="both"/>
            </w:pPr>
            <w:r>
              <w:rPr>
                <w:color w:val="000000"/>
              </w:rPr>
              <w:t>P</w:t>
            </w:r>
            <w:r w:rsidR="00000000">
              <w:t>roposed strengthening the existing credit card business rather than launching a new mass market loan product, reframing the question from what new product to introduce to what existing capability to build on</w:t>
            </w:r>
          </w:p>
          <w:p w14:paraId="2ECAB4EB" w14:textId="77777777" w:rsidR="00FE0D5D" w:rsidRDefault="00FE0D5D">
            <w:pPr>
              <w:spacing w:after="0" w:line="240" w:lineRule="auto"/>
              <w:jc w:val="both"/>
            </w:pPr>
          </w:p>
        </w:tc>
      </w:tr>
      <w:tr w:rsidR="00FE0D5D" w14:paraId="71F6CD84" w14:textId="77777777">
        <w:tc>
          <w:tcPr>
            <w:tcW w:w="9299" w:type="dxa"/>
            <w:gridSpan w:val="3"/>
            <w:tcBorders>
              <w:top w:val="single" w:sz="6" w:space="0" w:color="000000"/>
              <w:left w:val="single" w:sz="6" w:space="0" w:color="000000"/>
              <w:bottom w:val="single" w:sz="6" w:space="0" w:color="000000"/>
              <w:right w:val="single" w:sz="6" w:space="0" w:color="000000"/>
            </w:tcBorders>
            <w:shd w:val="clear" w:color="auto" w:fill="D9D9D9"/>
            <w:vAlign w:val="center"/>
          </w:tcPr>
          <w:p w14:paraId="4C5EF556" w14:textId="77777777" w:rsidR="00FE0D5D" w:rsidRDefault="00000000">
            <w:pPr>
              <w:spacing w:after="0" w:line="240" w:lineRule="auto"/>
              <w:jc w:val="center"/>
              <w:rPr>
                <w:b/>
                <w:bCs/>
              </w:rPr>
            </w:pPr>
            <w:r>
              <w:rPr>
                <w:b/>
                <w:bCs/>
              </w:rPr>
              <w:lastRenderedPageBreak/>
              <w:t>Interview</w:t>
            </w:r>
          </w:p>
        </w:tc>
      </w:tr>
      <w:tr w:rsidR="00FE0D5D" w14:paraId="3562D497" w14:textId="77777777">
        <w:trPr>
          <w:trHeight w:val="720"/>
        </w:trPr>
        <w:tc>
          <w:tcPr>
            <w:tcW w:w="9299" w:type="dxa"/>
            <w:gridSpan w:val="3"/>
            <w:tcMar>
              <w:top w:w="150" w:type="dxa"/>
              <w:left w:w="150" w:type="dxa"/>
              <w:bottom w:w="150" w:type="dxa"/>
              <w:right w:w="150" w:type="dxa"/>
            </w:tcMar>
            <w:vAlign w:val="center"/>
          </w:tcPr>
          <w:p w14:paraId="243722A9" w14:textId="77777777" w:rsidR="00FE0D5D" w:rsidRDefault="00000000">
            <w:pPr>
              <w:spacing w:after="0" w:line="240" w:lineRule="auto"/>
              <w:jc w:val="both"/>
            </w:pPr>
            <w:r>
              <w:t>Follow the Situation-Behavior-Impact-Intent (SBII) format</w:t>
            </w:r>
          </w:p>
          <w:p w14:paraId="79ACE42D" w14:textId="77777777" w:rsidR="00FB2A63" w:rsidRDefault="00FB2A63" w:rsidP="00FB2A63">
            <w:pPr>
              <w:spacing w:after="0" w:line="240" w:lineRule="auto"/>
              <w:jc w:val="both"/>
              <w:rPr>
                <w:lang w:val="en-PH"/>
              </w:rPr>
            </w:pPr>
            <w:r w:rsidRPr="00FB2A63">
              <w:rPr>
                <w:b/>
                <w:bCs/>
                <w:lang w:val="en-PH"/>
              </w:rPr>
              <w:t xml:space="preserve">Situation: </w:t>
            </w:r>
            <w:r w:rsidRPr="00FB2A63">
              <w:rPr>
                <w:lang w:val="en-PH"/>
              </w:rPr>
              <w:t>Ms. Motas noticed that the existing new product development (NPD) Gantt chart used by her team was not user-friendly for new team members — it did not clearly explain the steps involved in the process, making it difficult for newcomers to navigate independently.</w:t>
            </w:r>
          </w:p>
          <w:p w14:paraId="781FD6F3" w14:textId="77777777" w:rsidR="00FB2A63" w:rsidRPr="00FB2A63" w:rsidRDefault="00FB2A63" w:rsidP="00FB2A63">
            <w:pPr>
              <w:spacing w:after="0" w:line="240" w:lineRule="auto"/>
              <w:jc w:val="both"/>
              <w:rPr>
                <w:lang w:val="en-PH"/>
              </w:rPr>
            </w:pPr>
          </w:p>
          <w:p w14:paraId="78BA86DC" w14:textId="77777777" w:rsidR="00FB2A63" w:rsidRDefault="00FB2A63" w:rsidP="00FB2A63">
            <w:pPr>
              <w:spacing w:after="0" w:line="240" w:lineRule="auto"/>
              <w:jc w:val="both"/>
              <w:rPr>
                <w:lang w:val="en-PH"/>
              </w:rPr>
            </w:pPr>
            <w:r w:rsidRPr="00FB2A63">
              <w:rPr>
                <w:b/>
                <w:bCs/>
                <w:lang w:val="en-PH"/>
              </w:rPr>
              <w:t xml:space="preserve">Behavior: </w:t>
            </w:r>
            <w:r w:rsidRPr="00FB2A63">
              <w:rPr>
                <w:lang w:val="en-PH"/>
              </w:rPr>
              <w:t>Ms. Motas took the initiative to create a more accessible version of the NPD Gantt chart and presented it in a product working group. Colleagues adopted her version and began using it in their own projects. She reflected that she tends to lead by doing rather than by directing — she demonstrates a new approach and lets colleagues choose to adopt it. On how she generates new ideas, she described drawing from a combination of consumer data, competitor observation, and cross-functional consultation, prioritizing feasibility over ideality.</w:t>
            </w:r>
          </w:p>
          <w:p w14:paraId="4A8FEDAD" w14:textId="77777777" w:rsidR="00FB2A63" w:rsidRPr="00FB2A63" w:rsidRDefault="00FB2A63" w:rsidP="00FB2A63">
            <w:pPr>
              <w:spacing w:after="0" w:line="240" w:lineRule="auto"/>
              <w:jc w:val="both"/>
              <w:rPr>
                <w:lang w:val="en-PH"/>
              </w:rPr>
            </w:pPr>
          </w:p>
          <w:p w14:paraId="26D49125" w14:textId="77777777" w:rsidR="00FB2A63" w:rsidRDefault="00FB2A63" w:rsidP="00FB2A63">
            <w:pPr>
              <w:spacing w:after="0" w:line="240" w:lineRule="auto"/>
              <w:jc w:val="both"/>
              <w:rPr>
                <w:lang w:val="en-PH"/>
              </w:rPr>
            </w:pPr>
            <w:r w:rsidRPr="00FB2A63">
              <w:rPr>
                <w:b/>
                <w:bCs/>
                <w:lang w:val="en-PH"/>
              </w:rPr>
              <w:t xml:space="preserve">Impact: </w:t>
            </w:r>
            <w:r w:rsidRPr="00FB2A63">
              <w:rPr>
                <w:lang w:val="en-PH"/>
              </w:rPr>
              <w:t>The updated Gantt chart was adopted by colleagues and used across projects, improving accessibility and clarity for new team members navigating the new product development process.</w:t>
            </w:r>
          </w:p>
          <w:p w14:paraId="5A3C2D5E" w14:textId="77777777" w:rsidR="00FB2A63" w:rsidRPr="00FB2A63" w:rsidRDefault="00FB2A63" w:rsidP="00FB2A63">
            <w:pPr>
              <w:spacing w:after="0" w:line="240" w:lineRule="auto"/>
              <w:jc w:val="both"/>
              <w:rPr>
                <w:lang w:val="en-PH"/>
              </w:rPr>
            </w:pPr>
          </w:p>
          <w:p w14:paraId="32385006" w14:textId="51A547F0" w:rsidR="00FE0D5D" w:rsidRPr="00FB2A63" w:rsidRDefault="00FB2A63" w:rsidP="00FB2A63">
            <w:pPr>
              <w:spacing w:after="0" w:line="240" w:lineRule="auto"/>
              <w:jc w:val="both"/>
              <w:rPr>
                <w:lang w:val="en-PH"/>
              </w:rPr>
            </w:pPr>
            <w:r w:rsidRPr="00FB2A63">
              <w:rPr>
                <w:b/>
                <w:bCs/>
                <w:lang w:val="en-PH"/>
              </w:rPr>
              <w:t xml:space="preserve">Intent: </w:t>
            </w:r>
            <w:r w:rsidRPr="00FB2A63">
              <w:rPr>
                <w:lang w:val="en-PH"/>
              </w:rPr>
              <w:t>Ms. Motas shared that she does not impose change on others but shows them that better ways exist, and that she consistently asks what can realistically be done within current constraints rather than pursuing perfect solutions.</w:t>
            </w:r>
          </w:p>
        </w:tc>
      </w:tr>
    </w:tbl>
    <w:p w14:paraId="2B82799A" w14:textId="77777777" w:rsidR="00FE0D5D" w:rsidRDefault="00FE0D5D">
      <w:pPr>
        <w:spacing w:after="0"/>
        <w:rPr>
          <w:b/>
          <w:bCs/>
          <w:color w:val="5B6770"/>
          <w:sz w:val="24"/>
          <w:szCs w:val="24"/>
        </w:rPr>
      </w:pPr>
    </w:p>
    <w:p w14:paraId="477FCD21" w14:textId="77777777" w:rsidR="00FE0D5D" w:rsidRDefault="00FE0D5D">
      <w:pPr>
        <w:spacing w:after="0"/>
        <w:rPr>
          <w:b/>
          <w:bCs/>
          <w:color w:val="5B6770"/>
          <w:sz w:val="24"/>
          <w:szCs w:val="24"/>
        </w:rPr>
      </w:pPr>
    </w:p>
    <w:tbl>
      <w:tblPr>
        <w:tblStyle w:val="a8"/>
        <w:tblW w:w="9299"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6218"/>
        <w:gridCol w:w="1547"/>
        <w:gridCol w:w="1534"/>
      </w:tblGrid>
      <w:tr w:rsidR="00FE0D5D" w14:paraId="0E083229" w14:textId="77777777">
        <w:trPr>
          <w:trHeight w:val="835"/>
        </w:trPr>
        <w:tc>
          <w:tcPr>
            <w:tcW w:w="6218" w:type="dxa"/>
            <w:tcBorders>
              <w:top w:val="single" w:sz="6" w:space="0" w:color="000000"/>
              <w:left w:val="single" w:sz="6" w:space="0" w:color="000000"/>
              <w:bottom w:val="single" w:sz="6" w:space="0" w:color="000000"/>
              <w:right w:val="single" w:sz="6" w:space="0" w:color="000000"/>
            </w:tcBorders>
            <w:shd w:val="clear" w:color="auto" w:fill="00B050"/>
            <w:vAlign w:val="center"/>
          </w:tcPr>
          <w:p w14:paraId="0CED5012" w14:textId="77777777" w:rsidR="00FE0D5D" w:rsidRDefault="00000000">
            <w:pPr>
              <w:pStyle w:val="Heading3"/>
              <w:spacing w:before="0" w:line="240" w:lineRule="auto"/>
              <w:jc w:val="center"/>
              <w:rPr>
                <w:color w:val="FFFFFF"/>
                <w:sz w:val="24"/>
                <w:szCs w:val="24"/>
              </w:rPr>
            </w:pPr>
            <w:r>
              <w:rPr>
                <w:color w:val="FFFFFF"/>
                <w:sz w:val="24"/>
                <w:szCs w:val="24"/>
              </w:rPr>
              <w:lastRenderedPageBreak/>
              <w:t>Inspire Joy: Establish Trust</w:t>
            </w:r>
          </w:p>
        </w:tc>
        <w:tc>
          <w:tcPr>
            <w:tcW w:w="1547" w:type="dxa"/>
            <w:tcBorders>
              <w:top w:val="single" w:sz="6" w:space="0" w:color="000000"/>
              <w:left w:val="single" w:sz="6" w:space="0" w:color="000000"/>
              <w:bottom w:val="single" w:sz="6" w:space="0" w:color="000000"/>
              <w:right w:val="single" w:sz="6" w:space="0" w:color="000000"/>
            </w:tcBorders>
            <w:vAlign w:val="center"/>
          </w:tcPr>
          <w:p w14:paraId="0725774B" w14:textId="77777777" w:rsidR="00FE0D5D" w:rsidRDefault="00000000">
            <w:pPr>
              <w:spacing w:after="0" w:line="240" w:lineRule="auto"/>
              <w:jc w:val="right"/>
              <w:rPr>
                <w:b/>
                <w:bCs/>
              </w:rPr>
            </w:pPr>
            <w:r>
              <w:rPr>
                <w:b/>
                <w:bCs/>
              </w:rPr>
              <w:t>Overall Rating:</w:t>
            </w:r>
          </w:p>
        </w:tc>
        <w:tc>
          <w:tcPr>
            <w:tcW w:w="1534" w:type="dxa"/>
            <w:tcBorders>
              <w:top w:val="single" w:sz="6" w:space="0" w:color="000000"/>
              <w:left w:val="single" w:sz="6" w:space="0" w:color="000000"/>
              <w:bottom w:val="single" w:sz="6" w:space="0" w:color="000000"/>
              <w:right w:val="single" w:sz="6" w:space="0" w:color="000000"/>
            </w:tcBorders>
            <w:vAlign w:val="center"/>
          </w:tcPr>
          <w:p w14:paraId="435E26ED" w14:textId="77777777" w:rsidR="00FE0D5D" w:rsidRDefault="00000000">
            <w:pPr>
              <w:spacing w:after="0" w:line="240" w:lineRule="auto"/>
              <w:jc w:val="center"/>
              <w:rPr>
                <w:b/>
                <w:bCs/>
              </w:rPr>
            </w:pPr>
            <w:r>
              <w:rPr>
                <w:b/>
                <w:bCs/>
              </w:rPr>
              <w:t>2</w:t>
            </w:r>
          </w:p>
        </w:tc>
      </w:tr>
      <w:tr w:rsidR="00FE0D5D" w14:paraId="7AD39142" w14:textId="77777777">
        <w:trPr>
          <w:trHeight w:val="1178"/>
        </w:trPr>
        <w:tc>
          <w:tcPr>
            <w:tcW w:w="9299" w:type="dxa"/>
            <w:gridSpan w:val="3"/>
            <w:tcBorders>
              <w:top w:val="single" w:sz="6" w:space="0" w:color="000000"/>
              <w:left w:val="single" w:sz="6" w:space="0" w:color="000000"/>
              <w:bottom w:val="single" w:sz="6" w:space="0" w:color="000000"/>
              <w:right w:val="single" w:sz="6" w:space="0" w:color="000000"/>
            </w:tcBorders>
            <w:shd w:val="clear" w:color="auto" w:fill="D9D9D9"/>
            <w:vAlign w:val="center"/>
          </w:tcPr>
          <w:p w14:paraId="6B78FD1F" w14:textId="77777777" w:rsidR="00FE0D5D" w:rsidRDefault="00000000">
            <w:pPr>
              <w:spacing w:after="0"/>
              <w:ind w:left="122" w:right="76"/>
              <w:jc w:val="both"/>
              <w:rPr>
                <w:i/>
                <w:iCs/>
              </w:rPr>
            </w:pPr>
            <w:r>
              <w:rPr>
                <w:b/>
                <w:bCs/>
                <w:i/>
                <w:iCs/>
              </w:rPr>
              <w:t xml:space="preserve">Definition: </w:t>
            </w:r>
            <w:r>
              <w:rPr>
                <w:i/>
                <w:iCs/>
              </w:rPr>
              <w:t xml:space="preserve">We are aligned around our global perspective. We build the best team and trust them to make decisions and take calculated risks so we can grow stronger and faster. </w:t>
            </w:r>
          </w:p>
          <w:p w14:paraId="1B93913D" w14:textId="77777777" w:rsidR="00FE0D5D" w:rsidRDefault="00FE0D5D">
            <w:pPr>
              <w:spacing w:after="0"/>
              <w:ind w:left="122" w:right="76"/>
              <w:jc w:val="both"/>
              <w:rPr>
                <w:i/>
                <w:iCs/>
              </w:rPr>
            </w:pPr>
          </w:p>
          <w:p w14:paraId="0737981F" w14:textId="77777777" w:rsidR="00FE0D5D" w:rsidRDefault="00000000">
            <w:pPr>
              <w:ind w:left="122" w:right="76"/>
              <w:jc w:val="both"/>
              <w:rPr>
                <w:i/>
                <w:iCs/>
              </w:rPr>
            </w:pPr>
            <w:r>
              <w:rPr>
                <w:i/>
                <w:iCs/>
              </w:rPr>
              <w:t>We make the best decision for JG as good stewards of the company. We act on tough decisions and take full accountability for the outcomes.</w:t>
            </w:r>
          </w:p>
        </w:tc>
      </w:tr>
      <w:tr w:rsidR="00FE0D5D" w14:paraId="29BC9F94" w14:textId="77777777">
        <w:tc>
          <w:tcPr>
            <w:tcW w:w="9299" w:type="dxa"/>
            <w:gridSpan w:val="3"/>
            <w:tcBorders>
              <w:top w:val="single" w:sz="6" w:space="0" w:color="000000"/>
              <w:left w:val="single" w:sz="6" w:space="0" w:color="000000"/>
              <w:bottom w:val="single" w:sz="6" w:space="0" w:color="000000"/>
              <w:right w:val="single" w:sz="6" w:space="0" w:color="000000"/>
            </w:tcBorders>
            <w:shd w:val="clear" w:color="auto" w:fill="DF7A00"/>
            <w:vAlign w:val="center"/>
          </w:tcPr>
          <w:p w14:paraId="2178936E" w14:textId="77777777" w:rsidR="00FE0D5D" w:rsidRDefault="00000000">
            <w:pPr>
              <w:spacing w:after="0" w:line="240" w:lineRule="auto"/>
              <w:jc w:val="center"/>
              <w:rPr>
                <w:b/>
                <w:bCs/>
                <w:color w:val="FFFFFF"/>
              </w:rPr>
            </w:pPr>
            <w:r>
              <w:rPr>
                <w:b/>
                <w:bCs/>
                <w:color w:val="FFFFFF"/>
              </w:rPr>
              <w:t>DEVELOPMENT ASSESSMENT CENTER</w:t>
            </w:r>
          </w:p>
        </w:tc>
      </w:tr>
      <w:tr w:rsidR="00FE0D5D" w14:paraId="5115D179" w14:textId="77777777">
        <w:tc>
          <w:tcPr>
            <w:tcW w:w="9299" w:type="dxa"/>
            <w:gridSpan w:val="3"/>
            <w:tcBorders>
              <w:top w:val="single" w:sz="6" w:space="0" w:color="000000"/>
              <w:left w:val="single" w:sz="6" w:space="0" w:color="000000"/>
              <w:bottom w:val="single" w:sz="6" w:space="0" w:color="000000"/>
              <w:right w:val="single" w:sz="6" w:space="0" w:color="000000"/>
            </w:tcBorders>
            <w:shd w:val="clear" w:color="auto" w:fill="D9D9D9"/>
            <w:vAlign w:val="center"/>
          </w:tcPr>
          <w:p w14:paraId="4442C895" w14:textId="77777777" w:rsidR="00FE0D5D" w:rsidRDefault="00000000">
            <w:pPr>
              <w:spacing w:after="0" w:line="240" w:lineRule="auto"/>
              <w:jc w:val="center"/>
              <w:rPr>
                <w:b/>
                <w:bCs/>
              </w:rPr>
            </w:pPr>
            <w:r>
              <w:rPr>
                <w:b/>
                <w:bCs/>
              </w:rPr>
              <w:t>Behavioral Observations from Structured Learning Exercises</w:t>
            </w:r>
          </w:p>
        </w:tc>
      </w:tr>
      <w:tr w:rsidR="00FE0D5D" w14:paraId="2660DE2F" w14:textId="77777777">
        <w:tc>
          <w:tcPr>
            <w:tcW w:w="9299" w:type="dxa"/>
            <w:gridSpan w:val="3"/>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4D11E486" w14:textId="77777777" w:rsidR="00FE0D5D" w:rsidRDefault="00000000">
            <w:pPr>
              <w:spacing w:before="240" w:after="0" w:line="240" w:lineRule="auto"/>
              <w:jc w:val="both"/>
            </w:pPr>
            <w:r>
              <w:t>The following behaviors were displayed:</w:t>
            </w:r>
          </w:p>
          <w:p w14:paraId="4278D327" w14:textId="77777777" w:rsidR="00FE0D5D" w:rsidRDefault="00000000">
            <w:pPr>
              <w:numPr>
                <w:ilvl w:val="0"/>
                <w:numId w:val="3"/>
              </w:numPr>
              <w:pBdr>
                <w:top w:val="nil"/>
                <w:left w:val="nil"/>
                <w:bottom w:val="nil"/>
                <w:right w:val="nil"/>
                <w:between w:val="nil"/>
              </w:pBdr>
              <w:spacing w:before="240" w:after="0" w:line="240" w:lineRule="auto"/>
              <w:jc w:val="both"/>
              <w:rPr>
                <w:color w:val="000000"/>
              </w:rPr>
            </w:pPr>
            <w:r>
              <w:rPr>
                <w:i/>
                <w:iCs/>
                <w:color w:val="000000"/>
              </w:rPr>
              <w:t>Makes timely decisions to resolve issues or problems and takes full responsibility for them, regardless of the outcome</w:t>
            </w:r>
            <w:r>
              <w:rPr>
                <w:color w:val="000000"/>
              </w:rPr>
              <w:t xml:space="preserve"> </w:t>
            </w:r>
          </w:p>
          <w:p w14:paraId="098C4C08" w14:textId="4845B29C" w:rsidR="00FE0D5D" w:rsidRDefault="00000000" w:rsidP="00FB2A63">
            <w:pPr>
              <w:numPr>
                <w:ilvl w:val="1"/>
                <w:numId w:val="3"/>
              </w:numPr>
              <w:pBdr>
                <w:top w:val="nil"/>
                <w:left w:val="nil"/>
                <w:bottom w:val="nil"/>
                <w:right w:val="nil"/>
                <w:between w:val="nil"/>
              </w:pBdr>
              <w:spacing w:line="240" w:lineRule="auto"/>
              <w:jc w:val="both"/>
            </w:pPr>
            <w:r>
              <w:t>In the Analysis Presentation, framed recommendations as the account manager's responsibility and provided rationale for proceeding despite incomplete data, showing some ownership of the proposed direction</w:t>
            </w:r>
          </w:p>
          <w:p w14:paraId="45C96432" w14:textId="6262E2C1" w:rsidR="00FE0D5D" w:rsidRDefault="00FB2A63" w:rsidP="00FB2A63">
            <w:pPr>
              <w:numPr>
                <w:ilvl w:val="1"/>
                <w:numId w:val="3"/>
              </w:numPr>
              <w:pBdr>
                <w:top w:val="nil"/>
                <w:left w:val="nil"/>
                <w:bottom w:val="nil"/>
                <w:right w:val="nil"/>
                <w:between w:val="nil"/>
              </w:pBdr>
              <w:spacing w:line="240" w:lineRule="auto"/>
              <w:jc w:val="both"/>
            </w:pPr>
            <w:r>
              <w:rPr>
                <w:color w:val="000000"/>
              </w:rPr>
              <w:t>F</w:t>
            </w:r>
            <w:r w:rsidR="00000000">
              <w:t>ramed the facial tissue recommendation around quality readiness and production capacity — advocating for doing it right over doing it fast — showing awareness of long-term brand and quality implications</w:t>
            </w:r>
          </w:p>
          <w:p w14:paraId="5A15BB5D" w14:textId="77777777" w:rsidR="00FE0D5D" w:rsidRDefault="00FE0D5D">
            <w:pPr>
              <w:pBdr>
                <w:top w:val="nil"/>
                <w:left w:val="nil"/>
                <w:bottom w:val="nil"/>
                <w:right w:val="nil"/>
                <w:between w:val="nil"/>
              </w:pBdr>
              <w:spacing w:before="240" w:after="0" w:line="240" w:lineRule="auto"/>
              <w:ind w:left="1440"/>
              <w:jc w:val="both"/>
              <w:rPr>
                <w:color w:val="000000"/>
              </w:rPr>
            </w:pPr>
          </w:p>
          <w:p w14:paraId="0EC1B987" w14:textId="77777777" w:rsidR="00FE0D5D" w:rsidRDefault="00000000">
            <w:pPr>
              <w:numPr>
                <w:ilvl w:val="0"/>
                <w:numId w:val="3"/>
              </w:numPr>
              <w:pBdr>
                <w:top w:val="nil"/>
                <w:left w:val="nil"/>
                <w:bottom w:val="nil"/>
                <w:right w:val="nil"/>
                <w:between w:val="nil"/>
              </w:pBdr>
              <w:spacing w:after="0" w:line="240" w:lineRule="auto"/>
              <w:jc w:val="both"/>
              <w:rPr>
                <w:color w:val="000000"/>
              </w:rPr>
            </w:pPr>
            <w:r>
              <w:rPr>
                <w:i/>
                <w:iCs/>
                <w:color w:val="000000"/>
              </w:rPr>
              <w:t>Promotes and drives good stewardship of the company’s resources and reputation</w:t>
            </w:r>
            <w:r>
              <w:rPr>
                <w:color w:val="000000"/>
              </w:rPr>
              <w:t xml:space="preserve"> </w:t>
            </w:r>
          </w:p>
          <w:p w14:paraId="7BE9992F" w14:textId="7CEEF234" w:rsidR="00FE0D5D" w:rsidRDefault="00FB2A63" w:rsidP="00FB2A63">
            <w:pPr>
              <w:numPr>
                <w:ilvl w:val="1"/>
                <w:numId w:val="3"/>
              </w:numPr>
              <w:pBdr>
                <w:top w:val="nil"/>
                <w:left w:val="nil"/>
                <w:bottom w:val="nil"/>
                <w:right w:val="nil"/>
                <w:between w:val="nil"/>
              </w:pBdr>
              <w:spacing w:line="240" w:lineRule="auto"/>
              <w:jc w:val="both"/>
            </w:pPr>
            <w:r>
              <w:rPr>
                <w:color w:val="000000"/>
              </w:rPr>
              <w:t>C</w:t>
            </w:r>
            <w:r w:rsidR="00000000">
              <w:t>onsistently referenced the need to engage multiple internal stakeholders — the production team, union workers, R&amp;D, logistics team, and suppliers — demonstrating awareness of cross-functional dependencies across all recommendations</w:t>
            </w:r>
          </w:p>
          <w:p w14:paraId="514E81C0" w14:textId="15104607" w:rsidR="00FE0D5D" w:rsidRDefault="00000000" w:rsidP="00FB2A63">
            <w:pPr>
              <w:numPr>
                <w:ilvl w:val="1"/>
                <w:numId w:val="3"/>
              </w:numPr>
              <w:pBdr>
                <w:top w:val="nil"/>
                <w:left w:val="nil"/>
                <w:bottom w:val="nil"/>
                <w:right w:val="nil"/>
                <w:between w:val="nil"/>
              </w:pBdr>
              <w:spacing w:line="240" w:lineRule="auto"/>
              <w:jc w:val="both"/>
            </w:pPr>
            <w:r>
              <w:t>In the Coaching Roleplay, took the lead in proposing the improvement plan and naming three specific priorities for the subordinate to focus on, signaling ownership of the coaching agenda and the direction of the conversation</w:t>
            </w:r>
          </w:p>
          <w:p w14:paraId="4BD48402" w14:textId="77777777" w:rsidR="00FE0D5D" w:rsidRDefault="00FE0D5D">
            <w:pPr>
              <w:pBdr>
                <w:top w:val="nil"/>
                <w:left w:val="nil"/>
                <w:bottom w:val="nil"/>
                <w:right w:val="nil"/>
                <w:between w:val="nil"/>
              </w:pBdr>
              <w:spacing w:before="240" w:after="0" w:line="240" w:lineRule="auto"/>
              <w:ind w:left="1440"/>
              <w:jc w:val="both"/>
              <w:rPr>
                <w:color w:val="000000"/>
              </w:rPr>
            </w:pPr>
          </w:p>
          <w:p w14:paraId="32D911BA" w14:textId="77777777" w:rsidR="00FE0D5D" w:rsidRDefault="00000000">
            <w:pPr>
              <w:numPr>
                <w:ilvl w:val="0"/>
                <w:numId w:val="3"/>
              </w:numPr>
              <w:pBdr>
                <w:top w:val="nil"/>
                <w:left w:val="nil"/>
                <w:bottom w:val="nil"/>
                <w:right w:val="nil"/>
                <w:between w:val="nil"/>
              </w:pBdr>
              <w:spacing w:after="0" w:line="240" w:lineRule="auto"/>
              <w:jc w:val="both"/>
              <w:rPr>
                <w:i/>
                <w:iCs/>
                <w:color w:val="000000"/>
              </w:rPr>
            </w:pPr>
            <w:r>
              <w:rPr>
                <w:i/>
                <w:iCs/>
                <w:color w:val="000000"/>
              </w:rPr>
              <w:t>Builds the best team and empowers them to make decisions based on data and expertise</w:t>
            </w:r>
          </w:p>
          <w:p w14:paraId="5DA1A69F" w14:textId="01DF50D3" w:rsidR="00FE0D5D" w:rsidRDefault="00000000" w:rsidP="00FB2A63">
            <w:pPr>
              <w:numPr>
                <w:ilvl w:val="1"/>
                <w:numId w:val="3"/>
              </w:numPr>
              <w:pBdr>
                <w:top w:val="nil"/>
                <w:left w:val="nil"/>
                <w:bottom w:val="nil"/>
                <w:right w:val="nil"/>
                <w:between w:val="nil"/>
              </w:pBdr>
              <w:spacing w:line="240" w:lineRule="auto"/>
              <w:jc w:val="both"/>
            </w:pPr>
            <w:r>
              <w:t>In the Coaching Roleplay, specified the longboard category for the campaign development priority based on its growing importance to the younger market and its relevance to the business, framing the choice as strategically grounded</w:t>
            </w:r>
          </w:p>
          <w:p w14:paraId="21C0108A" w14:textId="17009233" w:rsidR="00FE0D5D" w:rsidRDefault="00FB2A63" w:rsidP="00FB2A63">
            <w:pPr>
              <w:numPr>
                <w:ilvl w:val="1"/>
                <w:numId w:val="3"/>
              </w:numPr>
              <w:pBdr>
                <w:top w:val="nil"/>
                <w:left w:val="nil"/>
                <w:bottom w:val="nil"/>
                <w:right w:val="nil"/>
                <w:between w:val="nil"/>
              </w:pBdr>
              <w:spacing w:after="40" w:line="240" w:lineRule="auto"/>
              <w:jc w:val="both"/>
            </w:pPr>
            <w:r>
              <w:t>Ra</w:t>
            </w:r>
            <w:r w:rsidR="00000000">
              <w:t>ised specific performance gaps at the outset of the meeting — missed deadlines, limited campaign output, and unsatisfactory cross-functional collaboration — and linked these directly to the need for an improvement plan</w:t>
            </w:r>
          </w:p>
          <w:p w14:paraId="60473248" w14:textId="77777777" w:rsidR="00FE0D5D" w:rsidRDefault="00FE0D5D">
            <w:pPr>
              <w:spacing w:before="40" w:after="0" w:line="240" w:lineRule="auto"/>
              <w:jc w:val="both"/>
            </w:pPr>
          </w:p>
        </w:tc>
      </w:tr>
      <w:tr w:rsidR="00FE0D5D" w14:paraId="2795E579" w14:textId="77777777">
        <w:tc>
          <w:tcPr>
            <w:tcW w:w="9299" w:type="dxa"/>
            <w:gridSpan w:val="3"/>
            <w:tcBorders>
              <w:top w:val="single" w:sz="6" w:space="0" w:color="000000"/>
              <w:left w:val="single" w:sz="6" w:space="0" w:color="000000"/>
              <w:bottom w:val="single" w:sz="6" w:space="0" w:color="000000"/>
              <w:right w:val="single" w:sz="6" w:space="0" w:color="000000"/>
            </w:tcBorders>
            <w:shd w:val="clear" w:color="auto" w:fill="D9D9D9"/>
            <w:vAlign w:val="center"/>
          </w:tcPr>
          <w:p w14:paraId="6D38655F" w14:textId="77777777" w:rsidR="00FE0D5D" w:rsidRDefault="00000000">
            <w:pPr>
              <w:spacing w:after="0" w:line="240" w:lineRule="auto"/>
              <w:jc w:val="center"/>
              <w:rPr>
                <w:b/>
                <w:bCs/>
              </w:rPr>
            </w:pPr>
            <w:r>
              <w:rPr>
                <w:b/>
                <w:bCs/>
              </w:rPr>
              <w:t>Interview</w:t>
            </w:r>
          </w:p>
        </w:tc>
      </w:tr>
      <w:tr w:rsidR="00FE0D5D" w14:paraId="6D2F1BDA" w14:textId="77777777">
        <w:tc>
          <w:tcPr>
            <w:tcW w:w="9299" w:type="dxa"/>
            <w:gridSpan w:val="3"/>
            <w:tcMar>
              <w:top w:w="150" w:type="dxa"/>
              <w:left w:w="150" w:type="dxa"/>
              <w:bottom w:w="150" w:type="dxa"/>
              <w:right w:w="150" w:type="dxa"/>
            </w:tcMar>
            <w:vAlign w:val="center"/>
          </w:tcPr>
          <w:p w14:paraId="3C912574" w14:textId="77777777" w:rsidR="00FE0D5D" w:rsidRDefault="00000000">
            <w:pPr>
              <w:spacing w:after="0" w:line="240" w:lineRule="auto"/>
              <w:jc w:val="both"/>
            </w:pPr>
            <w:r>
              <w:t>Follow the Situation-Behavior-Impact-Intent (SBII) format</w:t>
            </w:r>
          </w:p>
          <w:p w14:paraId="1B3C0293" w14:textId="77777777" w:rsidR="00932BEF" w:rsidRDefault="00932BEF" w:rsidP="00932BEF">
            <w:pPr>
              <w:spacing w:after="0" w:line="240" w:lineRule="auto"/>
              <w:jc w:val="both"/>
              <w:rPr>
                <w:lang w:val="en-PH"/>
              </w:rPr>
            </w:pPr>
            <w:r w:rsidRPr="00932BEF">
              <w:rPr>
                <w:b/>
                <w:bCs/>
                <w:lang w:val="en-PH"/>
              </w:rPr>
              <w:t xml:space="preserve">Situation: </w:t>
            </w:r>
            <w:r w:rsidRPr="00932BEF">
              <w:rPr>
                <w:lang w:val="en-PH"/>
              </w:rPr>
              <w:t>Ms. Motas was managing a campaign that required a system component to be set up and validated through a UAT process. The technical implementation involved details outside her own area of expertise, requiring her to work with and rely on a restaurant systems specialist to execute the work.</w:t>
            </w:r>
          </w:p>
          <w:p w14:paraId="07BB2FD0" w14:textId="77777777" w:rsidR="00932BEF" w:rsidRPr="00932BEF" w:rsidRDefault="00932BEF" w:rsidP="00932BEF">
            <w:pPr>
              <w:spacing w:after="0" w:line="240" w:lineRule="auto"/>
              <w:jc w:val="both"/>
              <w:rPr>
                <w:b/>
                <w:bCs/>
                <w:lang w:val="en-PH"/>
              </w:rPr>
            </w:pPr>
          </w:p>
          <w:p w14:paraId="683B7075" w14:textId="77777777" w:rsidR="00932BEF" w:rsidRDefault="00932BEF" w:rsidP="00932BEF">
            <w:pPr>
              <w:spacing w:after="0" w:line="240" w:lineRule="auto"/>
              <w:jc w:val="both"/>
              <w:rPr>
                <w:lang w:val="en-PH"/>
              </w:rPr>
            </w:pPr>
            <w:r w:rsidRPr="00932BEF">
              <w:rPr>
                <w:b/>
                <w:bCs/>
                <w:lang w:val="en-PH"/>
              </w:rPr>
              <w:t xml:space="preserve">Behavior: </w:t>
            </w:r>
            <w:r w:rsidRPr="00932BEF">
              <w:rPr>
                <w:lang w:val="en-PH"/>
              </w:rPr>
              <w:t xml:space="preserve">Ms. Motas gave the specialist clear direction on the desired outcome and then entrusted the technical implementation to that person, relying on their expertise for the details she acknowledged she did not fully understand. She noted that the first attempt did not meet the standard, and described this as a normal part of the process — the team worked through iterations together until the UAT met </w:t>
            </w:r>
            <w:r w:rsidRPr="00932BEF">
              <w:rPr>
                <w:lang w:val="en-PH"/>
              </w:rPr>
              <w:lastRenderedPageBreak/>
              <w:t>requirements. She shared that she tries to trust people within clear boundaries: she gives direction on the ideal outcome, then lets the person execute while maintaining follow-up to ensure quality.</w:t>
            </w:r>
          </w:p>
          <w:p w14:paraId="5219776D" w14:textId="77777777" w:rsidR="00932BEF" w:rsidRPr="00932BEF" w:rsidRDefault="00932BEF" w:rsidP="00932BEF">
            <w:pPr>
              <w:spacing w:after="0" w:line="240" w:lineRule="auto"/>
              <w:jc w:val="both"/>
              <w:rPr>
                <w:lang w:val="en-PH"/>
              </w:rPr>
            </w:pPr>
          </w:p>
          <w:p w14:paraId="4B56150A" w14:textId="77777777" w:rsidR="00932BEF" w:rsidRDefault="00932BEF" w:rsidP="00932BEF">
            <w:pPr>
              <w:spacing w:after="0" w:line="240" w:lineRule="auto"/>
              <w:jc w:val="both"/>
              <w:rPr>
                <w:lang w:val="en-PH"/>
              </w:rPr>
            </w:pPr>
            <w:r w:rsidRPr="00932BEF">
              <w:rPr>
                <w:b/>
                <w:bCs/>
                <w:lang w:val="en-PH"/>
              </w:rPr>
              <w:t xml:space="preserve">Impact: </w:t>
            </w:r>
            <w:r w:rsidRPr="00932BEF">
              <w:rPr>
                <w:lang w:val="en-PH"/>
              </w:rPr>
              <w:t>The team successfully completed the UAT through an iterative process, ultimately meeting the required standard.</w:t>
            </w:r>
          </w:p>
          <w:p w14:paraId="6DE11303" w14:textId="77777777" w:rsidR="00932BEF" w:rsidRPr="00932BEF" w:rsidRDefault="00932BEF" w:rsidP="00932BEF">
            <w:pPr>
              <w:spacing w:after="0" w:line="240" w:lineRule="auto"/>
              <w:jc w:val="both"/>
              <w:rPr>
                <w:lang w:val="en-PH"/>
              </w:rPr>
            </w:pPr>
          </w:p>
          <w:p w14:paraId="76801888" w14:textId="3459A6F3" w:rsidR="00FE0D5D" w:rsidRPr="00932BEF" w:rsidRDefault="00932BEF">
            <w:pPr>
              <w:spacing w:after="0" w:line="240" w:lineRule="auto"/>
              <w:jc w:val="both"/>
            </w:pPr>
            <w:r w:rsidRPr="00932BEF">
              <w:rPr>
                <w:b/>
                <w:bCs/>
                <w:lang w:val="en-PH"/>
              </w:rPr>
              <w:t xml:space="preserve">Intent: </w:t>
            </w:r>
            <w:r w:rsidRPr="00932BEF">
              <w:rPr>
                <w:lang w:val="en-PH"/>
              </w:rPr>
              <w:t>Ms. Motas shared that her approach to delegation is to set a clear direction on the desired outcome, trust the person's expertise for implementation, and maintain follow-up to ensure quality — allowing autonomy while preserving accountability.</w:t>
            </w:r>
          </w:p>
          <w:p w14:paraId="2B3A0DC6" w14:textId="77777777" w:rsidR="00FE0D5D" w:rsidRDefault="00FE0D5D">
            <w:pPr>
              <w:spacing w:after="0" w:line="240" w:lineRule="auto"/>
              <w:jc w:val="both"/>
            </w:pPr>
          </w:p>
        </w:tc>
      </w:tr>
    </w:tbl>
    <w:p w14:paraId="434C5981" w14:textId="77777777" w:rsidR="00FE0D5D" w:rsidRDefault="00FE0D5D">
      <w:pPr>
        <w:rPr>
          <w:b/>
          <w:bCs/>
          <w:color w:val="5B6770"/>
          <w:sz w:val="24"/>
          <w:szCs w:val="24"/>
        </w:rPr>
      </w:pPr>
    </w:p>
    <w:p w14:paraId="63128580" w14:textId="77777777" w:rsidR="00FE0D5D" w:rsidRDefault="00000000">
      <w:pPr>
        <w:rPr>
          <w:b/>
          <w:bCs/>
          <w:color w:val="5B6770"/>
          <w:sz w:val="24"/>
          <w:szCs w:val="24"/>
        </w:rPr>
      </w:pPr>
      <w:r>
        <w:br w:type="page"/>
      </w:r>
    </w:p>
    <w:p w14:paraId="58985EF5" w14:textId="77777777" w:rsidR="00FE0D5D" w:rsidRDefault="00000000">
      <w:pPr>
        <w:rPr>
          <w:b/>
          <w:bCs/>
          <w:color w:val="5B6770"/>
          <w:sz w:val="24"/>
          <w:szCs w:val="24"/>
        </w:rPr>
      </w:pPr>
      <w:r>
        <w:rPr>
          <w:b/>
          <w:bCs/>
          <w:color w:val="5B6770"/>
          <w:sz w:val="24"/>
          <w:szCs w:val="24"/>
        </w:rPr>
        <w:lastRenderedPageBreak/>
        <w:t>5.0 Executive Summary</w:t>
      </w:r>
    </w:p>
    <w:tbl>
      <w:tblPr>
        <w:tblStyle w:val="a9"/>
        <w:tblW w:w="946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64"/>
      </w:tblGrid>
      <w:tr w:rsidR="00FE0D5D" w14:paraId="08F1F2FC" w14:textId="77777777">
        <w:trPr>
          <w:trHeight w:val="453"/>
        </w:trPr>
        <w:tc>
          <w:tcPr>
            <w:tcW w:w="9464" w:type="dxa"/>
            <w:shd w:val="clear" w:color="auto" w:fill="DF7A00"/>
            <w:vAlign w:val="center"/>
          </w:tcPr>
          <w:p w14:paraId="687FC693" w14:textId="77777777" w:rsidR="00FE0D5D" w:rsidRDefault="00000000">
            <w:pPr>
              <w:rPr>
                <w:b/>
                <w:bCs/>
                <w:color w:val="FFFFFF"/>
                <w:sz w:val="24"/>
                <w:szCs w:val="24"/>
              </w:rPr>
            </w:pPr>
            <w:r>
              <w:rPr>
                <w:b/>
                <w:bCs/>
                <w:color w:val="FFFFFF"/>
              </w:rPr>
              <w:t>Career Aspiration</w:t>
            </w:r>
          </w:p>
        </w:tc>
      </w:tr>
      <w:tr w:rsidR="00FE0D5D" w14:paraId="30265867" w14:textId="77777777">
        <w:tc>
          <w:tcPr>
            <w:tcW w:w="9464" w:type="dxa"/>
          </w:tcPr>
          <w:p w14:paraId="45037182" w14:textId="77777777" w:rsidR="00FE0D5D" w:rsidRDefault="00000000">
            <w:pPr>
              <w:jc w:val="both"/>
            </w:pPr>
            <w:r>
              <w:t>Ms. Motas shared that she sees herself in three to five years as a people leader — not primarily focused on title, but on being a manager who develops the next generation of leaders and creates a working environment where younger talent can grow and thrive. She described drawing on both positive and negative experiences from her career as motivation for the kind of leader she wants to become. She did not identify a specific role title or timeline milestone, but emphasized that her aspiration is rooted in the quality of the working environment she builds for her team.</w:t>
            </w:r>
          </w:p>
        </w:tc>
      </w:tr>
      <w:tr w:rsidR="00FE0D5D" w14:paraId="6891BD53" w14:textId="77777777">
        <w:trPr>
          <w:trHeight w:val="453"/>
        </w:trPr>
        <w:tc>
          <w:tcPr>
            <w:tcW w:w="9464" w:type="dxa"/>
            <w:shd w:val="clear" w:color="auto" w:fill="DF7A00"/>
            <w:vAlign w:val="center"/>
          </w:tcPr>
          <w:p w14:paraId="4A1A2888" w14:textId="77777777" w:rsidR="00FE0D5D" w:rsidRDefault="00000000">
            <w:pPr>
              <w:rPr>
                <w:b/>
                <w:bCs/>
                <w:color w:val="FFFFFF"/>
                <w:sz w:val="24"/>
                <w:szCs w:val="24"/>
              </w:rPr>
            </w:pPr>
            <w:r>
              <w:rPr>
                <w:b/>
                <w:bCs/>
                <w:color w:val="FFFFFF"/>
              </w:rPr>
              <w:t>Overall Summary &amp; Recommendation</w:t>
            </w:r>
          </w:p>
        </w:tc>
      </w:tr>
      <w:tr w:rsidR="00FE0D5D" w14:paraId="3250A463" w14:textId="77777777">
        <w:tc>
          <w:tcPr>
            <w:tcW w:w="9464" w:type="dxa"/>
          </w:tcPr>
          <w:p w14:paraId="3A1903C7" w14:textId="77777777" w:rsidR="00FE0D5D" w:rsidRDefault="00FE0D5D">
            <w:pPr>
              <w:jc w:val="both"/>
            </w:pPr>
          </w:p>
          <w:p w14:paraId="6CB2AEF9" w14:textId="77777777" w:rsidR="00FE0D5D" w:rsidRDefault="00000000">
            <w:pPr>
              <w:jc w:val="both"/>
            </w:pPr>
            <w:r>
              <w:t>Integrating the results of the Analysis Presentation, Group Exercise, Coaching Roleplay, and Competency-Based Interview, the following emerged as Ms. Motas's overall profile across the five Inspire Joy Leadership Brands:</w:t>
            </w:r>
          </w:p>
          <w:p w14:paraId="5BC9F363" w14:textId="77777777" w:rsidR="00511FBF" w:rsidRDefault="00511FBF">
            <w:pPr>
              <w:jc w:val="both"/>
            </w:pPr>
          </w:p>
          <w:p w14:paraId="2304FFF7" w14:textId="77777777" w:rsidR="00511FBF" w:rsidRDefault="00511FBF" w:rsidP="00511FBF">
            <w:pPr>
              <w:jc w:val="both"/>
              <w:rPr>
                <w:lang w:val="en-PH"/>
              </w:rPr>
            </w:pPr>
            <w:r w:rsidRPr="00511FBF">
              <w:rPr>
                <w:lang w:val="en-PH"/>
              </w:rPr>
              <w:t>Ms. Motas demonstrated an Inconsistently Demonstrates level of performance across all five Leadership Brands — Drive Superior Performance (DSP), Win Through People (WTP), Learn from Different Views (LFDV), Make a Difference (MTD), and Establish Trust (ET). While she showed genuine engagement across activities and demonstrated several positive behaviors, recurring gaps in decisiveness, depth of analysis, and follow-through on accountability limited her performance from reaching a consistent Level 3 standard.</w:t>
            </w:r>
          </w:p>
          <w:p w14:paraId="0BCB593B" w14:textId="77777777" w:rsidR="00511FBF" w:rsidRPr="00511FBF" w:rsidRDefault="00511FBF" w:rsidP="00511FBF">
            <w:pPr>
              <w:jc w:val="both"/>
              <w:rPr>
                <w:lang w:val="en-PH"/>
              </w:rPr>
            </w:pPr>
          </w:p>
          <w:p w14:paraId="11DC6F57" w14:textId="77777777" w:rsidR="00511FBF" w:rsidRDefault="00511FBF" w:rsidP="00511FBF">
            <w:pPr>
              <w:jc w:val="both"/>
              <w:rPr>
                <w:lang w:val="en-PH"/>
              </w:rPr>
            </w:pPr>
            <w:r w:rsidRPr="00511FBF">
              <w:rPr>
                <w:lang w:val="en-PH"/>
              </w:rPr>
              <w:t xml:space="preserve">Among the five Leadership Brands, </w:t>
            </w:r>
            <w:proofErr w:type="gramStart"/>
            <w:r w:rsidRPr="00511FBF">
              <w:rPr>
                <w:lang w:val="en-PH"/>
              </w:rPr>
              <w:t>Make</w:t>
            </w:r>
            <w:proofErr w:type="gramEnd"/>
            <w:r w:rsidRPr="00511FBF">
              <w:rPr>
                <w:lang w:val="en-PH"/>
              </w:rPr>
              <w:t xml:space="preserve"> a Difference and Learn from Different Views were relatively more developed. In both the Analysis Presentation and the Group Exercise, Ms. Motas showed initiative in reframing problems, proposing practical improvements, and moving the discussion forward despite ambiguity. In the Group Exercise, she introduced the multi-channel banking framing early, which the group adopted as the basis for the entire discussion. She also demonstrated openness to feedback and other perspectives — actively building on groupmates' ideas rather than advocating only her own. These strengths were also reflected in the CBI, where she described improving tools and processes for her team without imposing change, and proactively seeking feedback to improve her own communication effectiveness.</w:t>
            </w:r>
          </w:p>
          <w:p w14:paraId="6D55D0E7" w14:textId="77777777" w:rsidR="00511FBF" w:rsidRPr="00511FBF" w:rsidRDefault="00511FBF" w:rsidP="00511FBF">
            <w:pPr>
              <w:jc w:val="both"/>
              <w:rPr>
                <w:lang w:val="en-PH"/>
              </w:rPr>
            </w:pPr>
          </w:p>
          <w:p w14:paraId="50A81075" w14:textId="77777777" w:rsidR="00511FBF" w:rsidRDefault="00511FBF" w:rsidP="00511FBF">
            <w:pPr>
              <w:jc w:val="both"/>
              <w:rPr>
                <w:lang w:val="en-PH"/>
              </w:rPr>
            </w:pPr>
            <w:r w:rsidRPr="00511FBF">
              <w:rPr>
                <w:lang w:val="en-PH"/>
              </w:rPr>
              <w:t xml:space="preserve">Win Through People showed a mixed performance across activities. In the Group Exercise, Ms. Motas built rapport effectively, created space for others to contribute, and communicated with care and empathy. However, the Coaching Roleplay revealed gaps in this area — she moved directly into the performance discussion without first establishing a comfortable environment for the </w:t>
            </w:r>
            <w:proofErr w:type="spellStart"/>
            <w:r w:rsidRPr="00511FBF">
              <w:rPr>
                <w:lang w:val="en-PH"/>
              </w:rPr>
              <w:t>coachee</w:t>
            </w:r>
            <w:proofErr w:type="spellEnd"/>
            <w:r w:rsidRPr="00511FBF">
              <w:rPr>
                <w:lang w:val="en-PH"/>
              </w:rPr>
              <w:t xml:space="preserve">, and she presented an improvement plan rather than collaboratively developing one by asking for the </w:t>
            </w:r>
            <w:proofErr w:type="spellStart"/>
            <w:r w:rsidRPr="00511FBF">
              <w:rPr>
                <w:lang w:val="en-PH"/>
              </w:rPr>
              <w:t>coachee's</w:t>
            </w:r>
            <w:proofErr w:type="spellEnd"/>
            <w:r w:rsidRPr="00511FBF">
              <w:rPr>
                <w:lang w:val="en-PH"/>
              </w:rPr>
              <w:t xml:space="preserve"> input upfront. While she did listen when the </w:t>
            </w:r>
            <w:proofErr w:type="spellStart"/>
            <w:r w:rsidRPr="00511FBF">
              <w:rPr>
                <w:lang w:val="en-PH"/>
              </w:rPr>
              <w:t>coachee</w:t>
            </w:r>
            <w:proofErr w:type="spellEnd"/>
            <w:r w:rsidRPr="00511FBF">
              <w:rPr>
                <w:lang w:val="en-PH"/>
              </w:rPr>
              <w:t xml:space="preserve"> raised concerns and made some adjustments in response, her ability to drive accountability and secure clear, measurable commitments remained a development area — she tended to agree on directions without anchoring these to specific timelines, deliverables, or performance standards.</w:t>
            </w:r>
          </w:p>
          <w:p w14:paraId="6D7207A6" w14:textId="77777777" w:rsidR="00511FBF" w:rsidRPr="00511FBF" w:rsidRDefault="00511FBF" w:rsidP="00511FBF">
            <w:pPr>
              <w:jc w:val="both"/>
              <w:rPr>
                <w:lang w:val="en-PH"/>
              </w:rPr>
            </w:pPr>
          </w:p>
          <w:p w14:paraId="5A8C26A7" w14:textId="77777777" w:rsidR="00511FBF" w:rsidRDefault="00511FBF" w:rsidP="00511FBF">
            <w:pPr>
              <w:jc w:val="both"/>
              <w:rPr>
                <w:lang w:val="en-PH"/>
              </w:rPr>
            </w:pPr>
            <w:r w:rsidRPr="00511FBF">
              <w:rPr>
                <w:lang w:val="en-PH"/>
              </w:rPr>
              <w:t>Development areas are most visible in Drive Superior Performance and Establish Trust. Across activities, Ms. Motas demonstrated a pattern of framing analysis and direction well at a high level, but struggled to provide specific, time-bound action steps when probed. In the Analysis Presentation, she was asked multiple times for a concrete first action step and defaulted to convening an internal team meeting rather than naming a specific, sequenced response. In the Coaching Roleplay, she agreed on improvement priorities with the subordinate but did not set specific milestones, timelines, or accountability checkpoints. In the Analysis Presentation, she also briefly attributed the facial tissue opportunity to the wrong client and corrected this only when prompted, suggesting incomplete case integration under pressure. Taken together, these patterns indicate that Ms. Motas is strongest when shaping direction and building buy-in, but needs to develop her ability to translate broad direction into specific, measurable commitments and to hold herself and others accountable under challenge.</w:t>
            </w:r>
          </w:p>
          <w:p w14:paraId="69CD3A53" w14:textId="77777777" w:rsidR="00511FBF" w:rsidRDefault="00511FBF" w:rsidP="00511FBF">
            <w:pPr>
              <w:jc w:val="both"/>
              <w:rPr>
                <w:lang w:val="en-PH"/>
              </w:rPr>
            </w:pPr>
          </w:p>
          <w:p w14:paraId="135A6C59" w14:textId="77777777" w:rsidR="00511FBF" w:rsidRDefault="00511FBF" w:rsidP="00511FBF">
            <w:pPr>
              <w:jc w:val="both"/>
              <w:rPr>
                <w:lang w:val="en-PH"/>
              </w:rPr>
            </w:pPr>
          </w:p>
          <w:p w14:paraId="5C132C72" w14:textId="77777777" w:rsidR="00511FBF" w:rsidRPr="00511FBF" w:rsidRDefault="00511FBF" w:rsidP="00511FBF">
            <w:pPr>
              <w:jc w:val="both"/>
              <w:rPr>
                <w:lang w:val="en-PH"/>
              </w:rPr>
            </w:pPr>
          </w:p>
          <w:p w14:paraId="4DB3BFD1" w14:textId="77777777" w:rsidR="00511FBF" w:rsidRPr="00511FBF" w:rsidRDefault="00511FBF" w:rsidP="00511FBF">
            <w:pPr>
              <w:jc w:val="both"/>
              <w:rPr>
                <w:lang w:val="en-PH"/>
              </w:rPr>
            </w:pPr>
            <w:r w:rsidRPr="00511FBF">
              <w:rPr>
                <w:lang w:val="en-PH"/>
              </w:rPr>
              <w:lastRenderedPageBreak/>
              <w:t>Given the above, Ms. Motas is assessed as not yet ready for promotion at this time. To support her development, the following learning interventions are recommended:</w:t>
            </w:r>
          </w:p>
          <w:p w14:paraId="03D28507" w14:textId="77777777" w:rsidR="00511FBF" w:rsidRPr="00511FBF" w:rsidRDefault="00511FBF" w:rsidP="00511FBF">
            <w:pPr>
              <w:numPr>
                <w:ilvl w:val="0"/>
                <w:numId w:val="4"/>
              </w:numPr>
              <w:jc w:val="both"/>
              <w:rPr>
                <w:lang w:val="en-PH"/>
              </w:rPr>
            </w:pPr>
            <w:r w:rsidRPr="00511FBF">
              <w:rPr>
                <w:lang w:val="en-PH"/>
              </w:rPr>
              <w:t>Decision-making and execution coaching: focused on translating strategic direction into time-bound, sequenced action plans and defending those plans under challenge</w:t>
            </w:r>
          </w:p>
          <w:p w14:paraId="3E4617B0" w14:textId="4E4A88CB" w:rsidR="00511FBF" w:rsidRPr="00511FBF" w:rsidRDefault="00511FBF" w:rsidP="00511FBF">
            <w:pPr>
              <w:numPr>
                <w:ilvl w:val="0"/>
                <w:numId w:val="4"/>
              </w:numPr>
              <w:jc w:val="both"/>
              <w:rPr>
                <w:lang w:val="en-PH"/>
              </w:rPr>
            </w:pPr>
            <w:r w:rsidRPr="00511FBF">
              <w:rPr>
                <w:lang w:val="en-PH"/>
              </w:rPr>
              <w:t xml:space="preserve">Performance management skill-building: </w:t>
            </w:r>
            <w:r w:rsidRPr="00511FBF">
              <w:rPr>
                <w:lang w:val="en-PH"/>
              </w:rPr>
              <w:t>specifically,</w:t>
            </w:r>
            <w:r w:rsidRPr="00511FBF">
              <w:rPr>
                <w:lang w:val="en-PH"/>
              </w:rPr>
              <w:t xml:space="preserve"> around setting measurable improvement milestones and holding others accountable with clarity and fairness</w:t>
            </w:r>
          </w:p>
          <w:p w14:paraId="791B95D9" w14:textId="328F5938" w:rsidR="00FE0D5D" w:rsidRPr="00511FBF" w:rsidRDefault="00511FBF" w:rsidP="00511FBF">
            <w:pPr>
              <w:numPr>
                <w:ilvl w:val="0"/>
                <w:numId w:val="4"/>
              </w:numPr>
              <w:jc w:val="both"/>
              <w:rPr>
                <w:lang w:val="en-PH"/>
              </w:rPr>
            </w:pPr>
            <w:r w:rsidRPr="00511FBF">
              <w:rPr>
                <w:lang w:val="en-PH"/>
              </w:rPr>
              <w:t>Communication effectiveness: continuing to develop directness in delivering difficult feedback, building on the self-awareness she demonstrated in the CBI</w:t>
            </w:r>
          </w:p>
        </w:tc>
      </w:tr>
    </w:tbl>
    <w:p w14:paraId="75685537" w14:textId="77777777" w:rsidR="00FE0D5D" w:rsidRDefault="00FE0D5D" w:rsidP="00511FBF">
      <w:pPr>
        <w:rPr>
          <w:b/>
          <w:bCs/>
          <w:sz w:val="24"/>
          <w:szCs w:val="24"/>
        </w:rPr>
      </w:pPr>
    </w:p>
    <w:sectPr w:rsidR="00FE0D5D">
      <w:headerReference w:type="default" r:id="rId15"/>
      <w:footerReference w:type="default" r:id="rId16"/>
      <w:footerReference w:type="first" r:id="rId17"/>
      <w:pgSz w:w="11906" w:h="16838"/>
      <w:pgMar w:top="1258" w:right="1440" w:bottom="1440" w:left="1151" w:header="720" w:footer="41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EF76B" w14:textId="77777777" w:rsidR="00AE3DE6" w:rsidRDefault="00AE3DE6">
      <w:pPr>
        <w:spacing w:after="0" w:line="240" w:lineRule="auto"/>
      </w:pPr>
      <w:r>
        <w:separator/>
      </w:r>
    </w:p>
  </w:endnote>
  <w:endnote w:type="continuationSeparator" w:id="0">
    <w:p w14:paraId="040B39AE" w14:textId="77777777" w:rsidR="00AE3DE6" w:rsidRDefault="00AE3D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6ACD4F7-22C9-4E2C-B8DC-8F7E622243D8}"/>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58548E74-B9B2-42C2-A430-2F50BA074EFF}"/>
    <w:embedItalic r:id="rId3" w:fontKey="{4956ABFD-EB41-4214-B77B-7F22589189AA}"/>
  </w:font>
  <w:font w:name="Montserrat">
    <w:panose1 w:val="00000000000000000000"/>
    <w:charset w:val="00"/>
    <w:family w:val="auto"/>
    <w:pitch w:val="variable"/>
    <w:sig w:usb0="A00002FF" w:usb1="4000207B" w:usb2="00000000" w:usb3="00000000" w:csb0="00000197" w:csb1="00000000"/>
    <w:embedRegular r:id="rId4" w:fontKey="{57AB7A72-A49B-4556-9E9E-C7DDD0F14012}"/>
    <w:embedBold r:id="rId5" w:fontKey="{7A8014EB-02C2-418E-99A9-DA4D2422D202}"/>
  </w:font>
  <w:font w:name="Montserrat ExtraLight">
    <w:charset w:val="00"/>
    <w:family w:val="auto"/>
    <w:pitch w:val="variable"/>
    <w:sig w:usb0="2000020F" w:usb1="00000003" w:usb2="00000000" w:usb3="00000000" w:csb0="00000197" w:csb1="00000000"/>
    <w:embedRegular r:id="rId6" w:fontKey="{45B4D6E2-A073-4307-843B-1AD365491B95}"/>
    <w:embedBold r:id="rId7" w:fontKey="{A2171215-2D6B-41D6-AC3F-D95D1B19DD6B}"/>
    <w:embedItalic r:id="rId8" w:fontKey="{F77C2397-D776-4AB9-905E-892A96A086E0}"/>
  </w:font>
  <w:font w:name="Montserrat Light">
    <w:charset w:val="00"/>
    <w:family w:val="auto"/>
    <w:pitch w:val="variable"/>
    <w:sig w:usb0="2000020F" w:usb1="00000003" w:usb2="00000000" w:usb3="00000000" w:csb0="00000197" w:csb1="00000000"/>
    <w:embedRegular r:id="rId9" w:fontKey="{D679ED19-10CE-4E1B-8CD6-29798AE89820}"/>
    <w:embedBold r:id="rId10" w:fontKey="{A5EC38F8-B013-49D6-B820-536A9652A0ED}"/>
  </w:font>
  <w:font w:name="Quattrocento Sans">
    <w:charset w:val="00"/>
    <w:family w:val="swiss"/>
    <w:pitch w:val="variable"/>
    <w:sig w:usb0="800000BF" w:usb1="4000005B" w:usb2="00000000" w:usb3="00000000" w:csb0="00000001" w:csb1="00000000"/>
    <w:embedRegular r:id="rId11" w:fontKey="{EE5E1128-2982-4E7E-8995-E4199063C44A}"/>
    <w:embedBold r:id="rId12" w:fontKey="{3EF35C6F-05E1-4928-AF15-5438252052B1}"/>
  </w:font>
  <w:font w:name="Verdana">
    <w:panose1 w:val="020B0604030504040204"/>
    <w:charset w:val="00"/>
    <w:family w:val="swiss"/>
    <w:pitch w:val="variable"/>
    <w:sig w:usb0="A00006FF" w:usb1="4000205B" w:usb2="00000010" w:usb3="00000000" w:csb0="0000019F" w:csb1="00000000"/>
    <w:embedRegular r:id="rId13" w:fontKey="{A0F502B7-762A-4C12-8DC9-7CCF25702443}"/>
  </w:font>
  <w:font w:name="Calibri">
    <w:panose1 w:val="020F0502020204030204"/>
    <w:charset w:val="00"/>
    <w:family w:val="swiss"/>
    <w:pitch w:val="variable"/>
    <w:sig w:usb0="E4002EFF" w:usb1="C200247B" w:usb2="00000009" w:usb3="00000000" w:csb0="000001FF" w:csb1="00000000"/>
    <w:embedRegular r:id="rId14" w:fontKey="{98360596-67B3-43FF-AA56-1C953E207459}"/>
  </w:font>
  <w:font w:name="Cambria">
    <w:panose1 w:val="02040503050406030204"/>
    <w:charset w:val="00"/>
    <w:family w:val="roman"/>
    <w:pitch w:val="variable"/>
    <w:sig w:usb0="E00006FF" w:usb1="420024FF" w:usb2="02000000" w:usb3="00000000" w:csb0="0000019F" w:csb1="00000000"/>
    <w:embedRegular r:id="rId15" w:fontKey="{9FEC38C1-7B05-49A3-B5AE-9F66D5FEE4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27775" w14:textId="77777777" w:rsidR="00FE0D5D" w:rsidRDefault="00000000">
    <w:pPr>
      <w:pBdr>
        <w:top w:val="nil"/>
        <w:left w:val="nil"/>
        <w:bottom w:val="nil"/>
        <w:right w:val="nil"/>
        <w:between w:val="nil"/>
      </w:pBdr>
      <w:spacing w:after="0" w:line="240" w:lineRule="auto"/>
      <w:ind w:right="-1710"/>
      <w:rPr>
        <w:color w:val="000000"/>
        <w:sz w:val="16"/>
        <w:szCs w:val="16"/>
      </w:rPr>
    </w:pPr>
    <w:r>
      <w:rPr>
        <w:noProof/>
      </w:rPr>
      <mc:AlternateContent>
        <mc:Choice Requires="wps">
          <w:drawing>
            <wp:anchor distT="0" distB="0" distL="0" distR="0" simplePos="0" relativeHeight="251662336" behindDoc="1" locked="0" layoutInCell="1" hidden="0" allowOverlap="1" wp14:anchorId="55B6DA50" wp14:editId="62E207DA">
              <wp:simplePos x="0" y="0"/>
              <wp:positionH relativeFrom="column">
                <wp:posOffset>-421320</wp:posOffset>
              </wp:positionH>
              <wp:positionV relativeFrom="paragraph">
                <wp:posOffset>-40956</wp:posOffset>
              </wp:positionV>
              <wp:extent cx="6067425" cy="232588"/>
              <wp:effectExtent l="0" t="0" r="0" b="0"/>
              <wp:wrapNone/>
              <wp:docPr id="3" name="Rectangle 3"/>
              <wp:cNvGraphicFramePr/>
              <a:graphic xmlns:a="http://schemas.openxmlformats.org/drawingml/2006/main">
                <a:graphicData uri="http://schemas.microsoft.com/office/word/2010/wordprocessingShape">
                  <wps:wsp>
                    <wps:cNvSpPr/>
                    <wps:spPr>
                      <a:xfrm>
                        <a:off x="2317050" y="3668469"/>
                        <a:ext cx="6057900" cy="223063"/>
                      </a:xfrm>
                      <a:prstGeom prst="rect">
                        <a:avLst/>
                      </a:prstGeom>
                      <a:noFill/>
                      <a:ln>
                        <a:noFill/>
                      </a:ln>
                    </wps:spPr>
                    <wps:txbx>
                      <w:txbxContent>
                        <w:p w14:paraId="321CBF7A" w14:textId="3F87E332" w:rsidR="00FE0D5D" w:rsidRDefault="00000000">
                          <w:pPr>
                            <w:spacing w:line="275" w:lineRule="auto"/>
                            <w:textDirection w:val="btLr"/>
                          </w:pPr>
                          <w:r>
                            <w:rPr>
                              <w:rFonts w:ascii="Verdana" w:eastAsia="Verdana" w:hAnsi="Verdana" w:cs="Verdana"/>
                              <w:color w:val="000000"/>
                              <w:sz w:val="16"/>
                            </w:rPr>
                            <w:t xml:space="preserve">Development and Assessment Center Results </w:t>
                          </w:r>
                          <w:r w:rsidRPr="00F164C4">
                            <w:rPr>
                              <w:rFonts w:ascii="Verdana" w:eastAsia="Verdana" w:hAnsi="Verdana" w:cs="Verdana"/>
                              <w:color w:val="000000"/>
                              <w:sz w:val="16"/>
                            </w:rPr>
                            <w:t>for Ms</w:t>
                          </w:r>
                          <w:r w:rsidR="00F164C4">
                            <w:rPr>
                              <w:rFonts w:ascii="Verdana" w:eastAsia="Verdana" w:hAnsi="Verdana" w:cs="Verdana"/>
                              <w:color w:val="000000"/>
                              <w:sz w:val="16"/>
                            </w:rPr>
                            <w:t>. Elaine Motas</w:t>
                          </w:r>
                          <w:r>
                            <w:rPr>
                              <w:rFonts w:ascii="Verdana" w:eastAsia="Verdana" w:hAnsi="Verdana" w:cs="Verdana"/>
                              <w:color w:val="000000"/>
                              <w:sz w:val="16"/>
                            </w:rPr>
                            <w:t xml:space="preserve"> for the Jollibee Group</w:t>
                          </w:r>
                        </w:p>
                      </w:txbxContent>
                    </wps:txbx>
                    <wps:bodyPr spcFirstLastPara="1" wrap="square" lIns="91425" tIns="45700" rIns="91425" bIns="45700" anchor="t" anchorCtr="0">
                      <a:noAutofit/>
                    </wps:bodyPr>
                  </wps:wsp>
                </a:graphicData>
              </a:graphic>
            </wp:anchor>
          </w:drawing>
        </mc:Choice>
        <mc:Fallback>
          <w:pict>
            <v:rect w14:anchorId="55B6DA50" id="Rectangle 3" o:spid="_x0000_s1033" style="position:absolute;margin-left:-33.15pt;margin-top:-3.2pt;width:477.75pt;height:18.3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FuvgEAAGEDAAAOAAAAZHJzL2Uyb0RvYy54bWysU9uO0zAQfUfiHyy/01zaptuo7gqxKkJa&#10;QaWFD3Adu7GU2MbjNunfM3a62wJviBdnbjpz5sxk8zj2HTlLD9oaRotZTok0wjbaHBn98X334YES&#10;CNw0vLNGMnqRQB+3799tBlfL0ra2a6QnCGKgHhyjbQiuzjIQrew5zKyTBpPK+p4HdP0xazwfEL3v&#10;sjLPq2ywvnHeCgmA0acpSbcJXykpwjelQAbSMYrcQnp9eg/xzbYbXh89d60WVxr8H1j0XBts+gb1&#10;xAMnJ6//guq18BasCjNh+8wqpYVMM+A0Rf7HNC8tdzLNguKAe5MJ/h+s+Hp+cXuPMgwOakAzTjEq&#10;38cv8iMjo+W8WOVLlO/C6LyqHhbVehJOjoEILKjy5WqdY4HAirKc59U8FmQ3JOchfJa2J9Fg1ONi&#10;kl78/AxhKn0tiY2N3emuS8vpzG8BxIyR7EY3WmE8jEQ3eIGxb4wcbHPZewJO7DS2fOYQ9tzjbgtK&#10;Btw3o/DzxL2kpPtiUNB1sSiXeCDJWSxXcRp/nzncZ7gRrcUzCpRM5qeQjmqi+vEUrNJprBuVK2fc&#10;YxLmenPxUO79VHX7M7a/AAAA//8DAFBLAwQUAAYACAAAACEA/4JIydwAAAAJAQAADwAAAGRycy9k&#10;b3ducmV2LnhtbEyPsU7DMBCGdyTewTokttZuWqIQ4lRVRQdGUgZGNz6SCPsc2U6bvn3dCbY73af/&#10;vr/aztawM/owOJKwWgpgSK3TA3USvo6HRQEsREVaGUco4YoBtvXjQ6VK7S70iecmdiyFUCiVhD7G&#10;seQ8tD1aFZZuREq3H+etimn1HddeXVK4NTwTIudWDZQ+9GrEfY/tbzNZCSMaPZlNI75b/u5plX8c&#10;+fVFyuenefcGLOIc/2C46yd1qJPTyU2kAzMSFnm+Tuh92ABLQFG8ZsBOEtYiA15X/H+D+gYAAP//&#10;AwBQSwECLQAUAAYACAAAACEAtoM4kv4AAADhAQAAEwAAAAAAAAAAAAAAAAAAAAAAW0NvbnRlbnRf&#10;VHlwZXNdLnhtbFBLAQItABQABgAIAAAAIQA4/SH/1gAAAJQBAAALAAAAAAAAAAAAAAAAAC8BAABf&#10;cmVscy8ucmVsc1BLAQItABQABgAIAAAAIQB/bWFuvgEAAGEDAAAOAAAAAAAAAAAAAAAAAC4CAABk&#10;cnMvZTJvRG9jLnhtbFBLAQItABQABgAIAAAAIQD/gkjJ3AAAAAkBAAAPAAAAAAAAAAAAAAAAABgE&#10;AABkcnMvZG93bnJldi54bWxQSwUGAAAAAAQABADzAAAAIQUAAAAA&#10;" filled="f" stroked="f">
              <v:textbox inset="2.53958mm,1.2694mm,2.53958mm,1.2694mm">
                <w:txbxContent>
                  <w:p w14:paraId="321CBF7A" w14:textId="3F87E332" w:rsidR="00FE0D5D" w:rsidRDefault="00000000">
                    <w:pPr>
                      <w:spacing w:line="275" w:lineRule="auto"/>
                      <w:textDirection w:val="btLr"/>
                    </w:pPr>
                    <w:r>
                      <w:rPr>
                        <w:rFonts w:ascii="Verdana" w:eastAsia="Verdana" w:hAnsi="Verdana" w:cs="Verdana"/>
                        <w:color w:val="000000"/>
                        <w:sz w:val="16"/>
                      </w:rPr>
                      <w:t xml:space="preserve">Development and Assessment Center Results </w:t>
                    </w:r>
                    <w:r w:rsidRPr="00F164C4">
                      <w:rPr>
                        <w:rFonts w:ascii="Verdana" w:eastAsia="Verdana" w:hAnsi="Verdana" w:cs="Verdana"/>
                        <w:color w:val="000000"/>
                        <w:sz w:val="16"/>
                      </w:rPr>
                      <w:t>for Ms</w:t>
                    </w:r>
                    <w:r w:rsidR="00F164C4">
                      <w:rPr>
                        <w:rFonts w:ascii="Verdana" w:eastAsia="Verdana" w:hAnsi="Verdana" w:cs="Verdana"/>
                        <w:color w:val="000000"/>
                        <w:sz w:val="16"/>
                      </w:rPr>
                      <w:t>. Elaine Motas</w:t>
                    </w:r>
                    <w:r>
                      <w:rPr>
                        <w:rFonts w:ascii="Verdana" w:eastAsia="Verdana" w:hAnsi="Verdana" w:cs="Verdana"/>
                        <w:color w:val="000000"/>
                        <w:sz w:val="16"/>
                      </w:rPr>
                      <w:t xml:space="preserve"> for the Jollibee Group</w:t>
                    </w:r>
                  </w:p>
                </w:txbxContent>
              </v:textbox>
            </v:rect>
          </w:pict>
        </mc:Fallback>
      </mc:AlternateContent>
    </w:r>
    <w:r>
      <w:rPr>
        <w:noProof/>
      </w:rPr>
      <mc:AlternateContent>
        <mc:Choice Requires="wps">
          <w:drawing>
            <wp:anchor distT="0" distB="0" distL="114300" distR="114300" simplePos="0" relativeHeight="251663360" behindDoc="0" locked="0" layoutInCell="1" hidden="0" allowOverlap="1" wp14:anchorId="14541967" wp14:editId="795F4AC6">
              <wp:simplePos x="0" y="0"/>
              <wp:positionH relativeFrom="column">
                <wp:posOffset>5638342</wp:posOffset>
              </wp:positionH>
              <wp:positionV relativeFrom="paragraph">
                <wp:posOffset>-56830</wp:posOffset>
              </wp:positionV>
              <wp:extent cx="1016635" cy="285750"/>
              <wp:effectExtent l="0" t="0" r="0" b="0"/>
              <wp:wrapNone/>
              <wp:docPr id="7" name="Rectangle 7"/>
              <wp:cNvGraphicFramePr/>
              <a:graphic xmlns:a="http://schemas.openxmlformats.org/drawingml/2006/main">
                <a:graphicData uri="http://schemas.microsoft.com/office/word/2010/wordprocessingShape">
                  <wps:wsp>
                    <wps:cNvSpPr/>
                    <wps:spPr>
                      <a:xfrm>
                        <a:off x="4842445" y="3641888"/>
                        <a:ext cx="1007110" cy="276225"/>
                      </a:xfrm>
                      <a:prstGeom prst="rect">
                        <a:avLst/>
                      </a:prstGeom>
                      <a:solidFill>
                        <a:schemeClr val="lt1"/>
                      </a:solidFill>
                      <a:ln>
                        <a:noFill/>
                      </a:ln>
                    </wps:spPr>
                    <wps:txbx>
                      <w:txbxContent>
                        <w:p w14:paraId="2787819F" w14:textId="77777777" w:rsidR="00FE0D5D" w:rsidRDefault="00000000">
                          <w:pPr>
                            <w:spacing w:after="0" w:line="240" w:lineRule="auto"/>
                            <w:textDirection w:val="btLr"/>
                          </w:pPr>
                          <w:r>
                            <w:rPr>
                              <w:color w:val="000000"/>
                              <w:sz w:val="16"/>
                            </w:rPr>
                            <w:t>Page 5 of 11</w:t>
                          </w:r>
                        </w:p>
                      </w:txbxContent>
                    </wps:txbx>
                    <wps:bodyPr spcFirstLastPara="1" wrap="square" lIns="91425" tIns="45700" rIns="91425" bIns="45700" anchor="t" anchorCtr="0">
                      <a:noAutofit/>
                    </wps:bodyPr>
                  </wps:wsp>
                </a:graphicData>
              </a:graphic>
            </wp:anchor>
          </w:drawing>
        </mc:Choice>
        <mc:Fallback>
          <w:pict>
            <v:rect w14:anchorId="14541967" id="Rectangle 7" o:spid="_x0000_s1034" style="position:absolute;margin-left:443.95pt;margin-top:-4.45pt;width:80.05pt;height:22.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cBw0QEAAIkDAAAOAAAAZHJzL2Uyb0RvYy54bWysU12P0zAQfEfiP1h+p/kgbUPU9ITuVIR0&#10;gkoHP8B17MaSYxuv26T/nrVTrgXeEC+O1zuZzIw3m4dp0OQsPChrWlosckqE4bZT5tjS799272pK&#10;IDDTMW2NaOlFAH3Yvn2zGV0jSttb3QlPkMRAM7qW9iG4JsuA92JgsLBOGGxK6wcWsPTHrPNsRPZB&#10;Z2Wer7LR+s55ywUAnj7NTbpN/FIKHr5KCSIQ3VLUFtLq03qIa7bdsObomesVv8pg/6BiYMrgR1+p&#10;nlhg5OTVX1SD4t6ClWHB7ZBZKRUXyQO6KfI/3Lz0zInkBcMB9xoT/D9a/uX84vYeYxgdNIDb6GKS&#10;fohP1EemllZ1VVbVkpJLS9+vqqKu6zk4MQXCEVDk+booMF+OiHK9KstlBGQ3JuchfBJ2IHHTUo8X&#10;k/Ji52cIM/QXJH4YrFbdTmmdijgM4lF7cmZ4jToUV/LfUNpErLHxrZkwnmQ3W3EXpsNEVIciI0U8&#10;OdjusvcEHN8plPbMIOyZxxkoKBlxLloKP07MC0r0Z4PBfygqNEdCKqrlOkfX/r5zuO8ww3uL4xYo&#10;mbePIQ3fLPXjKVipkv2blKtmvO8U4HU240Dd1wl1+4O2PwEAAP//AwBQSwMEFAAGAAgAAAAhAG7i&#10;+ofeAAAACgEAAA8AAABkcnMvZG93bnJldi54bWxMj8FOwzAMhu9IvENkJG5bOphG1jWdENJuiIkB&#10;2jVrTFPWOFWTdeXt8U7sZFn+9Pv7i/XoWzFgH5tAGmbTDARSFWxDtYbPj81EgYjJkDVtINTwixHW&#10;5e1NYXIbzvSOwy7VgkMo5kaDS6nLpYyVQ2/iNHRIfPsOvTeJ176WtjdnDvetfMiyhfSmIf7gTIcv&#10;Dqvj7uQ1vM7j9meDg9vu91Xq3pILX8dR6/u78XkFIuGY/mG46LM6lOx0CCeyUbQalHpaMqphonhe&#10;gGyuuN1Bw+NiBrIs5HWF8g8AAP//AwBQSwECLQAUAAYACAAAACEAtoM4kv4AAADhAQAAEwAAAAAA&#10;AAAAAAAAAAAAAAAAW0NvbnRlbnRfVHlwZXNdLnhtbFBLAQItABQABgAIAAAAIQA4/SH/1gAAAJQB&#10;AAALAAAAAAAAAAAAAAAAAC8BAABfcmVscy8ucmVsc1BLAQItABQABgAIAAAAIQD4ycBw0QEAAIkD&#10;AAAOAAAAAAAAAAAAAAAAAC4CAABkcnMvZTJvRG9jLnhtbFBLAQItABQABgAIAAAAIQBu4vqH3gAA&#10;AAoBAAAPAAAAAAAAAAAAAAAAACsEAABkcnMvZG93bnJldi54bWxQSwUGAAAAAAQABADzAAAANgUA&#10;AAAA&#10;" fillcolor="white [3201]" stroked="f">
              <v:textbox inset="2.53958mm,1.2694mm,2.53958mm,1.2694mm">
                <w:txbxContent>
                  <w:p w14:paraId="2787819F" w14:textId="77777777" w:rsidR="00FE0D5D" w:rsidRDefault="00000000">
                    <w:pPr>
                      <w:spacing w:after="0" w:line="240" w:lineRule="auto"/>
                      <w:textDirection w:val="btLr"/>
                    </w:pPr>
                    <w:r>
                      <w:rPr>
                        <w:color w:val="000000"/>
                        <w:sz w:val="16"/>
                      </w:rPr>
                      <w:t>Page 5 of 11</w:t>
                    </w:r>
                  </w:p>
                </w:txbxContent>
              </v:textbox>
            </v:rect>
          </w:pict>
        </mc:Fallback>
      </mc:AlternateContent>
    </w:r>
    <w:r>
      <w:rPr>
        <w:noProof/>
      </w:rPr>
      <mc:AlternateContent>
        <mc:Choice Requires="wpg">
          <w:drawing>
            <wp:anchor distT="36576" distB="36576" distL="36576" distR="36576" simplePos="0" relativeHeight="251664384" behindDoc="0" locked="0" layoutInCell="1" hidden="0" allowOverlap="1" wp14:anchorId="57C47D46" wp14:editId="2806BD46">
              <wp:simplePos x="0" y="0"/>
              <wp:positionH relativeFrom="column">
                <wp:posOffset>-319403</wp:posOffset>
              </wp:positionH>
              <wp:positionV relativeFrom="paragraph">
                <wp:posOffset>-43017</wp:posOffset>
              </wp:positionV>
              <wp:extent cx="6864350" cy="12700"/>
              <wp:effectExtent l="0" t="0" r="0" b="0"/>
              <wp:wrapNone/>
              <wp:docPr id="1" name="Straight Arrow Connector 1"/>
              <wp:cNvGraphicFramePr/>
              <a:graphic xmlns:a="http://schemas.openxmlformats.org/drawingml/2006/main">
                <a:graphicData uri="http://schemas.microsoft.com/office/word/2010/wordprocessingShape">
                  <wps:wsp>
                    <wps:cNvCnPr/>
                    <wps:spPr>
                      <a:xfrm rot="10800000" flipH="1">
                        <a:off x="1913825" y="3779048"/>
                        <a:ext cx="6864350" cy="1905"/>
                      </a:xfrm>
                      <a:prstGeom prst="straightConnector1">
                        <a:avLst/>
                      </a:prstGeom>
                      <a:noFill/>
                      <a:ln w="9525" cap="flat" cmpd="sng">
                        <a:solidFill>
                          <a:srgbClr val="7F7F7F"/>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36576" distT="36576" distL="36576" distR="36576" hidden="0" layoutInCell="1" locked="0" relativeHeight="0" simplePos="0">
              <wp:simplePos x="0" y="0"/>
              <wp:positionH relativeFrom="column">
                <wp:posOffset>-319403</wp:posOffset>
              </wp:positionH>
              <wp:positionV relativeFrom="paragraph">
                <wp:posOffset>-43017</wp:posOffset>
              </wp:positionV>
              <wp:extent cx="6864350" cy="12700"/>
              <wp:effectExtent b="0" l="0" r="0" t="0"/>
              <wp:wrapNone/>
              <wp:docPr id="1"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6864350" cy="12700"/>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B8028" w14:textId="77777777" w:rsidR="00FE0D5D" w:rsidRDefault="00000000">
    <w:r>
      <w:rPr>
        <w:noProof/>
      </w:rPr>
      <w:drawing>
        <wp:anchor distT="0" distB="0" distL="0" distR="0" simplePos="0" relativeHeight="251665408" behindDoc="1" locked="0" layoutInCell="1" hidden="0" allowOverlap="1" wp14:anchorId="2597EDEA" wp14:editId="508EE86C">
          <wp:simplePos x="0" y="0"/>
          <wp:positionH relativeFrom="column">
            <wp:posOffset>-895349</wp:posOffset>
          </wp:positionH>
          <wp:positionV relativeFrom="paragraph">
            <wp:posOffset>-781049</wp:posOffset>
          </wp:positionV>
          <wp:extent cx="7543800" cy="1374715"/>
          <wp:effectExtent l="0" t="0" r="0" b="0"/>
          <wp:wrapNone/>
          <wp:docPr id="13" name="image1.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text&#10;&#10;Description automatically generated"/>
                  <pic:cNvPicPr preferRelativeResize="0"/>
                </pic:nvPicPr>
                <pic:blipFill>
                  <a:blip r:embed="rId1"/>
                  <a:srcRect/>
                  <a:stretch>
                    <a:fillRect/>
                  </a:stretch>
                </pic:blipFill>
                <pic:spPr>
                  <a:xfrm>
                    <a:off x="0" y="0"/>
                    <a:ext cx="7543800" cy="1374715"/>
                  </a:xfrm>
                  <a:prstGeom prst="rect">
                    <a:avLst/>
                  </a:prstGeom>
                  <a:ln/>
                </pic:spPr>
              </pic:pic>
            </a:graphicData>
          </a:graphic>
        </wp:anchor>
      </w:drawing>
    </w:r>
  </w:p>
  <w:p w14:paraId="05B01DC8" w14:textId="77777777" w:rsidR="00FE0D5D" w:rsidRDefault="00FE0D5D">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E1147" w14:textId="77777777" w:rsidR="00AE3DE6" w:rsidRDefault="00AE3DE6">
      <w:pPr>
        <w:spacing w:after="0" w:line="240" w:lineRule="auto"/>
      </w:pPr>
      <w:r>
        <w:separator/>
      </w:r>
    </w:p>
  </w:footnote>
  <w:footnote w:type="continuationSeparator" w:id="0">
    <w:p w14:paraId="7ABC8AB0" w14:textId="77777777" w:rsidR="00AE3DE6" w:rsidRDefault="00AE3D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C154" w14:textId="77777777" w:rsidR="00FE0D5D"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71008C1E" wp14:editId="3D0C43E0">
          <wp:simplePos x="0" y="0"/>
          <wp:positionH relativeFrom="column">
            <wp:posOffset>-369569</wp:posOffset>
          </wp:positionH>
          <wp:positionV relativeFrom="paragraph">
            <wp:posOffset>-31749</wp:posOffset>
          </wp:positionV>
          <wp:extent cx="1331595" cy="425450"/>
          <wp:effectExtent l="0" t="0" r="0" b="0"/>
          <wp:wrapNone/>
          <wp:docPr id="1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1331595" cy="42545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1A94AE49" wp14:editId="54EEEC0D">
          <wp:simplePos x="0" y="0"/>
          <wp:positionH relativeFrom="column">
            <wp:posOffset>5728335</wp:posOffset>
          </wp:positionH>
          <wp:positionV relativeFrom="paragraph">
            <wp:posOffset>-227532</wp:posOffset>
          </wp:positionV>
          <wp:extent cx="671208" cy="674154"/>
          <wp:effectExtent l="0" t="0" r="0" b="0"/>
          <wp:wrapNone/>
          <wp:docPr id="18" name="image2.png" descr="A picture containing circ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picture containing circle&#10;&#10;Description automatically generated"/>
                  <pic:cNvPicPr preferRelativeResize="0"/>
                </pic:nvPicPr>
                <pic:blipFill>
                  <a:blip r:embed="rId2"/>
                  <a:srcRect/>
                  <a:stretch>
                    <a:fillRect/>
                  </a:stretch>
                </pic:blipFill>
                <pic:spPr>
                  <a:xfrm>
                    <a:off x="0" y="0"/>
                    <a:ext cx="671208" cy="674154"/>
                  </a:xfrm>
                  <a:prstGeom prst="rect">
                    <a:avLst/>
                  </a:prstGeom>
                  <a:ln/>
                </pic:spPr>
              </pic:pic>
            </a:graphicData>
          </a:graphic>
        </wp:anchor>
      </w:drawing>
    </w:r>
  </w:p>
  <w:p w14:paraId="0D8189FC" w14:textId="77777777" w:rsidR="00FE0D5D" w:rsidRDefault="00000000">
    <w:pPr>
      <w:pBdr>
        <w:top w:val="nil"/>
        <w:left w:val="nil"/>
        <w:bottom w:val="nil"/>
        <w:right w:val="nil"/>
        <w:between w:val="nil"/>
      </w:pBdr>
      <w:tabs>
        <w:tab w:val="center" w:pos="4680"/>
        <w:tab w:val="right" w:pos="9360"/>
        <w:tab w:val="left" w:pos="3404"/>
      </w:tabs>
      <w:spacing w:after="0" w:line="240" w:lineRule="auto"/>
      <w:rPr>
        <w:color w:val="000000"/>
      </w:rPr>
    </w:pPr>
    <w:r>
      <w:rPr>
        <w:color w:val="000000"/>
      </w:rPr>
      <w:tab/>
    </w:r>
    <w:r>
      <w:rPr>
        <w:noProof/>
      </w:rPr>
      <mc:AlternateContent>
        <mc:Choice Requires="wps">
          <w:drawing>
            <wp:anchor distT="36576" distB="36576" distL="36576" distR="36576" simplePos="0" relativeHeight="251660288" behindDoc="0" locked="0" layoutInCell="1" hidden="0" allowOverlap="1" wp14:anchorId="6CE29E23" wp14:editId="4CD9A8BD">
              <wp:simplePos x="0" y="0"/>
              <wp:positionH relativeFrom="column">
                <wp:posOffset>6302058</wp:posOffset>
              </wp:positionH>
              <wp:positionV relativeFrom="paragraph">
                <wp:posOffset>612458</wp:posOffset>
              </wp:positionV>
              <wp:extent cx="354330" cy="354330"/>
              <wp:effectExtent l="0" t="0" r="0" b="0"/>
              <wp:wrapNone/>
              <wp:docPr id="2" name="Right Triangle 2"/>
              <wp:cNvGraphicFramePr/>
              <a:graphic xmlns:a="http://schemas.openxmlformats.org/drawingml/2006/main">
                <a:graphicData uri="http://schemas.microsoft.com/office/word/2010/wordprocessingShape">
                  <wps:wsp>
                    <wps:cNvSpPr/>
                    <wps:spPr>
                      <a:xfrm rot="-5400000">
                        <a:off x="5173598" y="3607598"/>
                        <a:ext cx="344805" cy="344805"/>
                      </a:xfrm>
                      <a:prstGeom prst="rtTriangle">
                        <a:avLst/>
                      </a:prstGeom>
                      <a:solidFill>
                        <a:srgbClr val="FFFFFF"/>
                      </a:solidFill>
                      <a:ln>
                        <a:noFill/>
                      </a:ln>
                    </wps:spPr>
                    <wps:txbx>
                      <w:txbxContent>
                        <w:p w14:paraId="2C93F4A0" w14:textId="77777777" w:rsidR="00FE0D5D" w:rsidRDefault="00FE0D5D">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type w14:anchorId="6CE29E23" id="_x0000_t6" coordsize="21600,21600" o:spt="6" path="m,l,21600r21600,xe">
              <v:stroke joinstyle="miter"/>
              <v:path gradientshapeok="t" o:connecttype="custom" o:connectlocs="0,0;0,10800;0,21600;10800,21600;21600,21600;10800,10800" textboxrect="1800,12600,12600,19800"/>
            </v:shapetype>
            <v:shape id="Right Triangle 2" o:spid="_x0000_s1032" type="#_x0000_t6" style="position:absolute;margin-left:496.25pt;margin-top:48.25pt;width:27.9pt;height:27.9pt;rotation:-90;z-index:251660288;visibility:visible;mso-wrap-style:square;mso-wrap-distance-left:2.88pt;mso-wrap-distance-top:2.88pt;mso-wrap-distance-right:2.88pt;mso-wrap-distance-bottom:2.88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sI81QEAAJkDAAAOAAAAZHJzL2Uyb0RvYy54bWysU9tu2zAMfR+wfxD03tjOpRcjTjG0yDCg&#10;2AK0+wBZlmMBsqSRSuz8/Sg5a7LtbZgeBFKkjs4hqfXj2Bt2VIDa2YoXs5wzZaVrtN1X/Pvb9uae&#10;MwzCNsI4qyp+UsgfNx8/rAdfqrnrnGkUMAKxWA6+4l0IvswylJ3qBc6cV5aCrYNeBHJhnzUgBkLv&#10;TTbP89tscNB4cFIh0unzFOSbhN+2SoZvbYsqMFNx4hbSDmmv455t1qLcg/Cdlmca4h9Y9EJbevQd&#10;6lkEwQ6g/4LqtQSHrg0z6frMta2WKmkgNUX+h5rXTniVtFBx0L+XCf8frPx6fPU7oDIMHkskM6oY&#10;W+gZOKrWzWqZx5XEEV02VnxV3C1WD9TYU8UXt/ldtFMd1RiYpITFcnmfrziTMWGyKZ5NuBHfA4bP&#10;yvUsGhWH8AZa2L2JYkUpji8Ypgu/EuMxOqObrTYmObCvnwywo6DGbtOKHOiN39KMjcnWxWtTOJ5k&#10;F63RCmM9UjCatWtOO2Do5VYTtReBYSeAJqLgbKApqTj+OAhQnJkvltrwUCznJDRcO3Dt1NeOsLJz&#10;NHwyAGeT8xTSME4sPx2Ca3WSfiFzpkv9T/LOsxoH7NpPWZcftfkJAAD//wMAUEsDBBQABgAIAAAA&#10;IQAaXqYP4AAAAAsBAAAPAAAAZHJzL2Rvd25yZXYueG1sTI9BT4NAEIXvJv6HzTTxZpeCNIWyNMbE&#10;3ky09uJtYUcgZWcJu7TUX+/0pKd5k3l5871iN9tenHH0nSMFq2UEAql2pqNGwfHz9XEDwgdNRveO&#10;UMEVPezK+7tC58Zd6APPh9AIDiGfawVtCEMupa9btNov3YDEt283Wh14HRtpRn3hcNvLOIrW0uqO&#10;+EOrB3xpsT4dJqtgv6rq45c8Nfvkrcmm95+0u8aDUg+L+XkLIuAc/sxww2d0KJmpchMZL3oFWRan&#10;bGWx5nkzRE+bBETFKo0TkGUh/3cofwEAAP//AwBQSwECLQAUAAYACAAAACEAtoM4kv4AAADhAQAA&#10;EwAAAAAAAAAAAAAAAAAAAAAAW0NvbnRlbnRfVHlwZXNdLnhtbFBLAQItABQABgAIAAAAIQA4/SH/&#10;1gAAAJQBAAALAAAAAAAAAAAAAAAAAC8BAABfcmVscy8ucmVsc1BLAQItABQABgAIAAAAIQCkvsI8&#10;1QEAAJkDAAAOAAAAAAAAAAAAAAAAAC4CAABkcnMvZTJvRG9jLnhtbFBLAQItABQABgAIAAAAIQAa&#10;XqYP4AAAAAsBAAAPAAAAAAAAAAAAAAAAAC8EAABkcnMvZG93bnJldi54bWxQSwUGAAAAAAQABADz&#10;AAAAPAUAAAAA&#10;" stroked="f">
              <v:textbox inset="2.53958mm,2.53958mm,2.53958mm,2.53958mm">
                <w:txbxContent>
                  <w:p w14:paraId="2C93F4A0" w14:textId="77777777" w:rsidR="00FE0D5D" w:rsidRDefault="00FE0D5D">
                    <w:pPr>
                      <w:spacing w:after="0" w:line="240" w:lineRule="auto"/>
                      <w:textDirection w:val="btLr"/>
                    </w:pPr>
                  </w:p>
                </w:txbxContent>
              </v:textbox>
            </v:shape>
          </w:pict>
        </mc:Fallback>
      </mc:AlternateContent>
    </w:r>
  </w:p>
  <w:p w14:paraId="3D97538D" w14:textId="77777777" w:rsidR="00FE0D5D" w:rsidRDefault="00FE0D5D">
    <w:pPr>
      <w:pBdr>
        <w:top w:val="nil"/>
        <w:left w:val="nil"/>
        <w:bottom w:val="nil"/>
        <w:right w:val="nil"/>
        <w:between w:val="nil"/>
      </w:pBdr>
      <w:tabs>
        <w:tab w:val="center" w:pos="4680"/>
        <w:tab w:val="right" w:pos="9360"/>
      </w:tabs>
      <w:spacing w:after="0" w:line="240" w:lineRule="auto"/>
      <w:rPr>
        <w:color w:val="000000"/>
      </w:rPr>
    </w:pPr>
  </w:p>
  <w:p w14:paraId="716D1B3E" w14:textId="77777777" w:rsidR="00FE0D5D" w:rsidRDefault="00000000">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g">
          <w:drawing>
            <wp:anchor distT="36576" distB="36576" distL="36576" distR="36576" simplePos="0" relativeHeight="251661312" behindDoc="0" locked="0" layoutInCell="1" hidden="0" allowOverlap="1" wp14:anchorId="552B3699" wp14:editId="75DA608C">
              <wp:simplePos x="0" y="0"/>
              <wp:positionH relativeFrom="column">
                <wp:posOffset>-368934</wp:posOffset>
              </wp:positionH>
              <wp:positionV relativeFrom="paragraph">
                <wp:posOffset>42545</wp:posOffset>
              </wp:positionV>
              <wp:extent cx="6864350" cy="12700"/>
              <wp:effectExtent l="0" t="0" r="0" b="0"/>
              <wp:wrapNone/>
              <wp:docPr id="5" name="Straight Arrow Connector 5"/>
              <wp:cNvGraphicFramePr/>
              <a:graphic xmlns:a="http://schemas.openxmlformats.org/drawingml/2006/main">
                <a:graphicData uri="http://schemas.microsoft.com/office/word/2010/wordprocessingShape">
                  <wps:wsp>
                    <wps:cNvCnPr/>
                    <wps:spPr>
                      <a:xfrm rot="10800000" flipH="1">
                        <a:off x="1913825" y="3779048"/>
                        <a:ext cx="6864350" cy="1905"/>
                      </a:xfrm>
                      <a:prstGeom prst="straightConnector1">
                        <a:avLst/>
                      </a:prstGeom>
                      <a:noFill/>
                      <a:ln w="9525" cap="flat" cmpd="sng">
                        <a:solidFill>
                          <a:srgbClr val="7F7F7F"/>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36576" distT="36576" distL="36576" distR="36576" hidden="0" layoutInCell="1" locked="0" relativeHeight="0" simplePos="0">
              <wp:simplePos x="0" y="0"/>
              <wp:positionH relativeFrom="column">
                <wp:posOffset>-368934</wp:posOffset>
              </wp:positionH>
              <wp:positionV relativeFrom="paragraph">
                <wp:posOffset>42545</wp:posOffset>
              </wp:positionV>
              <wp:extent cx="6864350" cy="12700"/>
              <wp:effectExtent b="0" l="0" r="0" t="0"/>
              <wp:wrapNone/>
              <wp:docPr id="5" name="image15.png"/>
              <a:graphic>
                <a:graphicData uri="http://schemas.openxmlformats.org/drawingml/2006/picture">
                  <pic:pic>
                    <pic:nvPicPr>
                      <pic:cNvPr id="0" name="image15.png"/>
                      <pic:cNvPicPr preferRelativeResize="0"/>
                    </pic:nvPicPr>
                    <pic:blipFill>
                      <a:blip r:embed="rId3"/>
                      <a:srcRect/>
                      <a:stretch>
                        <a:fillRect/>
                      </a:stretch>
                    </pic:blipFill>
                    <pic:spPr>
                      <a:xfrm>
                        <a:off x="0" y="0"/>
                        <a:ext cx="6864350"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93973"/>
    <w:multiLevelType w:val="multilevel"/>
    <w:tmpl w:val="7258F7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B203DFB"/>
    <w:multiLevelType w:val="multilevel"/>
    <w:tmpl w:val="19D444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8205185"/>
    <w:multiLevelType w:val="multilevel"/>
    <w:tmpl w:val="3FCA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695FC0"/>
    <w:multiLevelType w:val="multilevel"/>
    <w:tmpl w:val="3DCAF738"/>
    <w:lvl w:ilvl="0">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27574772">
    <w:abstractNumId w:val="3"/>
  </w:num>
  <w:num w:numId="2" w16cid:durableId="1332686102">
    <w:abstractNumId w:val="1"/>
  </w:num>
  <w:num w:numId="3" w16cid:durableId="444279055">
    <w:abstractNumId w:val="0"/>
  </w:num>
  <w:num w:numId="4" w16cid:durableId="827524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D5D"/>
    <w:rsid w:val="000678FE"/>
    <w:rsid w:val="0023489C"/>
    <w:rsid w:val="002B5D3B"/>
    <w:rsid w:val="003E55E6"/>
    <w:rsid w:val="00511FBF"/>
    <w:rsid w:val="008D1335"/>
    <w:rsid w:val="00932BEF"/>
    <w:rsid w:val="009F1392"/>
    <w:rsid w:val="00AE3DE6"/>
    <w:rsid w:val="00D9065A"/>
    <w:rsid w:val="00E668F8"/>
    <w:rsid w:val="00F007DF"/>
    <w:rsid w:val="00F164C4"/>
    <w:rsid w:val="00FB2A63"/>
    <w:rsid w:val="00FE0D5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815DA8"/>
  <w15:docId w15:val="{F37B6C32-A62C-43D8-A31D-B3454BF04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rFonts w:ascii="Georgia" w:eastAsia="Georgia" w:hAnsi="Georgia" w:cs="Georgia"/>
      <w:color w:val="4A1863"/>
      <w:sz w:val="32"/>
      <w:szCs w:val="32"/>
    </w:rPr>
  </w:style>
  <w:style w:type="paragraph" w:styleId="Heading2">
    <w:name w:val="heading 2"/>
    <w:basedOn w:val="Normal"/>
    <w:next w:val="Normal"/>
    <w:uiPriority w:val="9"/>
    <w:unhideWhenUsed/>
    <w:qFormat/>
    <w:pPr>
      <w:outlineLvl w:val="1"/>
    </w:pPr>
    <w:rPr>
      <w:b/>
      <w:bCs/>
      <w:color w:val="EC008C"/>
      <w:sz w:val="24"/>
      <w:szCs w:val="24"/>
    </w:rPr>
  </w:style>
  <w:style w:type="paragraph" w:styleId="Heading3">
    <w:name w:val="heading 3"/>
    <w:basedOn w:val="Normal"/>
    <w:next w:val="Normal"/>
    <w:uiPriority w:val="9"/>
    <w:unhideWhenUsed/>
    <w:qFormat/>
    <w:pPr>
      <w:keepNext/>
      <w:keepLines/>
      <w:spacing w:before="200" w:after="0"/>
      <w:outlineLvl w:val="2"/>
    </w:pPr>
    <w:rPr>
      <w:b/>
      <w:bCs/>
      <w:color w:val="4A1863"/>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tabs>
        <w:tab w:val="left" w:pos="6765"/>
      </w:tabs>
    </w:pPr>
    <w:rPr>
      <w:rFonts w:ascii="Georgia" w:eastAsia="Georgia" w:hAnsi="Georgia" w:cs="Georgia"/>
      <w:i/>
      <w:iCs/>
      <w:color w:val="FFFFFF"/>
      <w:sz w:val="64"/>
      <w:szCs w:val="6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F164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4C4"/>
  </w:style>
  <w:style w:type="paragraph" w:styleId="Footer">
    <w:name w:val="footer"/>
    <w:basedOn w:val="Normal"/>
    <w:link w:val="FooterChar"/>
    <w:uiPriority w:val="99"/>
    <w:unhideWhenUsed/>
    <w:rsid w:val="00F164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4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2.png"/><Relationship Id="rId1"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14</Pages>
  <Words>4162</Words>
  <Characters>23725</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sharia@techedify.com</cp:lastModifiedBy>
  <cp:revision>12</cp:revision>
  <dcterms:created xsi:type="dcterms:W3CDTF">2026-06-20T08:06:00Z</dcterms:created>
  <dcterms:modified xsi:type="dcterms:W3CDTF">2026-06-20T09:08:00Z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0x010100280E54D3BE9F41409B97E36040C89303</vt:lpwstr>
  </property>
  <property fmtid="{D5CDD505-2E9C-101B-9397-08002B2CF9AE}" pid="3" name="MediaServiceImageTags">
    <vt:lpwstr>MediaServiceImageTags</vt:lpwstr>
  </property>
  <property fmtid="{D5CDD505-2E9C-101B-9397-08002B2CF9AE}" pid="4" name="Order">
    <vt:lpwstr>2354900</vt:lpwstr>
  </property>
  <property fmtid="{D5CDD505-2E9C-101B-9397-08002B2CF9AE}" pid="5" name="ComplianceAssetId">
    <vt:lpwstr>ComplianceAssetId</vt:lpwstr>
  </property>
  <property fmtid="{D5CDD505-2E9C-101B-9397-08002B2CF9AE}" pid="6" name="_activity">
    <vt:lpwstr>{"FileActivityType":"9","FileActivityTimeStamp":"2025-03-03T01:52:25.500Z","FileActivityUsersOnPage":[{"DisplayName":"MJ  Tiongson","Id":"mark.tiongson@assessmentanalytics.com"}],"FileActivityNavigationId":null}</vt:lpwstr>
  </property>
  <property fmtid="{D5CDD505-2E9C-101B-9397-08002B2CF9AE}" pid="7" name="_ExtendedDescription">
    <vt:lpwstr>_ExtendedDescription</vt:lpwstr>
  </property>
  <property fmtid="{D5CDD505-2E9C-101B-9397-08002B2CF9AE}" pid="8" name="TriggerFlowInfo">
    <vt:lpwstr>TriggerFlowInfo</vt:lpwstr>
  </property>
</Properties>
</file>