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F8D23" w14:textId="77777777" w:rsidR="00000000" w:rsidRPr="00370C0B" w:rsidRDefault="004C164F" w:rsidP="00370C0B">
      <w:pPr>
        <w:pStyle w:val="PlainText"/>
        <w:rPr>
          <w:rFonts w:ascii="Courier New" w:hAnsi="Courier New" w:cs="Courier New"/>
        </w:rPr>
      </w:pPr>
      <w:r w:rsidRPr="00370C0B">
        <w:rPr>
          <w:rFonts w:ascii="Courier New" w:hAnsi="Courier New" w:cs="Courier New"/>
        </w:rPr>
        <w:t># Build-Azure-SQL-DB-Inventory-with-</w:t>
      </w:r>
      <w:proofErr w:type="spellStart"/>
      <w:r w:rsidRPr="00370C0B">
        <w:rPr>
          <w:rFonts w:ascii="Courier New" w:hAnsi="Courier New" w:cs="Courier New"/>
        </w:rPr>
        <w:t>Powershell</w:t>
      </w:r>
      <w:proofErr w:type="spellEnd"/>
    </w:p>
    <w:p w14:paraId="52862E6A" w14:textId="77777777" w:rsidR="00000000" w:rsidRPr="00370C0B" w:rsidRDefault="004C164F" w:rsidP="00370C0B">
      <w:pPr>
        <w:pStyle w:val="PlainText"/>
        <w:rPr>
          <w:rFonts w:ascii="Courier New" w:hAnsi="Courier New" w:cs="Courier New"/>
        </w:rPr>
      </w:pPr>
      <w:r w:rsidRPr="00370C0B">
        <w:rPr>
          <w:rFonts w:ascii="Courier New" w:hAnsi="Courier New" w:cs="Courier New"/>
        </w:rPr>
        <w:t>#Free to use to build inventory for Azure SQL Databases running in DTU Model##</w:t>
      </w:r>
    </w:p>
    <w:p w14:paraId="00AF79EA" w14:textId="77777777" w:rsidR="00000000" w:rsidRPr="00370C0B" w:rsidRDefault="004C164F" w:rsidP="00370C0B">
      <w:pPr>
        <w:pStyle w:val="PlainText"/>
        <w:rPr>
          <w:rFonts w:ascii="Courier New" w:hAnsi="Courier New" w:cs="Courier New"/>
        </w:rPr>
      </w:pPr>
      <w:r w:rsidRPr="00370C0B">
        <w:rPr>
          <w:rFonts w:ascii="Courier New" w:hAnsi="Courier New" w:cs="Courier New"/>
        </w:rPr>
        <w:t>##Script has been tested against the Azure SQL Databases in case there is a Dedicated Synapse SQL Pool Hosted on same logical Se</w:t>
      </w:r>
      <w:r w:rsidRPr="00370C0B">
        <w:rPr>
          <w:rFonts w:ascii="Courier New" w:hAnsi="Courier New" w:cs="Courier New"/>
        </w:rPr>
        <w:t>rver mention in Exclude DB List</w:t>
      </w:r>
    </w:p>
    <w:p w14:paraId="66E4AB78" w14:textId="482D894D" w:rsidR="00000000" w:rsidRDefault="004C164F" w:rsidP="00370C0B">
      <w:pPr>
        <w:pStyle w:val="PlainText"/>
        <w:rPr>
          <w:rFonts w:ascii="Courier New" w:hAnsi="Courier New" w:cs="Courier New"/>
        </w:rPr>
      </w:pPr>
    </w:p>
    <w:p w14:paraId="04FBBA7A" w14:textId="1B01572E" w:rsidR="00000000" w:rsidRPr="00370C0B" w:rsidRDefault="004C164F" w:rsidP="00370C0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Subscription from the List</w:t>
      </w:r>
    </w:p>
    <w:p w14:paraId="6D9313E7" w14:textId="457748E2" w:rsidR="00370C0B" w:rsidRDefault="004C164F" w:rsidP="00370C0B">
      <w:pPr>
        <w:pStyle w:val="PlainText"/>
        <w:rPr>
          <w:rFonts w:ascii="Courier New" w:hAnsi="Courier New" w:cs="Courier New"/>
        </w:rPr>
      </w:pPr>
      <w:r w:rsidRPr="004C164F">
        <w:rPr>
          <w:rFonts w:ascii="Courier New" w:hAnsi="Courier New" w:cs="Courier New"/>
        </w:rPr>
        <w:drawing>
          <wp:inline distT="0" distB="0" distL="0" distR="0" wp14:anchorId="45ADABCD" wp14:editId="1ED90DDF">
            <wp:extent cx="5865495" cy="884555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D17C" w14:textId="3AF82B2F" w:rsidR="004C164F" w:rsidRDefault="004C164F" w:rsidP="00370C0B">
      <w:pPr>
        <w:pStyle w:val="PlainText"/>
        <w:rPr>
          <w:rFonts w:ascii="Courier New" w:hAnsi="Courier New" w:cs="Courier New"/>
        </w:rPr>
      </w:pPr>
    </w:p>
    <w:p w14:paraId="5D9D7932" w14:textId="21DA6169" w:rsidR="004C164F" w:rsidRDefault="004C164F" w:rsidP="00370C0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Multiple Logical SQL Server</w:t>
      </w:r>
    </w:p>
    <w:p w14:paraId="01BC9585" w14:textId="51D7C831" w:rsidR="004C164F" w:rsidRDefault="004C164F" w:rsidP="00370C0B">
      <w:pPr>
        <w:pStyle w:val="PlainText"/>
        <w:rPr>
          <w:rFonts w:ascii="Courier New" w:hAnsi="Courier New" w:cs="Courier New"/>
        </w:rPr>
      </w:pPr>
      <w:r w:rsidRPr="004C164F">
        <w:rPr>
          <w:rFonts w:ascii="Courier New" w:hAnsi="Courier New" w:cs="Courier New"/>
        </w:rPr>
        <w:drawing>
          <wp:inline distT="0" distB="0" distL="0" distR="0" wp14:anchorId="0B416245" wp14:editId="19A0B61D">
            <wp:extent cx="5865495" cy="1160145"/>
            <wp:effectExtent l="0" t="0" r="1905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F1D7" w14:textId="4ADDB5C6" w:rsidR="004C164F" w:rsidRDefault="004C164F" w:rsidP="00370C0B">
      <w:pPr>
        <w:pStyle w:val="PlainText"/>
        <w:rPr>
          <w:rFonts w:ascii="Courier New" w:hAnsi="Courier New" w:cs="Courier New"/>
        </w:rPr>
      </w:pPr>
    </w:p>
    <w:p w14:paraId="36934C9D" w14:textId="2E3C27F3" w:rsidR="004C164F" w:rsidRDefault="004C164F" w:rsidP="00370C0B">
      <w:pPr>
        <w:pStyle w:val="PlainText"/>
        <w:rPr>
          <w:rFonts w:ascii="Courier New" w:hAnsi="Courier New" w:cs="Courier New"/>
        </w:rPr>
      </w:pPr>
      <w:r w:rsidRPr="004C164F">
        <w:rPr>
          <w:rFonts w:ascii="Courier New" w:hAnsi="Courier New" w:cs="Courier New"/>
        </w:rPr>
        <w:drawing>
          <wp:inline distT="0" distB="0" distL="0" distR="0" wp14:anchorId="54D56F1E" wp14:editId="05091832">
            <wp:extent cx="5865495" cy="3097530"/>
            <wp:effectExtent l="0" t="0" r="1905" b="762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64F" w:rsidSect="00370C0B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AE9"/>
    <w:rsid w:val="00370C0B"/>
    <w:rsid w:val="004C164F"/>
    <w:rsid w:val="00BB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AF164"/>
  <w15:chartTrackingRefBased/>
  <w15:docId w15:val="{3EC3F98D-25D4-4288-B037-5E9B66561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70C0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70C0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Sharma</dc:creator>
  <cp:keywords/>
  <dc:description/>
  <cp:lastModifiedBy>Rakesh Sharma</cp:lastModifiedBy>
  <cp:revision>2</cp:revision>
  <dcterms:created xsi:type="dcterms:W3CDTF">2021-11-12T12:22:00Z</dcterms:created>
  <dcterms:modified xsi:type="dcterms:W3CDTF">2021-11-12T12:22:00Z</dcterms:modified>
</cp:coreProperties>
</file>