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rFonts w:ascii="Calibri" w:cs="Calibri" w:eastAsia="Calibri" w:hAnsi="Calibri"/>
          <w:b w:val="1"/>
          <w:bCs w:val="1"/>
          <w:color w:val="000000"/>
          <w:sz w:val="30"/>
          <w:szCs w:val="30"/>
          <w:rtl w:val="0"/>
        </w:rPr>
        <w:t xml:space="preserve">TANISHQ SHARMA</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Calibri" w:cs="Calibri" w:eastAsia="Calibri" w:hAnsi="Calibri"/>
          <w:b w:val="0"/>
          <w:bCs w:val="0"/>
          <w:color w:val="000000"/>
          <w:sz w:val="20"/>
          <w:szCs w:val="20"/>
          <w:rtl w:val="0"/>
        </w:rPr>
        <w:t xml:space="preserve">sxtanishq@gmail.com | </w:t>
      </w:r>
      <w:hyperlink r:id="rId6">
        <w:r w:rsidDel="00000000" w:rsidR="00000000" w:rsidRPr="00000000">
          <w:rPr>
            <w:color w:val="1155cc"/>
            <w:u w:val="single"/>
            <w:rtl w:val="0"/>
          </w:rPr>
          <w:t xml:space="preserve">LinkedIn</w:t>
        </w:r>
      </w:hyperlink>
      <w:r w:rsidDel="00000000" w:rsidR="00000000" w:rsidRPr="00000000">
        <w:rPr>
          <w:rFonts w:ascii="Calibri" w:cs="Calibri" w:eastAsia="Calibri" w:hAnsi="Calibri"/>
          <w:b w:val="0"/>
          <w:bCs w:val="0"/>
          <w:color w:val="000000"/>
          <w:sz w:val="20"/>
          <w:szCs w:val="20"/>
          <w:rtl w:val="0"/>
        </w:rPr>
        <w:t xml:space="preserve"> | </w:t>
      </w:r>
      <w:hyperlink r:id="rId7">
        <w:r w:rsidDel="00000000" w:rsidR="00000000" w:rsidRPr="00000000">
          <w:rPr>
            <w:color w:val="1155cc"/>
            <w:u w:val="single"/>
            <w:rtl w:val="0"/>
          </w:rPr>
          <w:t xml:space="preserve">Github</w:t>
        </w:r>
      </w:hyperlink>
      <w:r w:rsidDel="00000000" w:rsidR="00000000" w:rsidRPr="00000000">
        <w:rPr>
          <w:rtl w:val="0"/>
        </w:rPr>
        <w:t xml:space="preserve">| </w:t>
      </w:r>
      <w:hyperlink r:id="rId8">
        <w:r w:rsidDel="00000000" w:rsidR="00000000" w:rsidRPr="00000000">
          <w:rPr>
            <w:color w:val="1155cc"/>
            <w:u w:val="single"/>
            <w:rtl w:val="0"/>
          </w:rPr>
          <w:t xml:space="preserve">Portfolio</w:t>
        </w:r>
      </w:hyperlink>
      <w:r w:rsidDel="00000000" w:rsidR="00000000" w:rsidRPr="00000000">
        <w:rPr>
          <w:rtl w:val="0"/>
        </w:rPr>
      </w:r>
    </w:p>
    <w:p w:rsidR="00000000" w:rsidDel="00000000" w:rsidP="00000000" w:rsidRDefault="00000000" w:rsidRPr="00000000" w14:paraId="00000003">
      <w:pPr>
        <w:pBdr>
          <w:bottom w:color="000000" w:space="1" w:sz="8" w:val="single"/>
        </w:pBdr>
        <w:spacing w:after="40" w:before="140" w:lineRule="auto"/>
        <w:rPr/>
      </w:pPr>
      <w:r w:rsidDel="00000000" w:rsidR="00000000" w:rsidRPr="00000000">
        <w:rPr>
          <w:rFonts w:ascii="Calibri" w:cs="Calibri" w:eastAsia="Calibri" w:hAnsi="Calibri"/>
          <w:b w:val="1"/>
          <w:bCs w:val="1"/>
          <w:color w:val="000000"/>
          <w:sz w:val="22"/>
          <w:szCs w:val="22"/>
          <w:rtl w:val="0"/>
        </w:rPr>
        <w:t xml:space="preserve">PROFESSIONAL SUMMARY</w:t>
      </w:r>
      <w:r w:rsidDel="00000000" w:rsidR="00000000" w:rsidRPr="00000000">
        <w:rPr>
          <w:rtl w:val="0"/>
        </w:rPr>
      </w:r>
    </w:p>
    <w:p w:rsidR="00000000" w:rsidDel="00000000" w:rsidP="00000000" w:rsidRDefault="00000000" w:rsidRPr="00000000" w14:paraId="00000004">
      <w:pPr>
        <w:spacing w:after="40" w:before="0" w:lineRule="auto"/>
        <w:rPr/>
      </w:pPr>
      <w:r w:rsidDel="00000000" w:rsidR="00000000" w:rsidRPr="00000000">
        <w:rPr>
          <w:rFonts w:ascii="Calibri" w:cs="Calibri" w:eastAsia="Calibri" w:hAnsi="Calibri"/>
          <w:b w:val="0"/>
          <w:bCs w:val="0"/>
          <w:color w:val="000000"/>
          <w:sz w:val="20"/>
          <w:szCs w:val="20"/>
          <w:rtl w:val="0"/>
        </w:rPr>
        <w:t xml:space="preserve">Senior engineer with 5+ years building production </w:t>
      </w:r>
      <w:r w:rsidDel="00000000" w:rsidR="00000000" w:rsidRPr="00000000">
        <w:rPr>
          <w:b w:val="1"/>
          <w:bCs w:val="1"/>
          <w:color w:val="000000"/>
          <w:sz w:val="20"/>
          <w:szCs w:val="20"/>
          <w:rtl w:val="0"/>
        </w:rPr>
        <w:t xml:space="preserve">TypeScript, JavaScript, React, and Node.js systems</w:t>
      </w:r>
      <w:r w:rsidDel="00000000" w:rsidR="00000000" w:rsidRPr="00000000">
        <w:rPr>
          <w:rFonts w:ascii="Calibri" w:cs="Calibri" w:eastAsia="Calibri" w:hAnsi="Calibri"/>
          <w:b w:val="0"/>
          <w:bCs w:val="0"/>
          <w:color w:val="000000"/>
          <w:sz w:val="20"/>
          <w:szCs w:val="20"/>
          <w:rtl w:val="0"/>
        </w:rPr>
        <w:t xml:space="preserve">. Led search and data-modeling work on Elasticsearch (OpenSearch-compatible APIs) and Kibana: query/mapping/cluster health, aggregations, schema correctness, and latency under real kiosk load. Profile and optimize queries, tame timeouts, and ship safeguards so production behaves predictably. Own projects from technical design through APIs, background jobs, and deploy. Use AI (Cursor) daily to accelerate development and debug, while owning the final review. Strong async collaboration: GitHub, code review, ADRs/SDRs across time zones.</w:t>
      </w:r>
      <w:r w:rsidDel="00000000" w:rsidR="00000000" w:rsidRPr="00000000">
        <w:rPr>
          <w:rtl w:val="0"/>
        </w:rPr>
      </w:r>
    </w:p>
    <w:p w:rsidR="00000000" w:rsidDel="00000000" w:rsidP="00000000" w:rsidRDefault="00000000" w:rsidRPr="00000000" w14:paraId="00000005">
      <w:pPr>
        <w:pBdr>
          <w:bottom w:color="000000" w:space="1" w:sz="8" w:val="single"/>
        </w:pBdr>
        <w:spacing w:after="40" w:before="140" w:lineRule="auto"/>
        <w:rPr/>
      </w:pPr>
      <w:r w:rsidDel="00000000" w:rsidR="00000000" w:rsidRPr="00000000">
        <w:rPr>
          <w:rFonts w:ascii="Calibri" w:cs="Calibri" w:eastAsia="Calibri" w:hAnsi="Calibri"/>
          <w:b w:val="1"/>
          <w:bCs w:val="1"/>
          <w:color w:val="000000"/>
          <w:sz w:val="22"/>
          <w:szCs w:val="22"/>
          <w:rtl w:val="0"/>
        </w:rPr>
        <w:t xml:space="preserve">SKILLS</w:t>
      </w:r>
      <w:r w:rsidDel="00000000" w:rsidR="00000000" w:rsidRPr="00000000">
        <w:rPr>
          <w:rtl w:val="0"/>
        </w:rPr>
      </w:r>
    </w:p>
    <w:p w:rsidR="00000000" w:rsidDel="00000000" w:rsidP="00000000" w:rsidRDefault="00000000" w:rsidRPr="00000000" w14:paraId="00000006">
      <w:pPr>
        <w:spacing w:after="40" w:before="0" w:lineRule="auto"/>
        <w:rPr/>
      </w:pPr>
      <w:r w:rsidDel="00000000" w:rsidR="00000000" w:rsidRPr="00000000">
        <w:rPr>
          <w:rFonts w:ascii="Calibri" w:cs="Calibri" w:eastAsia="Calibri" w:hAnsi="Calibri"/>
          <w:b w:val="0"/>
          <w:bCs w:val="0"/>
          <w:color w:val="000000"/>
          <w:sz w:val="20"/>
          <w:szCs w:val="20"/>
          <w:rtl w:val="0"/>
        </w:rPr>
        <w:t xml:space="preserve">TypeScript, JavaScript, React, Next.js, Node.js, Express, NestJS, Vue, Angular</w:t>
      </w: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rFonts w:ascii="Calibri" w:cs="Calibri" w:eastAsia="Calibri" w:hAnsi="Calibri"/>
          <w:b w:val="0"/>
          <w:bCs w:val="0"/>
          <w:color w:val="000000"/>
          <w:sz w:val="20"/>
          <w:szCs w:val="20"/>
          <w:rtl w:val="0"/>
        </w:rPr>
        <w:t xml:space="preserve">Elasticsearch, OpenSearch-compatible APIs, Kibana, query profiling, aggregations, mappings, cluster health, schema correctness</w:t>
      </w:r>
      <w:r w:rsidDel="00000000" w:rsidR="00000000" w:rsidRPr="00000000">
        <w:rPr>
          <w:rtl w:val="0"/>
        </w:rPr>
      </w:r>
    </w:p>
    <w:p w:rsidR="00000000" w:rsidDel="00000000" w:rsidP="00000000" w:rsidRDefault="00000000" w:rsidRPr="00000000" w14:paraId="00000008">
      <w:pPr>
        <w:spacing w:after="40" w:before="0" w:lineRule="auto"/>
        <w:rPr/>
      </w:pPr>
      <w:r w:rsidDel="00000000" w:rsidR="00000000" w:rsidRPr="00000000">
        <w:rPr>
          <w:rFonts w:ascii="Calibri" w:cs="Calibri" w:eastAsia="Calibri" w:hAnsi="Calibri"/>
          <w:b w:val="0"/>
          <w:bCs w:val="0"/>
          <w:color w:val="000000"/>
          <w:sz w:val="20"/>
          <w:szCs w:val="20"/>
          <w:rtl w:val="0"/>
        </w:rPr>
        <w:t xml:space="preserve">Node.js APIs, data modeling, PostgreSQL, Redis, background tasks (Lambda, EventBridge, RabbitMQ), tests, CI/CD, Sentry, telemetry-minded logging</w:t>
      </w:r>
      <w:r w:rsidDel="00000000" w:rsidR="00000000" w:rsidRPr="00000000">
        <w:rPr>
          <w:rtl w:val="0"/>
        </w:rPr>
      </w:r>
    </w:p>
    <w:p w:rsidR="00000000" w:rsidDel="00000000" w:rsidP="00000000" w:rsidRDefault="00000000" w:rsidRPr="00000000" w14:paraId="00000009">
      <w:pPr>
        <w:spacing w:after="40" w:before="0" w:lineRule="auto"/>
        <w:rPr/>
      </w:pPr>
      <w:r w:rsidDel="00000000" w:rsidR="00000000" w:rsidRPr="00000000">
        <w:rPr>
          <w:rFonts w:ascii="Calibri" w:cs="Calibri" w:eastAsia="Calibri" w:hAnsi="Calibri"/>
          <w:b w:val="0"/>
          <w:bCs w:val="0"/>
          <w:color w:val="000000"/>
          <w:sz w:val="20"/>
          <w:szCs w:val="20"/>
          <w:rtl w:val="0"/>
        </w:rPr>
        <w:t xml:space="preserve">AWS, Docker, Kubernetes, Git, GitHub/GitLab, distributed team, AI-assisted development (Cursor)</w:t>
      </w:r>
      <w:r w:rsidDel="00000000" w:rsidR="00000000" w:rsidRPr="00000000">
        <w:rPr>
          <w:rtl w:val="0"/>
        </w:rPr>
      </w:r>
    </w:p>
    <w:p w:rsidR="00000000" w:rsidDel="00000000" w:rsidP="00000000" w:rsidRDefault="00000000" w:rsidRPr="00000000" w14:paraId="0000000A">
      <w:pPr>
        <w:pBdr>
          <w:bottom w:color="000000" w:space="1" w:sz="8" w:val="single"/>
        </w:pBdr>
        <w:spacing w:after="40" w:before="140" w:lineRule="auto"/>
        <w:rPr/>
      </w:pPr>
      <w:r w:rsidDel="00000000" w:rsidR="00000000" w:rsidRPr="00000000">
        <w:rPr>
          <w:rFonts w:ascii="Calibri" w:cs="Calibri" w:eastAsia="Calibri" w:hAnsi="Calibri"/>
          <w:b w:val="1"/>
          <w:bCs w:val="1"/>
          <w:color w:val="000000"/>
          <w:sz w:val="22"/>
          <w:szCs w:val="22"/>
          <w:rtl w:val="0"/>
        </w:rPr>
        <w:t xml:space="preserve">PROFESSIONAL EXPERIENCE</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Fonts w:ascii="Calibri" w:cs="Calibri" w:eastAsia="Calibri" w:hAnsi="Calibri"/>
          <w:b w:val="1"/>
          <w:bCs w:val="1"/>
          <w:color w:val="000000"/>
          <w:sz w:val="20"/>
          <w:szCs w:val="20"/>
          <w:rtl w:val="0"/>
        </w:rPr>
        <w:t xml:space="preserve">Skillnet Solutions, USA  |  Senior Full Stack Engineer  |  01/2023 – Present</w:t>
      </w:r>
      <w:r w:rsidDel="00000000" w:rsidR="00000000" w:rsidRPr="00000000">
        <w:rPr>
          <w:rtl w:val="0"/>
        </w:rPr>
      </w:r>
    </w:p>
    <w:p w:rsidR="00000000" w:rsidDel="00000000" w:rsidP="00000000" w:rsidRDefault="00000000" w:rsidRPr="00000000" w14:paraId="0000000C">
      <w:pPr>
        <w:spacing w:after="20" w:before="40" w:lineRule="auto"/>
        <w:rPr/>
      </w:pPr>
      <w:r w:rsidDel="00000000" w:rsidR="00000000" w:rsidRPr="00000000">
        <w:rPr>
          <w:rFonts w:ascii="Calibri" w:cs="Calibri" w:eastAsia="Calibri" w:hAnsi="Calibri"/>
          <w:b w:val="1"/>
          <w:bCs w:val="1"/>
          <w:color w:val="000000"/>
          <w:sz w:val="20"/>
          <w:szCs w:val="20"/>
          <w:rtl w:val="0"/>
        </w:rPr>
        <w:t xml:space="preserve">Wilco </w:t>
      </w:r>
      <w:r w:rsidDel="00000000" w:rsidR="00000000" w:rsidRPr="00000000">
        <w:rPr>
          <w:b w:val="1"/>
          <w:bCs w:val="1"/>
          <w:rtl w:val="0"/>
        </w:rPr>
        <w:t xml:space="preserve">: </w:t>
      </w:r>
      <w:r w:rsidDel="00000000" w:rsidR="00000000" w:rsidRPr="00000000">
        <w:rPr>
          <w:rFonts w:ascii="Calibri" w:cs="Calibri" w:eastAsia="Calibri" w:hAnsi="Calibri"/>
          <w:b w:val="1"/>
          <w:bCs w:val="1"/>
          <w:color w:val="000000"/>
          <w:sz w:val="20"/>
          <w:szCs w:val="20"/>
          <w:rtl w:val="0"/>
        </w:rPr>
        <w:t xml:space="preserve"> </w:t>
      </w:r>
      <w:r w:rsidDel="00000000" w:rsidR="00000000" w:rsidRPr="00000000">
        <w:rPr>
          <w:b w:val="1"/>
          <w:bCs w:val="1"/>
          <w:rtl w:val="0"/>
        </w:rPr>
        <w:t xml:space="preserve">Distributed System | E-Commerce Implementation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Owned search from technical design through production: Elasticsearch/OpenSearch-compatible query, mapping, and cluster APIs plus Enterprise Search/Kibana on Kubernetes — indexing, filters, engine schema, cluster health.</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Performance at scale: profiled faceted search, removed unused aggregations, tightened query shape  kiosk latency </w:t>
      </w:r>
      <w:r w:rsidDel="00000000" w:rsidR="00000000" w:rsidRPr="00000000">
        <w:rPr>
          <w:rtl w:val="0"/>
        </w:rPr>
        <w:t xml:space="preserve">from</w:t>
      </w:r>
      <w:r w:rsidDel="00000000" w:rsidR="00000000" w:rsidRPr="00000000">
        <w:rPr>
          <w:b w:val="1"/>
          <w:bCs w:val="1"/>
          <w:rtl w:val="0"/>
        </w:rPr>
        <w:t xml:space="preserve"> </w:t>
      </w:r>
      <w:r w:rsidDel="00000000" w:rsidR="00000000" w:rsidRPr="00000000">
        <w:rPr>
          <w:b w:val="1"/>
          <w:bCs w:val="1"/>
          <w:i w:val="0"/>
          <w:iCs w:val="0"/>
          <w:smallCaps w:val="0"/>
          <w:strike w:val="0"/>
          <w:color w:val="000000"/>
          <w:sz w:val="20"/>
          <w:szCs w:val="20"/>
          <w:u w:val="none"/>
          <w:shd w:fill="auto" w:val="clear"/>
          <w:vertAlign w:val="baseline"/>
          <w:rtl w:val="0"/>
        </w:rPr>
        <w:t xml:space="preserve">5s to 1.5s (~70%)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tamed staging </w:t>
      </w:r>
      <w:r w:rsidDel="00000000" w:rsidR="00000000" w:rsidRPr="00000000">
        <w:rPr>
          <w:b w:val="1"/>
          <w:bCs w:val="1"/>
          <w:i w:val="0"/>
          <w:iCs w:val="0"/>
          <w:smallCaps w:val="0"/>
          <w:strike w:val="0"/>
          <w:color w:val="000000"/>
          <w:sz w:val="20"/>
          <w:szCs w:val="20"/>
          <w:u w:val="none"/>
          <w:shd w:fill="auto" w:val="clear"/>
          <w:vertAlign w:val="baseline"/>
          <w:rtl w:val="0"/>
        </w:rPr>
        <w:t xml:space="preserve">timeouts (6s vs develop 0.5s) by right-sizing Elasticsearch heap.</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Correctness safeguards: restored production after parent circuit-breaker 500s (empty results) and mapping/schema drift that retyped text filters as </w:t>
      </w:r>
      <w:r w:rsidDel="00000000" w:rsidR="00000000" w:rsidRPr="00000000">
        <w:rPr>
          <w:rtl w:val="0"/>
        </w:rPr>
        <w:t xml:space="preserve">numbers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(400s on every string filter); blocked full updateSchema on prod.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36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TypeScript/Node.js APIs and Vue/Nuxt + Angular UIs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PostgreSQL/MySQL + Redis; background tasks (Lambda/EventBridge, RabbitMQ); GitLab CI/CD, tests/automated checks, </w:t>
      </w:r>
      <w:r w:rsidDel="00000000" w:rsidR="00000000" w:rsidRPr="00000000">
        <w:rPr>
          <w:b w:val="1"/>
          <w:bCs w:val="1"/>
          <w:i w:val="0"/>
          <w:iCs w:val="0"/>
          <w:smallCaps w:val="0"/>
          <w:strike w:val="0"/>
          <w:color w:val="000000"/>
          <w:sz w:val="20"/>
          <w:szCs w:val="20"/>
          <w:u w:val="none"/>
          <w:shd w:fill="auto" w:val="clear"/>
          <w:vertAlign w:val="baseline"/>
          <w:rtl w:val="0"/>
        </w:rPr>
        <w:t xml:space="preserve">Sentry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led the work without a dedicated ops team.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288"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Used Cursor daily to debug query/heap issues faster; still owned outcomes via code review and Solution Decision Records.</w:t>
      </w:r>
    </w:p>
    <w:p w:rsidR="00000000" w:rsidDel="00000000" w:rsidP="00000000" w:rsidRDefault="00000000" w:rsidRPr="00000000" w14:paraId="00000012">
      <w:pPr>
        <w:spacing w:after="20" w:before="60" w:lineRule="auto"/>
        <w:rPr/>
      </w:pPr>
      <w:r w:rsidDel="00000000" w:rsidR="00000000" w:rsidRPr="00000000">
        <w:rPr>
          <w:rFonts w:ascii="Calibri" w:cs="Calibri" w:eastAsia="Calibri" w:hAnsi="Calibri"/>
          <w:b w:val="1"/>
          <w:bCs w:val="1"/>
          <w:color w:val="000000"/>
          <w:sz w:val="20"/>
          <w:szCs w:val="20"/>
          <w:rtl w:val="0"/>
        </w:rPr>
        <w:t xml:space="preserve">Mars Phoenix (9 months)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small-to-medium </w:t>
      </w:r>
      <w:r w:rsidDel="00000000" w:rsidR="00000000" w:rsidRPr="00000000">
        <w:rPr>
          <w:b w:val="1"/>
          <w:bCs w:val="1"/>
          <w:i w:val="0"/>
          <w:iCs w:val="0"/>
          <w:smallCaps w:val="0"/>
          <w:strike w:val="0"/>
          <w:color w:val="000000"/>
          <w:sz w:val="20"/>
          <w:szCs w:val="20"/>
          <w:u w:val="none"/>
          <w:shd w:fill="auto" w:val="clear"/>
          <w:vertAlign w:val="baseline"/>
          <w:rtl w:val="0"/>
        </w:rPr>
        <w:t xml:space="preserve">TypeScript/React (Next.js) and Node.js GraphQL BFF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features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from design to production: 50+ PRs, in-depth code review, ADRs across a distributed customer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Telemetry and safeguards: S3 lifecycle/IAM/versioning so object identity stayed correct; diagnosed a stale-publish race and wrote an ADR for concurrency-safe updates. </w:t>
      </w:r>
      <w:r w:rsidDel="00000000" w:rsidR="00000000" w:rsidRPr="00000000">
        <w:rPr>
          <w:b w:val="1"/>
          <w:bCs w:val="1"/>
          <w:i w:val="0"/>
          <w:iCs w:val="0"/>
          <w:smallCaps w:val="0"/>
          <w:strike w:val="0"/>
          <w:color w:val="000000"/>
          <w:sz w:val="20"/>
          <w:szCs w:val="20"/>
          <w:u w:val="none"/>
          <w:shd w:fill="auto" w:val="clear"/>
          <w:vertAlign w:val="baseline"/>
          <w:rtl w:val="0"/>
        </w:rPr>
        <w:t xml:space="preserve">Datadog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Ob</w:t>
      </w:r>
      <w:r w:rsidDel="00000000" w:rsidR="00000000" w:rsidRPr="00000000">
        <w:rPr>
          <w:rtl w:val="0"/>
        </w:rPr>
        <w:t xml:space="preserve">servability &amp; Monitoring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288"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Human-controlled workflows: mandatory review acknowledgement before checkout — analyst-like confirm-before-act, not an unsupervised agent.</w:t>
      </w:r>
    </w:p>
    <w:p w:rsidR="00000000" w:rsidDel="00000000" w:rsidP="00000000" w:rsidRDefault="00000000" w:rsidRPr="00000000" w14:paraId="00000016">
      <w:pPr>
        <w:spacing w:after="20" w:before="60" w:lineRule="auto"/>
        <w:rPr/>
      </w:pPr>
      <w:r w:rsidDel="00000000" w:rsidR="00000000" w:rsidRPr="00000000">
        <w:rPr>
          <w:rFonts w:ascii="Calibri" w:cs="Calibri" w:eastAsia="Calibri" w:hAnsi="Calibri"/>
          <w:b w:val="1"/>
          <w:bCs w:val="1"/>
          <w:color w:val="000000"/>
          <w:sz w:val="20"/>
          <w:szCs w:val="20"/>
          <w:rtl w:val="0"/>
        </w:rPr>
        <w:t xml:space="preserve">Fleet Farm / Colgate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Background tasks and APIs for tax, UPS, webhooks, loyalty: failsafe jobs when entity/order state was wrong (partial refund, cancel, failed order).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288"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React-class storefront + Node APIs; partnered across product and engineering on ambiguous integration requirements.</w:t>
      </w:r>
    </w:p>
    <w:p w:rsidR="00000000" w:rsidDel="00000000" w:rsidP="00000000" w:rsidRDefault="00000000" w:rsidRPr="00000000" w14:paraId="00000019">
      <w:pPr>
        <w:spacing w:after="20" w:before="100" w:lineRule="auto"/>
        <w:rPr/>
      </w:pPr>
      <w:r w:rsidDel="00000000" w:rsidR="00000000" w:rsidRPr="00000000">
        <w:rPr>
          <w:rFonts w:ascii="Calibri" w:cs="Calibri" w:eastAsia="Calibri" w:hAnsi="Calibri"/>
          <w:b w:val="1"/>
          <w:bCs w:val="1"/>
          <w:color w:val="000000"/>
          <w:sz w:val="20"/>
          <w:szCs w:val="20"/>
          <w:rtl w:val="0"/>
        </w:rPr>
        <w:t xml:space="preserve">Maharshi Tech Solutions  |  Software Engineer  |  01/2022 – 12/2022</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288"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Production TypeScript/Node.js services, async tasks, Docker CI/CD, structured logging; code review in a small distributed-friendly team.</w:t>
      </w:r>
    </w:p>
    <w:p w:rsidR="00000000" w:rsidDel="00000000" w:rsidP="00000000" w:rsidRDefault="00000000" w:rsidRPr="00000000" w14:paraId="0000001B">
      <w:pPr>
        <w:spacing w:after="20" w:before="80" w:lineRule="auto"/>
        <w:rPr/>
      </w:pPr>
      <w:r w:rsidDel="00000000" w:rsidR="00000000" w:rsidRPr="00000000">
        <w:rPr>
          <w:rFonts w:ascii="Calibri" w:cs="Calibri" w:eastAsia="Calibri" w:hAnsi="Calibri"/>
          <w:b w:val="1"/>
          <w:bCs w:val="1"/>
          <w:color w:val="000000"/>
          <w:sz w:val="20"/>
          <w:szCs w:val="20"/>
          <w:rtl w:val="0"/>
        </w:rPr>
        <w:t xml:space="preserve">DMI, India  |  Software Engineer  |  01/2021 – 12/2021</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288"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Maintained production data-sync systems; troubleshooting, retries, observability.</w:t>
      </w:r>
    </w:p>
    <w:p w:rsidR="00000000" w:rsidDel="00000000" w:rsidP="00000000" w:rsidRDefault="00000000" w:rsidRPr="00000000" w14:paraId="0000001D">
      <w:pPr>
        <w:pBdr>
          <w:bottom w:color="000000" w:space="1" w:sz="8" w:val="single"/>
        </w:pBdr>
        <w:spacing w:after="40" w:before="140" w:lineRule="auto"/>
        <w:rPr/>
      </w:pPr>
      <w:r w:rsidDel="00000000" w:rsidR="00000000" w:rsidRPr="00000000">
        <w:rPr>
          <w:rFonts w:ascii="Calibri" w:cs="Calibri" w:eastAsia="Calibri" w:hAnsi="Calibri"/>
          <w:b w:val="1"/>
          <w:bCs w:val="1"/>
          <w:color w:val="000000"/>
          <w:sz w:val="22"/>
          <w:szCs w:val="22"/>
          <w:rtl w:val="0"/>
        </w:rPr>
        <w:t xml:space="preserve">PROJECTS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288"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BetterLog (wip)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observability so operators can reconstruct entity/order history (TypeScript, OpenTelemetry)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5" w:lineRule="auto"/>
        <w:ind w:left="288" w:right="0" w:hanging="360"/>
        <w:jc w:val="left"/>
        <w:rPr/>
      </w:pPr>
      <w:r w:rsidDel="00000000" w:rsidR="00000000" w:rsidRPr="00000000">
        <w:rPr>
          <w:rtl w:val="0"/>
        </w:rPr>
        <w:t xml:space="preserve">Shortico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TypeScript/React production app; </w:t>
      </w:r>
      <w:hyperlink r:id="rId9">
        <w:r w:rsidDel="00000000" w:rsidR="00000000" w:rsidRPr="00000000">
          <w:rPr>
            <w:color w:val="1155cc"/>
            <w:u w:val="single"/>
            <w:rtl w:val="0"/>
          </w:rPr>
          <w:t xml:space="preserve">Shortico | OS For creators &amp; Brands</w:t>
        </w:r>
      </w:hyperlink>
      <w:r w:rsidDel="00000000" w:rsidR="00000000" w:rsidRPr="00000000">
        <w:rPr>
          <w:rtl w:val="0"/>
        </w:rPr>
      </w:r>
    </w:p>
    <w:p w:rsidR="00000000" w:rsidDel="00000000" w:rsidP="00000000" w:rsidRDefault="00000000" w:rsidRPr="00000000" w14:paraId="00000020">
      <w:pPr>
        <w:pBdr>
          <w:bottom w:color="000000" w:space="1" w:sz="8" w:val="single"/>
        </w:pBdr>
        <w:spacing w:after="40" w:before="140" w:lineRule="auto"/>
        <w:rPr/>
      </w:pPr>
      <w:r w:rsidDel="00000000" w:rsidR="00000000" w:rsidRPr="00000000">
        <w:rPr>
          <w:rFonts w:ascii="Calibri" w:cs="Calibri" w:eastAsia="Calibri" w:hAnsi="Calibri"/>
          <w:b w:val="1"/>
          <w:bCs w:val="1"/>
          <w:color w:val="000000"/>
          <w:sz w:val="22"/>
          <w:szCs w:val="22"/>
          <w:rtl w:val="0"/>
        </w:rPr>
        <w:t xml:space="preserve">EDUCATION</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b w:val="0"/>
          <w:bCs w:val="0"/>
          <w:color w:val="000000"/>
          <w:sz w:val="20"/>
          <w:szCs w:val="20"/>
          <w:rtl w:val="0"/>
        </w:rPr>
        <w:t xml:space="preserve">B.Tech, KIIT University, Gurgaon  |  2022</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576" w:top="648"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line="24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rtico-three.vercel.app/" TargetMode="External"/><Relationship Id="rId5" Type="http://schemas.openxmlformats.org/officeDocument/2006/relationships/styles" Target="styles.xml"/><Relationship Id="rId6" Type="http://schemas.openxmlformats.org/officeDocument/2006/relationships/hyperlink" Target="http://linkedin.com/in/tanishqxsharma" TargetMode="External"/><Relationship Id="rId7" Type="http://schemas.openxmlformats.org/officeDocument/2006/relationships/hyperlink" Target="http://github.com/SharmaTanishq" TargetMode="External"/><Relationship Id="rId8" Type="http://schemas.openxmlformats.org/officeDocument/2006/relationships/hyperlink" Target="http://tanishqsharma.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