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5158554"/>
        <w:docPartObj>
          <w:docPartGallery w:val="Cover Pages"/>
          <w:docPartUnique/>
        </w:docPartObj>
      </w:sdtPr>
      <w:sdtEndPr/>
      <w:sdtContent>
        <w:p w14:paraId="3D6B55F7" w14:textId="46303C71" w:rsidR="007D328F" w:rsidRDefault="007D328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D328F" w14:paraId="4570B493" w14:textId="77777777">
            <w:sdt>
              <w:sdtPr>
                <w:rPr>
                  <w:color w:val="2F5496" w:themeColor="accent1" w:themeShade="BF"/>
                  <w:sz w:val="24"/>
                  <w:szCs w:val="24"/>
                </w:rPr>
                <w:alias w:val="Company"/>
                <w:id w:val="13406915"/>
                <w:placeholder>
                  <w:docPart w:val="F044F813778F4DFFAAD6B7B388734E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CDC0F7" w14:textId="5F378623" w:rsidR="007D328F" w:rsidRDefault="007D328F">
                    <w:pPr>
                      <w:pStyle w:val="NoSpacing"/>
                      <w:rPr>
                        <w:color w:val="2F5496" w:themeColor="accent1" w:themeShade="BF"/>
                        <w:sz w:val="24"/>
                      </w:rPr>
                    </w:pPr>
                    <w:r>
                      <w:rPr>
                        <w:color w:val="2F5496" w:themeColor="accent1" w:themeShade="BF"/>
                        <w:sz w:val="24"/>
                        <w:szCs w:val="24"/>
                      </w:rPr>
                      <w:t>McMaster University</w:t>
                    </w:r>
                  </w:p>
                </w:tc>
              </w:sdtContent>
            </w:sdt>
          </w:tr>
          <w:tr w:rsidR="007D328F" w14:paraId="27F40AF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4CA07704C1B4CF8B6F6147DC6C4BF84"/>
                  </w:placeholder>
                  <w:dataBinding w:prefixMappings="xmlns:ns0='http://schemas.openxmlformats.org/package/2006/metadata/core-properties' xmlns:ns1='http://purl.org/dc/elements/1.1/'" w:xpath="/ns0:coreProperties[1]/ns1:title[1]" w:storeItemID="{6C3C8BC8-F283-45AE-878A-BAB7291924A1}"/>
                  <w:text/>
                </w:sdtPr>
                <w:sdtEndPr/>
                <w:sdtContent>
                  <w:p w14:paraId="0FCC3403" w14:textId="267146B6" w:rsidR="007D328F" w:rsidRDefault="007D328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4SL3 Assignment 1</w:t>
                    </w:r>
                  </w:p>
                </w:sdtContent>
              </w:sdt>
            </w:tc>
          </w:tr>
          <w:tr w:rsidR="007D328F" w14:paraId="3ECCF72D" w14:textId="77777777">
            <w:sdt>
              <w:sdtPr>
                <w:rPr>
                  <w:color w:val="2F5496" w:themeColor="accent1" w:themeShade="BF"/>
                  <w:sz w:val="24"/>
                  <w:szCs w:val="24"/>
                </w:rPr>
                <w:alias w:val="Subtitle"/>
                <w:id w:val="13406923"/>
                <w:placeholder>
                  <w:docPart w:val="1EA2B0C2BFC24340AD4DA730DC2805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548DB3" w14:textId="03E5131C" w:rsidR="007D328F" w:rsidRDefault="007D328F">
                    <w:pPr>
                      <w:pStyle w:val="NoSpacing"/>
                      <w:rPr>
                        <w:color w:val="2F5496" w:themeColor="accent1" w:themeShade="BF"/>
                        <w:sz w:val="24"/>
                      </w:rPr>
                    </w:pPr>
                    <w:r>
                      <w:rPr>
                        <w:color w:val="2F5496" w:themeColor="accent1" w:themeShade="BF"/>
                        <w:sz w:val="24"/>
                        <w:szCs w:val="24"/>
                      </w:rPr>
                      <w:t>Linear Regression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328F" w14:paraId="4BFAA12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6DF9C2FB1E44FB7BF5DD1C4B21FD539"/>
                  </w:placeholder>
                  <w:dataBinding w:prefixMappings="xmlns:ns0='http://schemas.openxmlformats.org/package/2006/metadata/core-properties' xmlns:ns1='http://purl.org/dc/elements/1.1/'" w:xpath="/ns0:coreProperties[1]/ns1:creator[1]" w:storeItemID="{6C3C8BC8-F283-45AE-878A-BAB7291924A1}"/>
                  <w:text/>
                </w:sdtPr>
                <w:sdtEndPr/>
                <w:sdtContent>
                  <w:p w14:paraId="58334972" w14:textId="6D802EC8" w:rsidR="007D328F" w:rsidRDefault="007D328F">
                    <w:pPr>
                      <w:pStyle w:val="NoSpacing"/>
                      <w:rPr>
                        <w:color w:val="4472C4" w:themeColor="accent1"/>
                        <w:sz w:val="28"/>
                        <w:szCs w:val="28"/>
                      </w:rPr>
                    </w:pPr>
                    <w:r>
                      <w:rPr>
                        <w:color w:val="4472C4" w:themeColor="accent1"/>
                        <w:sz w:val="28"/>
                        <w:szCs w:val="28"/>
                      </w:rPr>
                      <w:t>Uday Sharma - 400139248</w:t>
                    </w:r>
                  </w:p>
                </w:sdtContent>
              </w:sdt>
              <w:sdt>
                <w:sdtPr>
                  <w:rPr>
                    <w:color w:val="4472C4" w:themeColor="accent1"/>
                    <w:sz w:val="28"/>
                    <w:szCs w:val="28"/>
                  </w:rPr>
                  <w:alias w:val="Date"/>
                  <w:tag w:val="Date"/>
                  <w:id w:val="13406932"/>
                  <w:placeholder>
                    <w:docPart w:val="A43CD347337147979D5C6713BCF0A964"/>
                  </w:placeholder>
                  <w:dataBinding w:prefixMappings="xmlns:ns0='http://schemas.microsoft.com/office/2006/coverPageProps'" w:xpath="/ns0:CoverPageProperties[1]/ns0:PublishDate[1]" w:storeItemID="{55AF091B-3C7A-41E3-B477-F2FDAA23CFDA}"/>
                  <w:date w:fullDate="2021-10-02T00:00:00Z">
                    <w:dateFormat w:val="M-d-yyyy"/>
                    <w:lid w:val="en-US"/>
                    <w:storeMappedDataAs w:val="dateTime"/>
                    <w:calendar w:val="gregorian"/>
                  </w:date>
                </w:sdtPr>
                <w:sdtEndPr/>
                <w:sdtContent>
                  <w:p w14:paraId="42957AEC" w14:textId="34F505AD" w:rsidR="007D328F" w:rsidRDefault="007D328F">
                    <w:pPr>
                      <w:pStyle w:val="NoSpacing"/>
                      <w:rPr>
                        <w:color w:val="4472C4" w:themeColor="accent1"/>
                        <w:sz w:val="28"/>
                        <w:szCs w:val="28"/>
                      </w:rPr>
                    </w:pPr>
                    <w:r>
                      <w:rPr>
                        <w:color w:val="4472C4" w:themeColor="accent1"/>
                        <w:sz w:val="28"/>
                        <w:szCs w:val="28"/>
                      </w:rPr>
                      <w:t>10-2-2021</w:t>
                    </w:r>
                  </w:p>
                </w:sdtContent>
              </w:sdt>
              <w:p w14:paraId="7B9987C6" w14:textId="77777777" w:rsidR="007D328F" w:rsidRDefault="007D328F">
                <w:pPr>
                  <w:pStyle w:val="NoSpacing"/>
                  <w:rPr>
                    <w:color w:val="4472C4" w:themeColor="accent1"/>
                  </w:rPr>
                </w:pPr>
              </w:p>
            </w:tc>
          </w:tr>
        </w:tbl>
        <w:p w14:paraId="5542E1C9" w14:textId="6235D4C4" w:rsidR="007D328F" w:rsidRDefault="007D328F">
          <w:r>
            <w:br w:type="page"/>
          </w:r>
        </w:p>
      </w:sdtContent>
    </w:sdt>
    <w:p w14:paraId="2936FE19" w14:textId="40DB07B7" w:rsidR="007D328F" w:rsidRDefault="007D328F" w:rsidP="005250F1">
      <w:pPr>
        <w:pStyle w:val="Heading2"/>
      </w:pPr>
      <w:r>
        <w:lastRenderedPageBreak/>
        <w:t>Plots with different model capacities.</w:t>
      </w:r>
    </w:p>
    <w:p w14:paraId="13FDD118" w14:textId="77777777" w:rsidR="005250F1" w:rsidRDefault="005250F1" w:rsidP="00AA19B9">
      <w:pPr>
        <w:jc w:val="center"/>
        <w:rPr>
          <w:noProof/>
        </w:rPr>
      </w:pPr>
    </w:p>
    <w:p w14:paraId="5BF132A2" w14:textId="7B9EBE77" w:rsidR="007D328F" w:rsidRDefault="005250F1" w:rsidP="00AA19B9">
      <w:pPr>
        <w:jc w:val="center"/>
      </w:pPr>
      <w:r>
        <w:rPr>
          <w:noProof/>
        </w:rPr>
        <w:drawing>
          <wp:inline distT="0" distB="0" distL="0" distR="0" wp14:anchorId="06665264" wp14:editId="0904635B">
            <wp:extent cx="6430645" cy="733093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705" t="9103" r="4013" b="6961"/>
                    <a:stretch/>
                  </pic:blipFill>
                  <pic:spPr bwMode="auto">
                    <a:xfrm>
                      <a:off x="0" y="0"/>
                      <a:ext cx="6430645" cy="7330934"/>
                    </a:xfrm>
                    <a:prstGeom prst="rect">
                      <a:avLst/>
                    </a:prstGeom>
                    <a:noFill/>
                    <a:ln>
                      <a:noFill/>
                    </a:ln>
                    <a:extLst>
                      <a:ext uri="{53640926-AAD7-44D8-BBD7-CCE9431645EC}">
                        <a14:shadowObscured xmlns:a14="http://schemas.microsoft.com/office/drawing/2010/main"/>
                      </a:ext>
                    </a:extLst>
                  </pic:spPr>
                </pic:pic>
              </a:graphicData>
            </a:graphic>
          </wp:inline>
        </w:drawing>
      </w:r>
    </w:p>
    <w:p w14:paraId="091C682C" w14:textId="77777777" w:rsidR="005250F1" w:rsidRDefault="005250F1" w:rsidP="00AA19B9"/>
    <w:p w14:paraId="557563D2" w14:textId="3D4C9CB5" w:rsidR="00AA19B9" w:rsidRDefault="002D3F9E" w:rsidP="00AA19B9">
      <w:r>
        <w:rPr>
          <w:noProof/>
        </w:rPr>
        <w:lastRenderedPageBreak/>
        <w:drawing>
          <wp:inline distT="0" distB="0" distL="0" distR="0" wp14:anchorId="2594F5EF" wp14:editId="4AF1E78B">
            <wp:extent cx="58483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C065D2D" w14:textId="2B315AAB" w:rsidR="005250F1" w:rsidRDefault="005250F1" w:rsidP="00AA19B9"/>
    <w:p w14:paraId="1F702B5D" w14:textId="684C512B" w:rsidR="005250F1" w:rsidRDefault="005250F1" w:rsidP="00AA19B9">
      <w:r>
        <w:t>With the plots shown above. We can see that as we increase the model capacity, we significantly decrease the training error. As we are training the model against the training set, and our goal is to minimize the error between our true targets and predicted targets by increasing the model capacity. However, we also notice that as the model capacity is increased, we become prone to overfitting, this is evident when the model capacity is 9 (M=9). We are severely overfitting the curve while retaining minimum training error. For the M=9 case, our predicted curve passes directly through all the points in our training set.</w:t>
      </w:r>
    </w:p>
    <w:p w14:paraId="52D2DF7F" w14:textId="7ED4F528" w:rsidR="00C91969" w:rsidRDefault="00C91969" w:rsidP="00AA19B9"/>
    <w:p w14:paraId="4ACE008F" w14:textId="5BF83FB2" w:rsidR="00C91969" w:rsidRDefault="00C91969" w:rsidP="00AA19B9"/>
    <w:p w14:paraId="5DB07005" w14:textId="54C66048" w:rsidR="00C91969" w:rsidRDefault="00C91969" w:rsidP="00AA19B9"/>
    <w:p w14:paraId="59689CA5" w14:textId="1D4E54C3" w:rsidR="00C91969" w:rsidRDefault="00C91969" w:rsidP="00AA19B9"/>
    <w:p w14:paraId="6116891D" w14:textId="38971A4B" w:rsidR="00C91969" w:rsidRDefault="00C91969" w:rsidP="00AA19B9"/>
    <w:p w14:paraId="17D87349" w14:textId="65CB684C" w:rsidR="00C91969" w:rsidRDefault="00C91969" w:rsidP="00AA19B9"/>
    <w:p w14:paraId="476D0EF7" w14:textId="3DE3EE06" w:rsidR="00C91969" w:rsidRDefault="00C91969" w:rsidP="00AA19B9"/>
    <w:p w14:paraId="152BDDE4" w14:textId="77777777" w:rsidR="00C91969" w:rsidRDefault="00C91969" w:rsidP="00C91969">
      <w:pPr>
        <w:pStyle w:val="Heading2"/>
        <w:rPr>
          <w:noProof/>
        </w:rPr>
      </w:pPr>
      <w:r>
        <w:lastRenderedPageBreak/>
        <w:t>Controlling Overfitting with Regularization:</w:t>
      </w:r>
      <w:r w:rsidRPr="00C91969">
        <w:rPr>
          <w:noProof/>
        </w:rPr>
        <w:t xml:space="preserve"> </w:t>
      </w:r>
    </w:p>
    <w:p w14:paraId="02D31F6C" w14:textId="77777777" w:rsidR="00C91969" w:rsidRDefault="00C91969" w:rsidP="00C91969">
      <w:pPr>
        <w:pStyle w:val="Heading2"/>
        <w:rPr>
          <w:noProof/>
        </w:rPr>
      </w:pPr>
    </w:p>
    <w:p w14:paraId="6C2F4347" w14:textId="19BD00C4" w:rsidR="00C91969" w:rsidRDefault="00C91969" w:rsidP="00C91969">
      <w:pPr>
        <w:pStyle w:val="Heading2"/>
      </w:pPr>
      <w:r>
        <w:rPr>
          <w:noProof/>
        </w:rPr>
        <w:drawing>
          <wp:inline distT="0" distB="0" distL="0" distR="0" wp14:anchorId="6BFEB8C6" wp14:editId="038AA374">
            <wp:extent cx="6552791" cy="7184973"/>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9310" t="8689" r="4173" b="7123"/>
                    <a:stretch/>
                  </pic:blipFill>
                  <pic:spPr bwMode="auto">
                    <a:xfrm>
                      <a:off x="0" y="0"/>
                      <a:ext cx="6562482" cy="7195599"/>
                    </a:xfrm>
                    <a:prstGeom prst="rect">
                      <a:avLst/>
                    </a:prstGeom>
                    <a:noFill/>
                    <a:ln>
                      <a:noFill/>
                    </a:ln>
                    <a:extLst>
                      <a:ext uri="{53640926-AAD7-44D8-BBD7-CCE9431645EC}">
                        <a14:shadowObscured xmlns:a14="http://schemas.microsoft.com/office/drawing/2010/main"/>
                      </a:ext>
                    </a:extLst>
                  </pic:spPr>
                </pic:pic>
              </a:graphicData>
            </a:graphic>
          </wp:inline>
        </w:drawing>
      </w:r>
    </w:p>
    <w:p w14:paraId="640B6CDE" w14:textId="77777777" w:rsidR="00C91969" w:rsidRPr="00C91969" w:rsidRDefault="00C91969" w:rsidP="00C91969"/>
    <w:p w14:paraId="4731DE86" w14:textId="58C51BD3" w:rsidR="00C91969" w:rsidRDefault="00C91969" w:rsidP="00AA19B9">
      <w:r>
        <w:lastRenderedPageBreak/>
        <w:t>For the model capacity M=9, we notice a large case of overfitting. This can be controlled using L</w:t>
      </w:r>
      <w:r>
        <w:rPr>
          <w:vertAlign w:val="superscript"/>
        </w:rPr>
        <w:t>2</w:t>
      </w:r>
      <w:r>
        <w:t xml:space="preserve"> Regularization. </w:t>
      </w:r>
    </w:p>
    <w:p w14:paraId="16F18085" w14:textId="49DC2A42" w:rsidR="00C91969" w:rsidRDefault="00C91969" w:rsidP="00AA19B9"/>
    <w:p w14:paraId="1E4E0BCE" w14:textId="0FA866C1" w:rsidR="00C91969" w:rsidRDefault="00C91969" w:rsidP="00C91969">
      <w:pPr>
        <w:jc w:val="center"/>
      </w:pPr>
      <w:r w:rsidRPr="00C91969">
        <w:rPr>
          <w:noProof/>
        </w:rPr>
        <w:drawing>
          <wp:inline distT="0" distB="0" distL="0" distR="0" wp14:anchorId="173321CC" wp14:editId="3AD7E287">
            <wp:extent cx="2428875" cy="584542"/>
            <wp:effectExtent l="0" t="0" r="0" b="6350"/>
            <wp:docPr id="1" name="Picture 1"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 gauge&#10;&#10;Description automatically generated"/>
                    <pic:cNvPicPr/>
                  </pic:nvPicPr>
                  <pic:blipFill>
                    <a:blip r:embed="rId9"/>
                    <a:stretch>
                      <a:fillRect/>
                    </a:stretch>
                  </pic:blipFill>
                  <pic:spPr>
                    <a:xfrm>
                      <a:off x="0" y="0"/>
                      <a:ext cx="2436479" cy="586372"/>
                    </a:xfrm>
                    <a:prstGeom prst="rect">
                      <a:avLst/>
                    </a:prstGeom>
                  </pic:spPr>
                </pic:pic>
              </a:graphicData>
            </a:graphic>
          </wp:inline>
        </w:drawing>
      </w:r>
    </w:p>
    <w:p w14:paraId="727FFA63" w14:textId="211E2B8A" w:rsidR="00C91969" w:rsidRDefault="00C91969" w:rsidP="00C91969">
      <w:r>
        <w:t xml:space="preserve">Where we apply penalties to larger values in the predictor. Reference the plots above for different values of lambda. We can see that for </w:t>
      </w:r>
      <w:r>
        <w:rPr>
          <w:rFonts w:cstheme="minorHAnsi"/>
        </w:rPr>
        <w:t>λ</w:t>
      </w:r>
      <w:r>
        <w:t xml:space="preserve"> = 1e-4 we eliminate any overfitting and for </w:t>
      </w:r>
      <w:r>
        <w:rPr>
          <w:rFonts w:cstheme="minorHAnsi"/>
        </w:rPr>
        <w:t>λ</w:t>
      </w:r>
      <w:r>
        <w:t xml:space="preserve"> = 1e-3 we begin to see some underfitting.</w:t>
      </w:r>
    </w:p>
    <w:p w14:paraId="410C54F3" w14:textId="09F1F2BF" w:rsidR="00C91969" w:rsidRDefault="00C91969" w:rsidP="00C91969"/>
    <w:p w14:paraId="23D8230C" w14:textId="08A679F0" w:rsidR="00C91969" w:rsidRPr="00C91969" w:rsidRDefault="00C91969" w:rsidP="00C91969"/>
    <w:p w14:paraId="29B95C23" w14:textId="471077AB" w:rsidR="00C91969" w:rsidRDefault="00C91969" w:rsidP="00AA19B9"/>
    <w:p w14:paraId="5DCBA380" w14:textId="77777777" w:rsidR="00C91969" w:rsidRPr="007D328F" w:rsidRDefault="00C91969" w:rsidP="00AA19B9"/>
    <w:sectPr w:rsidR="00C91969" w:rsidRPr="007D328F" w:rsidSect="007D328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8F"/>
    <w:rsid w:val="00203569"/>
    <w:rsid w:val="002D3F9E"/>
    <w:rsid w:val="005250F1"/>
    <w:rsid w:val="00541105"/>
    <w:rsid w:val="007D328F"/>
    <w:rsid w:val="00956D56"/>
    <w:rsid w:val="00AA19B9"/>
    <w:rsid w:val="00C91969"/>
    <w:rsid w:val="00F17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6C6"/>
  <w15:chartTrackingRefBased/>
  <w15:docId w15:val="{BC4BA381-86AE-4145-A889-5F8430B5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3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32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328F"/>
    <w:rPr>
      <w:rFonts w:eastAsiaTheme="minorEastAsia"/>
      <w:lang w:val="en-US"/>
    </w:rPr>
  </w:style>
  <w:style w:type="character" w:customStyle="1" w:styleId="Heading2Char">
    <w:name w:val="Heading 2 Char"/>
    <w:basedOn w:val="DefaultParagraphFont"/>
    <w:link w:val="Heading2"/>
    <w:uiPriority w:val="9"/>
    <w:rsid w:val="007D32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4F813778F4DFFAAD6B7B388734EC4"/>
        <w:category>
          <w:name w:val="General"/>
          <w:gallery w:val="placeholder"/>
        </w:category>
        <w:types>
          <w:type w:val="bbPlcHdr"/>
        </w:types>
        <w:behaviors>
          <w:behavior w:val="content"/>
        </w:behaviors>
        <w:guid w:val="{A86FCD2B-85BA-4EE2-9A3D-0F05161ADE8D}"/>
      </w:docPartPr>
      <w:docPartBody>
        <w:p w:rsidR="00890321" w:rsidRDefault="00D0043D" w:rsidP="00D0043D">
          <w:pPr>
            <w:pStyle w:val="F044F813778F4DFFAAD6B7B388734EC4"/>
          </w:pPr>
          <w:r>
            <w:rPr>
              <w:color w:val="2F5496" w:themeColor="accent1" w:themeShade="BF"/>
              <w:sz w:val="24"/>
              <w:szCs w:val="24"/>
            </w:rPr>
            <w:t>[Company name]</w:t>
          </w:r>
        </w:p>
      </w:docPartBody>
    </w:docPart>
    <w:docPart>
      <w:docPartPr>
        <w:name w:val="A4CA07704C1B4CF8B6F6147DC6C4BF84"/>
        <w:category>
          <w:name w:val="General"/>
          <w:gallery w:val="placeholder"/>
        </w:category>
        <w:types>
          <w:type w:val="bbPlcHdr"/>
        </w:types>
        <w:behaviors>
          <w:behavior w:val="content"/>
        </w:behaviors>
        <w:guid w:val="{6BB3CE2B-DE93-41D5-97E6-C6DC34A4610C}"/>
      </w:docPartPr>
      <w:docPartBody>
        <w:p w:rsidR="00890321" w:rsidRDefault="00D0043D" w:rsidP="00D0043D">
          <w:pPr>
            <w:pStyle w:val="A4CA07704C1B4CF8B6F6147DC6C4BF84"/>
          </w:pPr>
          <w:r>
            <w:rPr>
              <w:rFonts w:asciiTheme="majorHAnsi" w:eastAsiaTheme="majorEastAsia" w:hAnsiTheme="majorHAnsi" w:cstheme="majorBidi"/>
              <w:color w:val="4472C4" w:themeColor="accent1"/>
              <w:sz w:val="88"/>
              <w:szCs w:val="88"/>
            </w:rPr>
            <w:t>[Document title]</w:t>
          </w:r>
        </w:p>
      </w:docPartBody>
    </w:docPart>
    <w:docPart>
      <w:docPartPr>
        <w:name w:val="1EA2B0C2BFC24340AD4DA730DC280574"/>
        <w:category>
          <w:name w:val="General"/>
          <w:gallery w:val="placeholder"/>
        </w:category>
        <w:types>
          <w:type w:val="bbPlcHdr"/>
        </w:types>
        <w:behaviors>
          <w:behavior w:val="content"/>
        </w:behaviors>
        <w:guid w:val="{56115F2F-3ACC-49B4-8B87-47155F5EDCF5}"/>
      </w:docPartPr>
      <w:docPartBody>
        <w:p w:rsidR="00890321" w:rsidRDefault="00D0043D" w:rsidP="00D0043D">
          <w:pPr>
            <w:pStyle w:val="1EA2B0C2BFC24340AD4DA730DC280574"/>
          </w:pPr>
          <w:r>
            <w:rPr>
              <w:color w:val="2F5496" w:themeColor="accent1" w:themeShade="BF"/>
              <w:sz w:val="24"/>
              <w:szCs w:val="24"/>
            </w:rPr>
            <w:t>[Document subtitle]</w:t>
          </w:r>
        </w:p>
      </w:docPartBody>
    </w:docPart>
    <w:docPart>
      <w:docPartPr>
        <w:name w:val="D6DF9C2FB1E44FB7BF5DD1C4B21FD539"/>
        <w:category>
          <w:name w:val="General"/>
          <w:gallery w:val="placeholder"/>
        </w:category>
        <w:types>
          <w:type w:val="bbPlcHdr"/>
        </w:types>
        <w:behaviors>
          <w:behavior w:val="content"/>
        </w:behaviors>
        <w:guid w:val="{393D2FE2-8B5E-4388-A123-DA8253D63A89}"/>
      </w:docPartPr>
      <w:docPartBody>
        <w:p w:rsidR="00890321" w:rsidRDefault="00D0043D" w:rsidP="00D0043D">
          <w:pPr>
            <w:pStyle w:val="D6DF9C2FB1E44FB7BF5DD1C4B21FD539"/>
          </w:pPr>
          <w:r>
            <w:rPr>
              <w:color w:val="4472C4" w:themeColor="accent1"/>
              <w:sz w:val="28"/>
              <w:szCs w:val="28"/>
            </w:rPr>
            <w:t>[Author name]</w:t>
          </w:r>
        </w:p>
      </w:docPartBody>
    </w:docPart>
    <w:docPart>
      <w:docPartPr>
        <w:name w:val="A43CD347337147979D5C6713BCF0A964"/>
        <w:category>
          <w:name w:val="General"/>
          <w:gallery w:val="placeholder"/>
        </w:category>
        <w:types>
          <w:type w:val="bbPlcHdr"/>
        </w:types>
        <w:behaviors>
          <w:behavior w:val="content"/>
        </w:behaviors>
        <w:guid w:val="{2AA52358-611A-457F-9865-F541CA4998A4}"/>
      </w:docPartPr>
      <w:docPartBody>
        <w:p w:rsidR="00890321" w:rsidRDefault="00D0043D" w:rsidP="00D0043D">
          <w:pPr>
            <w:pStyle w:val="A43CD347337147979D5C6713BCF0A96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3D"/>
    <w:rsid w:val="002E1440"/>
    <w:rsid w:val="00890321"/>
    <w:rsid w:val="00C20D94"/>
    <w:rsid w:val="00D00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4F813778F4DFFAAD6B7B388734EC4">
    <w:name w:val="F044F813778F4DFFAAD6B7B388734EC4"/>
    <w:rsid w:val="00D0043D"/>
  </w:style>
  <w:style w:type="paragraph" w:customStyle="1" w:styleId="A4CA07704C1B4CF8B6F6147DC6C4BF84">
    <w:name w:val="A4CA07704C1B4CF8B6F6147DC6C4BF84"/>
    <w:rsid w:val="00D0043D"/>
  </w:style>
  <w:style w:type="paragraph" w:customStyle="1" w:styleId="1EA2B0C2BFC24340AD4DA730DC280574">
    <w:name w:val="1EA2B0C2BFC24340AD4DA730DC280574"/>
    <w:rsid w:val="00D0043D"/>
  </w:style>
  <w:style w:type="paragraph" w:customStyle="1" w:styleId="D6DF9C2FB1E44FB7BF5DD1C4B21FD539">
    <w:name w:val="D6DF9C2FB1E44FB7BF5DD1C4B21FD539"/>
    <w:rsid w:val="00D0043D"/>
  </w:style>
  <w:style w:type="paragraph" w:customStyle="1" w:styleId="A43CD347337147979D5C6713BCF0A964">
    <w:name w:val="A43CD347337147979D5C6713BCF0A964"/>
    <w:rsid w:val="00D00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C1BB0-1556-4BE0-9BCC-F2632E51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4SL3 Assignment 1</dc:title>
  <dc:subject>Linear Regression</dc:subject>
  <dc:creator>Uday Sharma - 400139248</dc:creator>
  <cp:keywords/>
  <dc:description/>
  <cp:lastModifiedBy>Uday Sharma</cp:lastModifiedBy>
  <cp:revision>2</cp:revision>
  <dcterms:created xsi:type="dcterms:W3CDTF">2021-10-02T17:41:00Z</dcterms:created>
  <dcterms:modified xsi:type="dcterms:W3CDTF">2021-10-02T21:37:00Z</dcterms:modified>
</cp:coreProperties>
</file>