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55"/>
        <w:gridCol w:w="8095"/>
      </w:tblGrid>
      <w:tr w:rsidR="007127EA" w14:paraId="26054E92" w14:textId="77777777" w:rsidTr="007127EA">
        <w:trPr>
          <w:trHeight w:val="432"/>
        </w:trPr>
        <w:tc>
          <w:tcPr>
            <w:tcW w:w="1255" w:type="dxa"/>
            <w:shd w:val="clear" w:color="auto" w:fill="D9D9D9" w:themeFill="background1" w:themeFillShade="D9"/>
          </w:tcPr>
          <w:p w14:paraId="01A19F31" w14:textId="5E18E21B" w:rsidR="007127EA" w:rsidRPr="00CF7AE9" w:rsidRDefault="007127EA">
            <w:pPr>
              <w:rPr>
                <w:b/>
                <w:bCs/>
              </w:rPr>
            </w:pPr>
            <w:r w:rsidRPr="00CF7AE9">
              <w:rPr>
                <w:b/>
                <w:bCs/>
              </w:rPr>
              <w:t>Name</w:t>
            </w:r>
          </w:p>
        </w:tc>
        <w:tc>
          <w:tcPr>
            <w:tcW w:w="8095" w:type="dxa"/>
          </w:tcPr>
          <w:p w14:paraId="3064CC7B" w14:textId="5D257B46" w:rsidR="007127EA" w:rsidRDefault="00F53C73">
            <w:r>
              <w:t>Sharmaine R. Panayas</w:t>
            </w:r>
          </w:p>
        </w:tc>
      </w:tr>
      <w:tr w:rsidR="007127EA" w14:paraId="7ACABAFB" w14:textId="77777777" w:rsidTr="007127EA">
        <w:trPr>
          <w:trHeight w:val="432"/>
        </w:trPr>
        <w:tc>
          <w:tcPr>
            <w:tcW w:w="1255" w:type="dxa"/>
            <w:shd w:val="clear" w:color="auto" w:fill="D9D9D9" w:themeFill="background1" w:themeFillShade="D9"/>
          </w:tcPr>
          <w:p w14:paraId="0843DEC5" w14:textId="0E34C4B4" w:rsidR="007127EA" w:rsidRPr="00CF7AE9" w:rsidRDefault="007127EA">
            <w:pPr>
              <w:rPr>
                <w:b/>
                <w:bCs/>
              </w:rPr>
            </w:pPr>
            <w:r w:rsidRPr="00CF7AE9">
              <w:rPr>
                <w:b/>
                <w:bCs/>
              </w:rPr>
              <w:t>Section</w:t>
            </w:r>
          </w:p>
        </w:tc>
        <w:tc>
          <w:tcPr>
            <w:tcW w:w="8095" w:type="dxa"/>
          </w:tcPr>
          <w:p w14:paraId="2EC5F167" w14:textId="41F77CA4" w:rsidR="007127EA" w:rsidRDefault="00F53C73">
            <w:r>
              <w:t>IT41S3</w:t>
            </w:r>
          </w:p>
        </w:tc>
      </w:tr>
    </w:tbl>
    <w:p w14:paraId="507AB854" w14:textId="0EFE50D3" w:rsidR="007127EA" w:rsidRDefault="007127EA"/>
    <w:p w14:paraId="255C244B" w14:textId="62B673D9" w:rsidR="007127EA" w:rsidRDefault="007127EA">
      <w:r w:rsidRPr="007127EA">
        <w:rPr>
          <w:b/>
          <w:bCs/>
        </w:rPr>
        <w:t>Instructions</w:t>
      </w:r>
      <w:r>
        <w:t>:</w:t>
      </w:r>
    </w:p>
    <w:p w14:paraId="0C87242D" w14:textId="5A23CBCB" w:rsidR="007127EA" w:rsidRDefault="007127EA" w:rsidP="007127EA">
      <w:pPr>
        <w:pStyle w:val="ListParagraph"/>
        <w:numPr>
          <w:ilvl w:val="0"/>
          <w:numId w:val="1"/>
        </w:numPr>
      </w:pPr>
      <w:r>
        <w:t>This is an individual work.</w:t>
      </w:r>
    </w:p>
    <w:p w14:paraId="2A4E07A9" w14:textId="6EA6C6E6" w:rsidR="007127EA" w:rsidRDefault="007127EA" w:rsidP="007127EA">
      <w:pPr>
        <w:pStyle w:val="ListParagraph"/>
        <w:numPr>
          <w:ilvl w:val="0"/>
          <w:numId w:val="1"/>
        </w:numPr>
      </w:pPr>
      <w:r>
        <w:t xml:space="preserve">Submit your work with the following filename format: </w:t>
      </w:r>
      <w:r w:rsidRPr="007127EA">
        <w:rPr>
          <w:b/>
          <w:bCs/>
          <w:color w:val="FF0000"/>
        </w:rPr>
        <w:t>Week</w:t>
      </w:r>
      <w:r w:rsidR="002236F4">
        <w:rPr>
          <w:b/>
          <w:bCs/>
          <w:color w:val="FF0000"/>
        </w:rPr>
        <w:t>2</w:t>
      </w:r>
      <w:r w:rsidRPr="007127EA">
        <w:rPr>
          <w:b/>
          <w:bCs/>
          <w:color w:val="FF0000"/>
        </w:rPr>
        <w:t>_Activity1_Lastname_Firstname.pdf</w:t>
      </w:r>
    </w:p>
    <w:p w14:paraId="65F3D245" w14:textId="3E6D363B" w:rsidR="007127EA" w:rsidRDefault="007127EA" w:rsidP="007127EA">
      <w:pPr>
        <w:pStyle w:val="ListParagraph"/>
        <w:numPr>
          <w:ilvl w:val="0"/>
          <w:numId w:val="1"/>
        </w:numPr>
      </w:pPr>
      <w:r>
        <w:t xml:space="preserve">Make sure to have </w:t>
      </w:r>
      <w:r w:rsidRPr="007127EA">
        <w:rPr>
          <w:b/>
          <w:bCs/>
        </w:rPr>
        <w:t>references in APA format</w:t>
      </w:r>
      <w:r>
        <w:t>.</w:t>
      </w:r>
    </w:p>
    <w:p w14:paraId="7EC647ED" w14:textId="612ECC7F" w:rsidR="007127EA" w:rsidRDefault="007127EA" w:rsidP="007127EA">
      <w:pPr>
        <w:pStyle w:val="ListParagraph"/>
        <w:numPr>
          <w:ilvl w:val="0"/>
          <w:numId w:val="1"/>
        </w:numPr>
        <w:rPr>
          <w:color w:val="FF0000"/>
        </w:rPr>
      </w:pPr>
      <w:r w:rsidRPr="007127EA">
        <w:rPr>
          <w:color w:val="FF0000"/>
        </w:rPr>
        <w:t>Do not change the format.</w:t>
      </w:r>
    </w:p>
    <w:p w14:paraId="5B6806D1" w14:textId="7D443391" w:rsidR="00CF7AE9" w:rsidRPr="002236F4" w:rsidRDefault="00CF7AE9" w:rsidP="002236F4">
      <w:pPr>
        <w:rPr>
          <w:color w:val="FF0000"/>
        </w:rPr>
      </w:pPr>
    </w:p>
    <w:p w14:paraId="0245BFDD" w14:textId="665C0D59" w:rsidR="007127EA" w:rsidRPr="002236F4" w:rsidRDefault="002236F4" w:rsidP="007127EA">
      <w:pPr>
        <w:rPr>
          <w:b/>
          <w:bCs/>
        </w:rPr>
      </w:pPr>
      <w:r w:rsidRPr="002236F4">
        <w:rPr>
          <w:b/>
          <w:bCs/>
        </w:rPr>
        <w:t>Activity</w:t>
      </w:r>
    </w:p>
    <w:p w14:paraId="747908B7" w14:textId="056B0CF5" w:rsidR="002236F4" w:rsidRDefault="00A656F3" w:rsidP="007127EA">
      <w:r>
        <w:t xml:space="preserve">1. </w:t>
      </w:r>
      <w:r w:rsidR="002236F4">
        <w:t xml:space="preserve">Explain in detail the function of </w:t>
      </w:r>
      <w:r w:rsidR="00CA1D74">
        <w:t xml:space="preserve">the </w:t>
      </w:r>
      <w:r w:rsidR="002236F4">
        <w:t xml:space="preserve">Arithmetic Logic Unit. </w:t>
      </w:r>
      <w:r w:rsidR="00CA1D74">
        <w:t xml:space="preserve">You must have at least two paragraphs (4 – 5 sentences per paragraph). </w:t>
      </w:r>
      <w:r w:rsidR="002236F4">
        <w:t xml:space="preserve">Provide an example of computation. </w:t>
      </w:r>
    </w:p>
    <w:p w14:paraId="716A8D42" w14:textId="16BFBA64" w:rsidR="00682D79" w:rsidRDefault="00682D79" w:rsidP="007127EA"/>
    <w:p w14:paraId="39C59858" w14:textId="77831A7F" w:rsidR="00D75405" w:rsidRDefault="00991571" w:rsidP="00E85B9F">
      <w:pPr>
        <w:ind w:firstLine="720"/>
        <w:jc w:val="both"/>
      </w:pPr>
      <w:r w:rsidRPr="00991571">
        <w:t xml:space="preserve">Arithmetic Logic Unit (ALU) is one of the three (3) basic components of a Central Processing Unit (CPU). The Arithmetic Logic Unit is responsible for performing and carrying out arithmetic and logic. </w:t>
      </w:r>
      <w:proofErr w:type="gramStart"/>
      <w:r w:rsidRPr="00991571">
        <w:t>The majority of</w:t>
      </w:r>
      <w:proofErr w:type="gramEnd"/>
      <w:r w:rsidRPr="00991571">
        <w:t xml:space="preserve"> a CPU's procedures are performed by one or more Arithmetic Logic Units, which read data from input registers.</w:t>
      </w:r>
      <w:r>
        <w:t xml:space="preserve"> </w:t>
      </w:r>
      <w:r w:rsidRPr="00991571">
        <w:t>The control unit is responsible for telling the Arithmetic Logic Unit on what operation is needed to perform on that data and the result will be stored in an output register</w:t>
      </w:r>
      <w:r>
        <w:t xml:space="preserve">. </w:t>
      </w:r>
    </w:p>
    <w:p w14:paraId="2A489171" w14:textId="61824511" w:rsidR="00991571" w:rsidRDefault="008F7E7D" w:rsidP="00E85B9F">
      <w:pPr>
        <w:ind w:firstLine="720"/>
        <w:jc w:val="both"/>
      </w:pPr>
      <w:r w:rsidRPr="008F7E7D">
        <w:t xml:space="preserve">Arithmetic Logic Unit  performs basic arithmetic and logic operations. The basic arithmetic </w:t>
      </w:r>
      <w:r w:rsidRPr="008F7E7D">
        <w:t>operation</w:t>
      </w:r>
      <w:r w:rsidRPr="008F7E7D">
        <w:t xml:space="preserve"> it performs are addition, subtraction, multiplication, and division. For logical operations, NOT, AND, and OR. Basic arithmetic and logic operations basic arithmetic and logic operations.</w:t>
      </w:r>
    </w:p>
    <w:p w14:paraId="3A65FF17" w14:textId="40068263" w:rsidR="008F7E7D" w:rsidRDefault="00E85B9F" w:rsidP="00E85B9F">
      <w:pPr>
        <w:ind w:firstLine="720"/>
        <w:jc w:val="both"/>
      </w:pPr>
      <w:r w:rsidRPr="00E85B9F">
        <w:t xml:space="preserve">All data that is stored in a computer is manipulated in the form of binary numbers, 0 and 1. To transform data into binary numbers, transistor switches are used. There are </w:t>
      </w:r>
      <w:r w:rsidRPr="00E85B9F">
        <w:t>two</w:t>
      </w:r>
      <w:r w:rsidRPr="00E85B9F">
        <w:t xml:space="preserve"> states of a switch which represent a binary number. An open transistor switch represents a 0, it means that there is no current. While a closed transistor switch represents 1, it means there is a current.  </w:t>
      </w:r>
    </w:p>
    <w:p w14:paraId="54C4E036" w14:textId="1FDA6610" w:rsidR="00987747" w:rsidRDefault="00987747" w:rsidP="00E85B9F">
      <w:pPr>
        <w:ind w:firstLine="720"/>
        <w:jc w:val="both"/>
      </w:pPr>
    </w:p>
    <w:p w14:paraId="188A439D" w14:textId="77777777" w:rsidR="00987747" w:rsidRDefault="00987747" w:rsidP="00E85B9F">
      <w:pPr>
        <w:ind w:firstLine="720"/>
        <w:jc w:val="both"/>
      </w:pPr>
    </w:p>
    <w:p w14:paraId="2565F6D2" w14:textId="7297D43C" w:rsidR="00E85B9F" w:rsidRDefault="00E85B9F" w:rsidP="00E85B9F">
      <w:pPr>
        <w:jc w:val="both"/>
      </w:pPr>
    </w:p>
    <w:p w14:paraId="6883D0A7" w14:textId="77777777" w:rsidR="00987747" w:rsidRDefault="00987747" w:rsidP="00E85B9F">
      <w:pPr>
        <w:jc w:val="both"/>
      </w:pPr>
    </w:p>
    <w:p w14:paraId="2A4A5935" w14:textId="77777777" w:rsidR="00987747" w:rsidRDefault="00987747" w:rsidP="00E85B9F">
      <w:pPr>
        <w:jc w:val="both"/>
      </w:pPr>
    </w:p>
    <w:p w14:paraId="0309761B" w14:textId="77777777" w:rsidR="00987747" w:rsidRDefault="00987747" w:rsidP="00E85B9F">
      <w:pPr>
        <w:jc w:val="both"/>
      </w:pPr>
    </w:p>
    <w:p w14:paraId="39E74BF9" w14:textId="4287C1B4" w:rsidR="00E85B9F" w:rsidRDefault="00987747" w:rsidP="00E85B9F">
      <w:pPr>
        <w:jc w:val="both"/>
      </w:pPr>
      <w:r>
        <w:rPr>
          <w:noProof/>
        </w:rPr>
        <w:lastRenderedPageBreak/>
        <w:drawing>
          <wp:anchor distT="0" distB="0" distL="114300" distR="114300" simplePos="0" relativeHeight="251658240" behindDoc="0" locked="0" layoutInCell="1" allowOverlap="1" wp14:anchorId="02C6A750" wp14:editId="235993C8">
            <wp:simplePos x="0" y="0"/>
            <wp:positionH relativeFrom="column">
              <wp:posOffset>393065</wp:posOffset>
            </wp:positionH>
            <wp:positionV relativeFrom="paragraph">
              <wp:posOffset>474980</wp:posOffset>
            </wp:positionV>
            <wp:extent cx="4648200" cy="3505200"/>
            <wp:effectExtent l="0" t="0" r="0" b="0"/>
            <wp:wrapTopAndBottom/>
            <wp:docPr id="1" name="Picture 1" descr="Logic Gates and Truth tables - Ins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 Gates and Truth tables - Inst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B9F">
        <w:t xml:space="preserve">Here is an example of </w:t>
      </w:r>
      <w:r w:rsidR="00E85B9F" w:rsidRPr="008F7E7D">
        <w:t xml:space="preserve">Arithmetic Logic Unit </w:t>
      </w:r>
      <w:r w:rsidR="00E85B9F">
        <w:t>computation</w:t>
      </w:r>
      <w:r>
        <w:t xml:space="preserve">, I will be based on the image below. </w:t>
      </w:r>
    </w:p>
    <w:p w14:paraId="6D1EFFF6" w14:textId="594E7DF2" w:rsidR="00987747" w:rsidRDefault="00987747" w:rsidP="00E85B9F">
      <w:pPr>
        <w:jc w:val="both"/>
      </w:pPr>
    </w:p>
    <w:p w14:paraId="460ED75B" w14:textId="426891FA" w:rsidR="00987747" w:rsidRDefault="00987747" w:rsidP="00E85B9F">
      <w:pPr>
        <w:jc w:val="both"/>
      </w:pPr>
    </w:p>
    <w:tbl>
      <w:tblPr>
        <w:tblStyle w:val="TableGrid"/>
        <w:tblpPr w:leftFromText="180" w:rightFromText="180" w:vertAnchor="text" w:horzAnchor="margin" w:tblpXSpec="center" w:tblpY="964"/>
        <w:tblW w:w="0" w:type="auto"/>
        <w:tblLook w:val="04A0" w:firstRow="1" w:lastRow="0" w:firstColumn="1" w:lastColumn="0" w:noHBand="0" w:noVBand="1"/>
      </w:tblPr>
      <w:tblGrid>
        <w:gridCol w:w="763"/>
        <w:gridCol w:w="763"/>
        <w:gridCol w:w="963"/>
      </w:tblGrid>
      <w:tr w:rsidR="00A80299" w14:paraId="3FDE6E9D" w14:textId="77777777" w:rsidTr="00A80299">
        <w:trPr>
          <w:trHeight w:val="306"/>
        </w:trPr>
        <w:tc>
          <w:tcPr>
            <w:tcW w:w="763" w:type="dxa"/>
          </w:tcPr>
          <w:p w14:paraId="7F3C1BD9" w14:textId="534661D0" w:rsidR="00A80299" w:rsidRPr="00A80299" w:rsidRDefault="00A80299" w:rsidP="00A80299">
            <w:pPr>
              <w:jc w:val="center"/>
              <w:rPr>
                <w:b/>
                <w:bCs/>
              </w:rPr>
            </w:pPr>
            <w:r w:rsidRPr="00A80299">
              <w:rPr>
                <w:b/>
                <w:bCs/>
              </w:rPr>
              <w:t>A</w:t>
            </w:r>
          </w:p>
        </w:tc>
        <w:tc>
          <w:tcPr>
            <w:tcW w:w="763" w:type="dxa"/>
          </w:tcPr>
          <w:p w14:paraId="4005425A" w14:textId="4E234E2A" w:rsidR="00A80299" w:rsidRPr="00A80299" w:rsidRDefault="00A80299" w:rsidP="00A80299">
            <w:pPr>
              <w:jc w:val="center"/>
              <w:rPr>
                <w:b/>
                <w:bCs/>
              </w:rPr>
            </w:pPr>
            <w:r w:rsidRPr="00A80299">
              <w:rPr>
                <w:b/>
                <w:bCs/>
              </w:rPr>
              <w:t>B</w:t>
            </w:r>
          </w:p>
        </w:tc>
        <w:tc>
          <w:tcPr>
            <w:tcW w:w="763" w:type="dxa"/>
          </w:tcPr>
          <w:p w14:paraId="24CF4D8A" w14:textId="52065D76" w:rsidR="00A80299" w:rsidRPr="00A80299" w:rsidRDefault="00A80299" w:rsidP="00A80299">
            <w:pPr>
              <w:jc w:val="center"/>
              <w:rPr>
                <w:b/>
                <w:bCs/>
              </w:rPr>
            </w:pPr>
            <w:r w:rsidRPr="00A80299">
              <w:rPr>
                <w:b/>
                <w:bCs/>
              </w:rPr>
              <w:t>Output</w:t>
            </w:r>
          </w:p>
        </w:tc>
      </w:tr>
      <w:tr w:rsidR="00A80299" w14:paraId="151B8CE4" w14:textId="77777777" w:rsidTr="00A80299">
        <w:trPr>
          <w:trHeight w:val="306"/>
        </w:trPr>
        <w:tc>
          <w:tcPr>
            <w:tcW w:w="763" w:type="dxa"/>
          </w:tcPr>
          <w:p w14:paraId="6DB8930A" w14:textId="77777777" w:rsidR="00A80299" w:rsidRDefault="00A80299" w:rsidP="00A80299">
            <w:pPr>
              <w:jc w:val="center"/>
            </w:pPr>
            <w:r>
              <w:t>0</w:t>
            </w:r>
          </w:p>
        </w:tc>
        <w:tc>
          <w:tcPr>
            <w:tcW w:w="763" w:type="dxa"/>
          </w:tcPr>
          <w:p w14:paraId="5CEDD90C" w14:textId="77777777" w:rsidR="00A80299" w:rsidRDefault="00A80299" w:rsidP="00A80299">
            <w:pPr>
              <w:jc w:val="center"/>
            </w:pPr>
            <w:r>
              <w:t>0</w:t>
            </w:r>
          </w:p>
        </w:tc>
        <w:tc>
          <w:tcPr>
            <w:tcW w:w="763" w:type="dxa"/>
          </w:tcPr>
          <w:p w14:paraId="2BAC8949" w14:textId="77777777" w:rsidR="00A80299" w:rsidRDefault="00A80299" w:rsidP="00A80299">
            <w:pPr>
              <w:jc w:val="center"/>
            </w:pPr>
            <w:r>
              <w:t>0</w:t>
            </w:r>
          </w:p>
        </w:tc>
      </w:tr>
      <w:tr w:rsidR="00A80299" w14:paraId="514699A1" w14:textId="77777777" w:rsidTr="00A80299">
        <w:trPr>
          <w:trHeight w:val="296"/>
        </w:trPr>
        <w:tc>
          <w:tcPr>
            <w:tcW w:w="763" w:type="dxa"/>
          </w:tcPr>
          <w:p w14:paraId="5CF8B25C" w14:textId="77777777" w:rsidR="00A80299" w:rsidRDefault="00A80299" w:rsidP="00A80299">
            <w:pPr>
              <w:jc w:val="center"/>
            </w:pPr>
            <w:r>
              <w:t>1</w:t>
            </w:r>
          </w:p>
        </w:tc>
        <w:tc>
          <w:tcPr>
            <w:tcW w:w="763" w:type="dxa"/>
          </w:tcPr>
          <w:p w14:paraId="4BDF61B7" w14:textId="77777777" w:rsidR="00A80299" w:rsidRDefault="00A80299" w:rsidP="00A80299">
            <w:pPr>
              <w:jc w:val="center"/>
            </w:pPr>
            <w:r>
              <w:t>0</w:t>
            </w:r>
          </w:p>
        </w:tc>
        <w:tc>
          <w:tcPr>
            <w:tcW w:w="763" w:type="dxa"/>
          </w:tcPr>
          <w:p w14:paraId="53B491B4" w14:textId="77777777" w:rsidR="00A80299" w:rsidRDefault="00A80299" w:rsidP="00A80299">
            <w:pPr>
              <w:jc w:val="center"/>
            </w:pPr>
            <w:r>
              <w:t>1</w:t>
            </w:r>
          </w:p>
        </w:tc>
      </w:tr>
      <w:tr w:rsidR="00A80299" w14:paraId="4C57EDF4" w14:textId="77777777" w:rsidTr="00A80299">
        <w:trPr>
          <w:trHeight w:val="306"/>
        </w:trPr>
        <w:tc>
          <w:tcPr>
            <w:tcW w:w="763" w:type="dxa"/>
          </w:tcPr>
          <w:p w14:paraId="1C809D44" w14:textId="77777777" w:rsidR="00A80299" w:rsidRDefault="00A80299" w:rsidP="00A80299">
            <w:pPr>
              <w:jc w:val="center"/>
            </w:pPr>
            <w:r>
              <w:t>0</w:t>
            </w:r>
          </w:p>
        </w:tc>
        <w:tc>
          <w:tcPr>
            <w:tcW w:w="763" w:type="dxa"/>
          </w:tcPr>
          <w:p w14:paraId="0D1E0323" w14:textId="77777777" w:rsidR="00A80299" w:rsidRDefault="00A80299" w:rsidP="00A80299">
            <w:pPr>
              <w:jc w:val="center"/>
            </w:pPr>
            <w:r>
              <w:t>1</w:t>
            </w:r>
          </w:p>
        </w:tc>
        <w:tc>
          <w:tcPr>
            <w:tcW w:w="763" w:type="dxa"/>
          </w:tcPr>
          <w:p w14:paraId="536B097D" w14:textId="77777777" w:rsidR="00A80299" w:rsidRDefault="00A80299" w:rsidP="00A80299">
            <w:pPr>
              <w:jc w:val="center"/>
            </w:pPr>
            <w:r>
              <w:t>0</w:t>
            </w:r>
          </w:p>
        </w:tc>
      </w:tr>
      <w:tr w:rsidR="00A80299" w14:paraId="041A7F00" w14:textId="77777777" w:rsidTr="00A80299">
        <w:trPr>
          <w:trHeight w:val="296"/>
        </w:trPr>
        <w:tc>
          <w:tcPr>
            <w:tcW w:w="763" w:type="dxa"/>
          </w:tcPr>
          <w:p w14:paraId="645098E8" w14:textId="77777777" w:rsidR="00A80299" w:rsidRDefault="00A80299" w:rsidP="00A80299">
            <w:pPr>
              <w:jc w:val="center"/>
            </w:pPr>
            <w:r>
              <w:t>1</w:t>
            </w:r>
          </w:p>
        </w:tc>
        <w:tc>
          <w:tcPr>
            <w:tcW w:w="763" w:type="dxa"/>
          </w:tcPr>
          <w:p w14:paraId="0306F25F" w14:textId="77777777" w:rsidR="00A80299" w:rsidRDefault="00A80299" w:rsidP="00A80299">
            <w:pPr>
              <w:jc w:val="center"/>
            </w:pPr>
            <w:r>
              <w:t>1</w:t>
            </w:r>
          </w:p>
        </w:tc>
        <w:tc>
          <w:tcPr>
            <w:tcW w:w="763" w:type="dxa"/>
          </w:tcPr>
          <w:p w14:paraId="3C8CE42E" w14:textId="77777777" w:rsidR="00A80299" w:rsidRDefault="00A80299" w:rsidP="00A80299">
            <w:pPr>
              <w:jc w:val="center"/>
            </w:pPr>
            <w:r>
              <w:t>1</w:t>
            </w:r>
          </w:p>
        </w:tc>
      </w:tr>
    </w:tbl>
    <w:p w14:paraId="40B50E72" w14:textId="0786D5A8" w:rsidR="00987747" w:rsidRDefault="00A80299" w:rsidP="00E85B9F">
      <w:pPr>
        <w:jc w:val="both"/>
      </w:pPr>
      <w:r>
        <w:t xml:space="preserve"> </w:t>
      </w:r>
      <w:r w:rsidR="00987747">
        <w:t xml:space="preserve">Logic Operation follows a simple process, if input A is 0 and input B is 1, </w:t>
      </w:r>
      <w:r>
        <w:t xml:space="preserve">the output is 0. Same output vice versa. If both A and B input is 0, the output is 0. If both A and B input is 1, the output is 1. </w:t>
      </w:r>
    </w:p>
    <w:p w14:paraId="3F11396F" w14:textId="77777777" w:rsidR="00A80299" w:rsidRDefault="00A80299" w:rsidP="00E85B9F">
      <w:pPr>
        <w:jc w:val="both"/>
      </w:pPr>
    </w:p>
    <w:p w14:paraId="763E30DB" w14:textId="0B8E3024" w:rsidR="00E85B9F" w:rsidRDefault="00E85B9F" w:rsidP="00E85B9F">
      <w:pPr>
        <w:jc w:val="both"/>
      </w:pPr>
    </w:p>
    <w:p w14:paraId="4256285D" w14:textId="593C669C" w:rsidR="00987747" w:rsidRDefault="00987747" w:rsidP="00991571">
      <w:pPr>
        <w:jc w:val="both"/>
      </w:pPr>
    </w:p>
    <w:p w14:paraId="7D395A57" w14:textId="77777777" w:rsidR="00A80299" w:rsidRPr="00987747" w:rsidRDefault="00A80299" w:rsidP="00991571">
      <w:pPr>
        <w:jc w:val="both"/>
      </w:pPr>
    </w:p>
    <w:p w14:paraId="7F394988" w14:textId="5C9E6EBD" w:rsidR="00A656F3" w:rsidRDefault="00A656F3" w:rsidP="00A656F3">
      <w:r>
        <w:t>2. How the CU works?</w:t>
      </w:r>
    </w:p>
    <w:p w14:paraId="284FA34B" w14:textId="0EEFD7CF" w:rsidR="004D7FA3" w:rsidRDefault="006934A4" w:rsidP="006934A4">
      <w:pPr>
        <w:ind w:firstLine="720"/>
        <w:jc w:val="both"/>
      </w:pPr>
      <w:r w:rsidRPr="006934A4">
        <w:t xml:space="preserve">Control Unit (CU) is also one of the basic components on how the Central Processing Unit (CPU) works. The function of the Control Unit is to let the </w:t>
      </w:r>
      <w:r w:rsidRPr="006934A4">
        <w:t>peripherals</w:t>
      </w:r>
      <w:r w:rsidRPr="006934A4">
        <w:t xml:space="preserve"> of the computer to know on how to respond to instructions </w:t>
      </w:r>
      <w:r w:rsidRPr="006934A4">
        <w:t>received</w:t>
      </w:r>
      <w:r w:rsidRPr="006934A4">
        <w:t xml:space="preserve"> from a program. The said peripherals are the </w:t>
      </w:r>
      <w:r w:rsidRPr="006934A4">
        <w:t>computer’s</w:t>
      </w:r>
      <w:r w:rsidRPr="006934A4">
        <w:t xml:space="preserve"> logic unit, memory, and both input and output devices.</w:t>
      </w:r>
      <w:r>
        <w:t xml:space="preserve"> </w:t>
      </w:r>
      <w:r w:rsidR="00D765D9" w:rsidRPr="00D765D9">
        <w:t>The Control Unit transmits direct operations in a CPUs and GPUs.</w:t>
      </w:r>
    </w:p>
    <w:p w14:paraId="3FAC0559" w14:textId="25C40851" w:rsidR="006934A4" w:rsidRDefault="00D90FDB" w:rsidP="00D90FDB">
      <w:pPr>
        <w:ind w:firstLine="720"/>
        <w:jc w:val="both"/>
      </w:pPr>
      <w:r w:rsidRPr="00D90FDB">
        <w:t xml:space="preserve">It works by </w:t>
      </w:r>
      <w:r w:rsidRPr="00D90FDB">
        <w:t>receiving</w:t>
      </w:r>
      <w:r w:rsidRPr="00D90FDB">
        <w:t xml:space="preserve"> data from input devices that it transforms into control signal. It decodes the instruction into </w:t>
      </w:r>
      <w:r w:rsidRPr="00D90FDB">
        <w:t>commands</w:t>
      </w:r>
      <w:r w:rsidRPr="00D90FDB">
        <w:t xml:space="preserve"> and those </w:t>
      </w:r>
      <w:r w:rsidRPr="00D90FDB">
        <w:t>commands</w:t>
      </w:r>
      <w:r w:rsidRPr="00D90FDB">
        <w:t xml:space="preserve"> will be sent to the CPU. The processor </w:t>
      </w:r>
      <w:r w:rsidRPr="00D90FDB">
        <w:lastRenderedPageBreak/>
        <w:t>of the computer then instructs the associated hardware on what operations to perform. The functions of a control unit are determined by the type of CPU.</w:t>
      </w:r>
    </w:p>
    <w:p w14:paraId="0FE501BF" w14:textId="77777777" w:rsidR="006934A4" w:rsidRDefault="006934A4" w:rsidP="006934A4">
      <w:pPr>
        <w:ind w:firstLine="720"/>
        <w:jc w:val="both"/>
      </w:pPr>
    </w:p>
    <w:p w14:paraId="2A4775D2" w14:textId="6C7FE20A" w:rsidR="00A656F3" w:rsidRDefault="00A656F3" w:rsidP="00A656F3">
      <w:r>
        <w:t>3. How the I/O works?</w:t>
      </w:r>
    </w:p>
    <w:p w14:paraId="71BBD02D" w14:textId="77777777" w:rsidR="007F46B5" w:rsidRDefault="007F46B5" w:rsidP="007F46B5">
      <w:pPr>
        <w:ind w:firstLine="720"/>
        <w:jc w:val="both"/>
      </w:pPr>
      <w:r>
        <w:t>I/O (Input/</w:t>
      </w:r>
      <w:r>
        <w:t>Output</w:t>
      </w:r>
      <w:r>
        <w:t xml:space="preserve">) devices are type of devices that transfers data on a device and displays it. It is categorized by two types, the Input devices and Output devices. Input devices is any hardware device that is used to send data to a computer, for example a keyboard. On the </w:t>
      </w:r>
      <w:r>
        <w:t>other hand,</w:t>
      </w:r>
      <w:r>
        <w:t xml:space="preserve"> Output Devices is any </w:t>
      </w:r>
      <w:r>
        <w:t>hardware</w:t>
      </w:r>
      <w:r>
        <w:t xml:space="preserve"> that </w:t>
      </w:r>
      <w:r>
        <w:t>receives</w:t>
      </w:r>
      <w:r>
        <w:t xml:space="preserve"> data from the input device, for example a monitor.</w:t>
      </w:r>
      <w:r>
        <w:t xml:space="preserve"> A single device can also be an input/output device such as Headsets. </w:t>
      </w:r>
    </w:p>
    <w:p w14:paraId="037FD4DF" w14:textId="1E22CBC1" w:rsidR="007F46B5" w:rsidRDefault="007F46B5" w:rsidP="004732B9">
      <w:pPr>
        <w:ind w:firstLine="720"/>
        <w:jc w:val="both"/>
      </w:pPr>
      <w:r>
        <w:t>I/O (Input/Output) devices</w:t>
      </w:r>
      <w:r>
        <w:t xml:space="preserve"> works by transmitting data to a computer using an input device and receiving the data using an output device and displays the output of it. </w:t>
      </w:r>
      <w:r w:rsidR="00797746" w:rsidRPr="00797746">
        <w:t>There are three (3) approaches on how the CPU communicates to the I/O devices: Special Instruction I/O, Memory-mapped I/O, and Memory-mapped I/O.</w:t>
      </w:r>
      <w:r w:rsidR="004732B9">
        <w:t xml:space="preserve"> </w:t>
      </w:r>
      <w:r w:rsidR="004732B9" w:rsidRPr="004732B9">
        <w:t xml:space="preserve">Special Instruction I/O, this type of approach is specifically made for controlling I/O devices, the instructions </w:t>
      </w:r>
      <w:r w:rsidR="004732B9" w:rsidRPr="004732B9">
        <w:t>enable</w:t>
      </w:r>
      <w:r w:rsidR="004732B9" w:rsidRPr="004732B9">
        <w:t xml:space="preserve"> data to be delivered to an </w:t>
      </w:r>
      <w:r w:rsidR="004732B9">
        <w:t>I</w:t>
      </w:r>
      <w:r w:rsidR="004732B9" w:rsidRPr="004732B9">
        <w:t>/</w:t>
      </w:r>
      <w:r w:rsidR="004732B9">
        <w:t>O</w:t>
      </w:r>
      <w:r w:rsidR="004732B9" w:rsidRPr="004732B9">
        <w:t xml:space="preserve"> </w:t>
      </w:r>
      <w:r w:rsidR="004732B9" w:rsidRPr="004732B9">
        <w:t>device</w:t>
      </w:r>
      <w:r w:rsidR="004732B9" w:rsidRPr="004732B9">
        <w:t xml:space="preserve"> and received from an I/O device. Memory-mapped I/O, the memory and I/O devices share the same address space. Direct Memory Access (DMA), this approach allows the I/O devices to transmit and </w:t>
      </w:r>
      <w:r w:rsidR="004732B9" w:rsidRPr="004732B9">
        <w:t>receive</w:t>
      </w:r>
      <w:r w:rsidR="004732B9" w:rsidRPr="004732B9">
        <w:t xml:space="preserve"> data </w:t>
      </w:r>
      <w:r w:rsidR="004732B9" w:rsidRPr="004732B9">
        <w:t>directly</w:t>
      </w:r>
      <w:r w:rsidR="004732B9" w:rsidRPr="004732B9">
        <w:t xml:space="preserve"> from the main memory.</w:t>
      </w:r>
    </w:p>
    <w:p w14:paraId="37EF7405" w14:textId="7842B389" w:rsidR="00E4576E" w:rsidRDefault="00E4576E" w:rsidP="004732B9">
      <w:pPr>
        <w:ind w:firstLine="720"/>
        <w:jc w:val="both"/>
      </w:pPr>
    </w:p>
    <w:p w14:paraId="31EE992A" w14:textId="1F480DFE" w:rsidR="00E4576E" w:rsidRPr="00E4576E" w:rsidRDefault="00E4576E" w:rsidP="00E4576E">
      <w:pPr>
        <w:ind w:firstLine="720"/>
        <w:jc w:val="center"/>
        <w:rPr>
          <w:b/>
          <w:bCs/>
        </w:rPr>
      </w:pPr>
      <w:r>
        <w:rPr>
          <w:b/>
          <w:bCs/>
        </w:rPr>
        <w:t>Honor Pledge</w:t>
      </w:r>
    </w:p>
    <w:p w14:paraId="1CD5934C" w14:textId="672A3077" w:rsidR="00E4576E" w:rsidRDefault="00E4576E" w:rsidP="00E4576E">
      <w:pPr>
        <w:ind w:firstLine="720"/>
        <w:jc w:val="center"/>
      </w:pPr>
      <w:r>
        <w:rPr>
          <w:noProof/>
        </w:rPr>
        <w:drawing>
          <wp:anchor distT="0" distB="0" distL="114300" distR="114300" simplePos="0" relativeHeight="251659264" behindDoc="0" locked="0" layoutInCell="1" allowOverlap="1" wp14:anchorId="38396E3D" wp14:editId="4E277FCD">
            <wp:simplePos x="0" y="0"/>
            <wp:positionH relativeFrom="column">
              <wp:posOffset>4953000</wp:posOffset>
            </wp:positionH>
            <wp:positionV relativeFrom="paragraph">
              <wp:posOffset>425450</wp:posOffset>
            </wp:positionV>
            <wp:extent cx="685800" cy="510287"/>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 cy="510287"/>
                    </a:xfrm>
                    <a:prstGeom prst="rect">
                      <a:avLst/>
                    </a:prstGeom>
                  </pic:spPr>
                </pic:pic>
              </a:graphicData>
            </a:graphic>
            <wp14:sizeRelH relativeFrom="margin">
              <wp14:pctWidth>0</wp14:pctWidth>
            </wp14:sizeRelH>
            <wp14:sizeRelV relativeFrom="margin">
              <wp14:pctHeight>0</wp14:pctHeight>
            </wp14:sizeRelV>
          </wp:anchor>
        </w:drawing>
      </w:r>
      <w:r w:rsidRPr="00E4576E">
        <w:t>“I affirm that I have not given or received any unauthorized help on this assignment and that this work is my own.”</w:t>
      </w:r>
    </w:p>
    <w:p w14:paraId="7DAB75E5" w14:textId="16702438" w:rsidR="00E4576E" w:rsidRDefault="00E4576E" w:rsidP="00E4576E">
      <w:pPr>
        <w:ind w:firstLine="720"/>
        <w:jc w:val="center"/>
      </w:pPr>
    </w:p>
    <w:p w14:paraId="0E54F2CD" w14:textId="322BA6C0" w:rsidR="00E4576E" w:rsidRPr="00E4576E" w:rsidRDefault="00E4576E" w:rsidP="00E4576E">
      <w:pPr>
        <w:ind w:firstLine="720"/>
        <w:jc w:val="right"/>
        <w:rPr>
          <w:b/>
          <w:bCs/>
        </w:rPr>
      </w:pPr>
      <w:r>
        <w:rPr>
          <w:b/>
          <w:bCs/>
        </w:rPr>
        <w:t>Panayas, Sharmaine R.</w:t>
      </w:r>
    </w:p>
    <w:p w14:paraId="06DBE7DD" w14:textId="77777777" w:rsidR="00E4576E" w:rsidRDefault="00E4576E" w:rsidP="004732B9">
      <w:pPr>
        <w:ind w:firstLine="720"/>
        <w:jc w:val="both"/>
      </w:pPr>
    </w:p>
    <w:p w14:paraId="010F98F1" w14:textId="7012383C" w:rsidR="00D90FDB" w:rsidRDefault="007F46B5" w:rsidP="007F46B5">
      <w:r>
        <w:t xml:space="preserve"> </w:t>
      </w:r>
    </w:p>
    <w:p w14:paraId="06043CAD" w14:textId="33BE4ED0" w:rsidR="004732B9" w:rsidRDefault="004732B9" w:rsidP="007F46B5">
      <w:pPr>
        <w:rPr>
          <w:b/>
          <w:bCs/>
        </w:rPr>
      </w:pPr>
      <w:r>
        <w:rPr>
          <w:b/>
          <w:bCs/>
        </w:rPr>
        <w:t>References:</w:t>
      </w:r>
    </w:p>
    <w:p w14:paraId="36F7C857" w14:textId="77777777" w:rsidR="00E4576E" w:rsidRDefault="00E4576E" w:rsidP="00E4576E">
      <w:pPr>
        <w:pStyle w:val="NormalWeb"/>
        <w:spacing w:before="0" w:beforeAutospacing="0" w:after="0" w:afterAutospacing="0" w:line="480" w:lineRule="auto"/>
        <w:ind w:left="720" w:hanging="720"/>
      </w:pPr>
      <w:r>
        <w:rPr>
          <w:i/>
          <w:iCs/>
        </w:rPr>
        <w:t>Arithmetic Logic Unit (ALU): Definition, Design &amp; Function</w:t>
      </w:r>
      <w:r>
        <w:t>. (2015, May 22). Study.Com. https://study.com/academy/lesson/arithmetic-logic-unit-alu-definition-design-function.html</w:t>
      </w:r>
    </w:p>
    <w:p w14:paraId="5ACD8FDD" w14:textId="77777777" w:rsidR="00E4576E" w:rsidRDefault="00E4576E" w:rsidP="00E4576E">
      <w:pPr>
        <w:pStyle w:val="NormalWeb"/>
        <w:spacing w:before="0" w:beforeAutospacing="0" w:after="0" w:afterAutospacing="0" w:line="480" w:lineRule="auto"/>
        <w:ind w:left="720" w:hanging="720"/>
      </w:pPr>
      <w:r>
        <w:t xml:space="preserve">Computer Hope. (2020, June 29). </w:t>
      </w:r>
      <w:r>
        <w:rPr>
          <w:i/>
          <w:iCs/>
        </w:rPr>
        <w:t>What is a Control Unit?</w:t>
      </w:r>
      <w:r>
        <w:t xml:space="preserve"> https://www.computerhope.com/jargon/c/contunit.htm</w:t>
      </w:r>
    </w:p>
    <w:p w14:paraId="1B14FE75" w14:textId="77777777" w:rsidR="00E4576E" w:rsidRDefault="00E4576E" w:rsidP="00E4576E">
      <w:pPr>
        <w:pStyle w:val="NormalWeb"/>
        <w:spacing w:before="0" w:beforeAutospacing="0" w:after="0" w:afterAutospacing="0" w:line="480" w:lineRule="auto"/>
        <w:ind w:left="720" w:hanging="720"/>
      </w:pPr>
      <w:r>
        <w:lastRenderedPageBreak/>
        <w:t xml:space="preserve">Editorial Staff. (2018, November 1). </w:t>
      </w:r>
      <w:r>
        <w:rPr>
          <w:i/>
          <w:iCs/>
        </w:rPr>
        <w:t>Logic Gates and Truth tables</w:t>
      </w:r>
      <w:r>
        <w:t>. Inst Tools. https://instrumentationtools.com/logic-gates-and-truth-tables/</w:t>
      </w:r>
    </w:p>
    <w:p w14:paraId="0F729AEF" w14:textId="77777777" w:rsidR="00E4576E" w:rsidRDefault="00E4576E" w:rsidP="00E4576E">
      <w:pPr>
        <w:pStyle w:val="NormalWeb"/>
        <w:spacing w:before="0" w:beforeAutospacing="0" w:after="0" w:afterAutospacing="0" w:line="480" w:lineRule="auto"/>
        <w:ind w:left="720" w:hanging="720"/>
      </w:pPr>
      <w:r>
        <w:t xml:space="preserve">Hanna, K. T. (2021, August 9). </w:t>
      </w:r>
      <w:r>
        <w:rPr>
          <w:i/>
          <w:iCs/>
        </w:rPr>
        <w:t>arithmetic-logic unit (ALU)</w:t>
      </w:r>
      <w:r>
        <w:t>. WhatIs.Com. https://www.techtarget.com/whatis/definition/arithmetic-logic-unit-ALU</w:t>
      </w:r>
    </w:p>
    <w:p w14:paraId="3AAE80CA" w14:textId="77777777" w:rsidR="00E4576E" w:rsidRDefault="00E4576E" w:rsidP="00E4576E">
      <w:pPr>
        <w:pStyle w:val="NormalWeb"/>
        <w:spacing w:before="0" w:beforeAutospacing="0" w:after="0" w:afterAutospacing="0" w:line="480" w:lineRule="auto"/>
        <w:ind w:left="720" w:hanging="720"/>
      </w:pPr>
      <w:r>
        <w:rPr>
          <w:i/>
          <w:iCs/>
        </w:rPr>
        <w:t>Operating System - I/O Hardware</w:t>
      </w:r>
      <w:r>
        <w:t xml:space="preserve">. (n.d.). </w:t>
      </w:r>
      <w:proofErr w:type="spellStart"/>
      <w:r>
        <w:t>Tutorialspoint</w:t>
      </w:r>
      <w:proofErr w:type="spellEnd"/>
      <w:r>
        <w:t>. https://www.tutorialspoint.com/operating_system/os_io_hardware.htm#:%7E:text=I%2FO%20device%20operates%20asynchronously,devices%20like%20disks%2C%20communication%20interfaces.</w:t>
      </w:r>
    </w:p>
    <w:p w14:paraId="26E24958" w14:textId="77777777" w:rsidR="004732B9" w:rsidRPr="004732B9" w:rsidRDefault="004732B9" w:rsidP="007F46B5">
      <w:pPr>
        <w:rPr>
          <w:b/>
          <w:bCs/>
        </w:rPr>
      </w:pPr>
    </w:p>
    <w:sectPr w:rsidR="004732B9" w:rsidRPr="004732B9" w:rsidSect="00CF7AE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519C" w14:textId="77777777" w:rsidR="001E7773" w:rsidRDefault="001E7773" w:rsidP="00CF7AE9">
      <w:pPr>
        <w:spacing w:after="0" w:line="240" w:lineRule="auto"/>
      </w:pPr>
      <w:r>
        <w:separator/>
      </w:r>
    </w:p>
  </w:endnote>
  <w:endnote w:type="continuationSeparator" w:id="0">
    <w:p w14:paraId="11679ADA" w14:textId="77777777" w:rsidR="001E7773" w:rsidRDefault="001E7773" w:rsidP="00CF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06BC" w14:textId="77777777" w:rsidR="001E7773" w:rsidRDefault="001E7773" w:rsidP="00CF7AE9">
      <w:pPr>
        <w:spacing w:after="0" w:line="240" w:lineRule="auto"/>
      </w:pPr>
      <w:r>
        <w:separator/>
      </w:r>
    </w:p>
  </w:footnote>
  <w:footnote w:type="continuationSeparator" w:id="0">
    <w:p w14:paraId="7761F886" w14:textId="77777777" w:rsidR="001E7773" w:rsidRDefault="001E7773" w:rsidP="00CF7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CEDC" w14:textId="77777777" w:rsidR="00CF7AE9" w:rsidRPr="007127EA" w:rsidRDefault="00CF7AE9" w:rsidP="00CF7AE9">
    <w:pPr>
      <w:spacing w:after="0" w:line="240" w:lineRule="auto"/>
      <w:contextualSpacing/>
      <w:jc w:val="center"/>
      <w:rPr>
        <w:b/>
        <w:bCs/>
      </w:rPr>
    </w:pPr>
    <w:r w:rsidRPr="007127EA">
      <w:rPr>
        <w:b/>
        <w:bCs/>
      </w:rPr>
      <w:t>Technological Institute of the Philippines</w:t>
    </w:r>
  </w:p>
  <w:p w14:paraId="03D2756A" w14:textId="77777777" w:rsidR="00CF7AE9" w:rsidRPr="007127EA" w:rsidRDefault="00CF7AE9" w:rsidP="00CF7AE9">
    <w:pPr>
      <w:spacing w:after="0" w:line="240" w:lineRule="auto"/>
      <w:contextualSpacing/>
      <w:jc w:val="center"/>
      <w:rPr>
        <w:b/>
        <w:bCs/>
      </w:rPr>
    </w:pPr>
    <w:r w:rsidRPr="007127EA">
      <w:rPr>
        <w:b/>
        <w:bCs/>
      </w:rPr>
      <w:t>Manila</w:t>
    </w:r>
  </w:p>
  <w:p w14:paraId="2DC31F54" w14:textId="3C7961EF" w:rsidR="00CF7AE9" w:rsidRDefault="00CF7AE9" w:rsidP="00CF7AE9">
    <w:pPr>
      <w:pStyle w:val="Header"/>
      <w:pBdr>
        <w:bottom w:val="single" w:sz="12" w:space="1" w:color="auto"/>
      </w:pBdr>
      <w:contextualSpacing/>
      <w:jc w:val="center"/>
      <w:rPr>
        <w:b/>
        <w:bCs/>
      </w:rPr>
    </w:pPr>
    <w:r w:rsidRPr="007127EA">
      <w:rPr>
        <w:b/>
        <w:bCs/>
      </w:rPr>
      <w:t>CIT401 – Systems Administration and Maintenance</w:t>
    </w:r>
  </w:p>
  <w:p w14:paraId="5EA60C28" w14:textId="77777777" w:rsidR="00CF7AE9" w:rsidRDefault="00CF7AE9" w:rsidP="00CF7A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5C5B"/>
    <w:multiLevelType w:val="hybridMultilevel"/>
    <w:tmpl w:val="B978AE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839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IiA0sjAwsLC3NzAyUdpeDU4uLM/DyQAqNaAFox6QMsAAAA"/>
  </w:docVars>
  <w:rsids>
    <w:rsidRoot w:val="007127EA"/>
    <w:rsid w:val="000001AC"/>
    <w:rsid w:val="000920D9"/>
    <w:rsid w:val="00135BB0"/>
    <w:rsid w:val="001E7773"/>
    <w:rsid w:val="002236F4"/>
    <w:rsid w:val="002F5718"/>
    <w:rsid w:val="00384ED5"/>
    <w:rsid w:val="004732B9"/>
    <w:rsid w:val="004D7FA3"/>
    <w:rsid w:val="00581F16"/>
    <w:rsid w:val="00682D79"/>
    <w:rsid w:val="006934A4"/>
    <w:rsid w:val="007127EA"/>
    <w:rsid w:val="00797746"/>
    <w:rsid w:val="007F46B5"/>
    <w:rsid w:val="008F7E7D"/>
    <w:rsid w:val="00956CCD"/>
    <w:rsid w:val="00987747"/>
    <w:rsid w:val="00991571"/>
    <w:rsid w:val="00A656F3"/>
    <w:rsid w:val="00A80299"/>
    <w:rsid w:val="00AF6F7B"/>
    <w:rsid w:val="00CA1D74"/>
    <w:rsid w:val="00CB45BD"/>
    <w:rsid w:val="00CF7AE9"/>
    <w:rsid w:val="00D75405"/>
    <w:rsid w:val="00D765D9"/>
    <w:rsid w:val="00D90FDB"/>
    <w:rsid w:val="00E4576E"/>
    <w:rsid w:val="00E85B9F"/>
    <w:rsid w:val="00F53C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4496"/>
  <w15:chartTrackingRefBased/>
  <w15:docId w15:val="{2CF31317-346C-44F1-9EB1-31D9C4DE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E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7EA"/>
    <w:pPr>
      <w:ind w:left="720"/>
      <w:contextualSpacing/>
    </w:pPr>
  </w:style>
  <w:style w:type="table" w:styleId="TableGrid">
    <w:name w:val="Table Grid"/>
    <w:basedOn w:val="TableNormal"/>
    <w:uiPriority w:val="39"/>
    <w:rsid w:val="0071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E9"/>
    <w:rPr>
      <w:rFonts w:ascii="Times New Roman" w:hAnsi="Times New Roman"/>
      <w:sz w:val="24"/>
    </w:rPr>
  </w:style>
  <w:style w:type="paragraph" w:styleId="Footer">
    <w:name w:val="footer"/>
    <w:basedOn w:val="Normal"/>
    <w:link w:val="FooterChar"/>
    <w:uiPriority w:val="99"/>
    <w:unhideWhenUsed/>
    <w:rsid w:val="00CF7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E9"/>
    <w:rPr>
      <w:rFonts w:ascii="Times New Roman" w:hAnsi="Times New Roman"/>
      <w:sz w:val="24"/>
    </w:rPr>
  </w:style>
  <w:style w:type="paragraph" w:styleId="NormalWeb">
    <w:name w:val="Normal (Web)"/>
    <w:basedOn w:val="Normal"/>
    <w:uiPriority w:val="99"/>
    <w:semiHidden/>
    <w:unhideWhenUsed/>
    <w:rsid w:val="00CF7AE9"/>
    <w:pPr>
      <w:spacing w:before="100" w:beforeAutospacing="1" w:after="100" w:afterAutospacing="1" w:line="240" w:lineRule="auto"/>
    </w:pPr>
    <w:rPr>
      <w:rFonts w:eastAsia="Times New Roman" w:cs="Times New Roman"/>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0500">
      <w:bodyDiv w:val="1"/>
      <w:marLeft w:val="0"/>
      <w:marRight w:val="0"/>
      <w:marTop w:val="0"/>
      <w:marBottom w:val="0"/>
      <w:divBdr>
        <w:top w:val="none" w:sz="0" w:space="0" w:color="auto"/>
        <w:left w:val="none" w:sz="0" w:space="0" w:color="auto"/>
        <w:bottom w:val="none" w:sz="0" w:space="0" w:color="auto"/>
        <w:right w:val="none" w:sz="0" w:space="0" w:color="auto"/>
      </w:divBdr>
    </w:div>
    <w:div w:id="1040474283">
      <w:bodyDiv w:val="1"/>
      <w:marLeft w:val="0"/>
      <w:marRight w:val="0"/>
      <w:marTop w:val="0"/>
      <w:marBottom w:val="0"/>
      <w:divBdr>
        <w:top w:val="none" w:sz="0" w:space="0" w:color="auto"/>
        <w:left w:val="none" w:sz="0" w:space="0" w:color="auto"/>
        <w:bottom w:val="none" w:sz="0" w:space="0" w:color="auto"/>
        <w:right w:val="none" w:sz="0" w:space="0" w:color="auto"/>
      </w:divBdr>
    </w:div>
    <w:div w:id="133480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12C0D-6EE7-40F4-93C9-EC48A32B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 Domingo</dc:creator>
  <cp:keywords/>
  <dc:description/>
  <cp:lastModifiedBy>Sharmaine Panayas</cp:lastModifiedBy>
  <cp:revision>7</cp:revision>
  <dcterms:created xsi:type="dcterms:W3CDTF">2021-12-02T05:03:00Z</dcterms:created>
  <dcterms:modified xsi:type="dcterms:W3CDTF">2022-09-01T16:32:00Z</dcterms:modified>
</cp:coreProperties>
</file>