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MS Mincho" w:cs="Times New Roman"/>
          <w:color w:val="156082" w:themeColor="accent1"/>
          <w:kern w:val="0"/>
          <w:sz w:val="32"/>
          <w:szCs w:val="32"/>
          <w:lang w:val="en-US"/>
          <w14:ligatures w14:val="none"/>
        </w:rPr>
      </w:pPr>
      <w:r>
        <w:rPr>
          <w:rFonts w:eastAsia="MS Mincho" w:cs="Times New Roman" w:ascii="Times New Roman" w:hAnsi="Times New Roman"/>
          <w:b/>
          <w:bCs/>
          <w:kern w:val="0"/>
          <w:sz w:val="32"/>
          <w:szCs w:val="32"/>
          <w:lang w:val="en-US"/>
          <w14:ligatures w14:val="none"/>
        </w:rPr>
        <w:t xml:space="preserve">Module: </w:t>
      </w:r>
      <w:r>
        <w:rPr>
          <w:rFonts w:eastAsia="MS Mincho" w:cs="Times New Roman" w:ascii="Times New Roman" w:hAnsi="Times New Roman"/>
          <w:b/>
          <w:bCs/>
          <w:color w:val="156082" w:themeColor="accent1"/>
          <w:kern w:val="0"/>
          <w:sz w:val="32"/>
          <w:szCs w:val="32"/>
          <w:lang w:val="en-US"/>
          <w14:ligatures w14:val="none"/>
        </w:rPr>
        <w:t>ITNPBD6</w:t>
      </w:r>
    </w:p>
    <w:p>
      <w:pPr>
        <w:pStyle w:val="Normal"/>
        <w:spacing w:lineRule="auto" w:line="240" w:before="0" w:after="0"/>
        <w:rPr>
          <w:rFonts w:ascii="Times New Roman" w:hAnsi="Times New Roman" w:eastAsia="MS Mincho" w:cs="Times New Roman"/>
          <w:b/>
          <w:b/>
          <w:bCs/>
          <w:kern w:val="0"/>
          <w:sz w:val="32"/>
          <w:szCs w:val="32"/>
          <w:lang w:val="en-US"/>
          <w14:ligatures w14:val="none"/>
        </w:rPr>
      </w:pPr>
      <w:r>
        <w:rPr>
          <w:rFonts w:eastAsia="MS Mincho" w:cs="Times New Roman" w:ascii="Times New Roman" w:hAnsi="Times New Roman"/>
          <w:b/>
          <w:bCs/>
          <w:kern w:val="0"/>
          <w:sz w:val="32"/>
          <w:szCs w:val="32"/>
          <w:lang w:val="en-US"/>
          <w14:ligatures w14:val="none"/>
        </w:rPr>
        <w:t xml:space="preserve">Assessment: </w:t>
      </w:r>
      <w:r>
        <w:rPr>
          <w:rFonts w:eastAsia="MS Mincho" w:cs="Times New Roman" w:ascii="Times New Roman" w:hAnsi="Times New Roman"/>
          <w:b/>
          <w:bCs/>
          <w:color w:val="156082" w:themeColor="accent1"/>
          <w:kern w:val="0"/>
          <w:sz w:val="32"/>
          <w:szCs w:val="32"/>
          <w:lang w:val="en-US"/>
          <w14:ligatures w14:val="none"/>
        </w:rPr>
        <w:t>Main Assignment</w:t>
      </w:r>
    </w:p>
    <w:p>
      <w:pPr>
        <w:pStyle w:val="Normal"/>
        <w:spacing w:lineRule="auto" w:line="240" w:before="0" w:after="0"/>
        <w:rPr>
          <w:rFonts w:ascii="Times New Roman" w:hAnsi="Times New Roman" w:eastAsia="MS Mincho" w:cs="Times New Roman"/>
          <w:b/>
          <w:b/>
          <w:bCs/>
          <w:kern w:val="0"/>
          <w:sz w:val="32"/>
          <w:szCs w:val="32"/>
          <w:lang w:val="en-US"/>
          <w14:ligatures w14:val="none"/>
        </w:rPr>
      </w:pPr>
      <w:r>
        <w:rPr>
          <w:rFonts w:eastAsia="MS Mincho" w:cs="Times New Roman" w:ascii="Times New Roman" w:hAnsi="Times New Roman"/>
          <w:b/>
          <w:bCs/>
          <w:kern w:val="0"/>
          <w:sz w:val="32"/>
          <w:szCs w:val="32"/>
          <w:lang w:val="en-US"/>
          <w14:ligatures w14:val="none"/>
        </w:rPr>
        <w:t>Due Date/Time</w:t>
      </w:r>
      <w:r>
        <w:rPr>
          <w:rFonts w:eastAsia="MS Mincho" w:cs="Times New Roman" w:ascii="Times New Roman" w:hAnsi="Times New Roman"/>
          <w:color w:val="156082" w:themeColor="accent1"/>
          <w:kern w:val="0"/>
          <w:sz w:val="32"/>
          <w:szCs w:val="32"/>
          <w:lang w:val="en-US"/>
          <w14:ligatures w14:val="none"/>
        </w:rPr>
        <w:t xml:space="preserve">: </w:t>
      </w:r>
      <w:r>
        <w:rPr>
          <w:rFonts w:eastAsia="MS Mincho" w:cs="Times New Roman" w:ascii="Times New Roman" w:hAnsi="Times New Roman"/>
          <w:b/>
          <w:bCs/>
          <w:color w:val="156082"/>
          <w:kern w:val="0"/>
          <w:sz w:val="32"/>
          <w:szCs w:val="32"/>
          <w:lang w:val="en-US"/>
          <w14:ligatures w14:val="none"/>
        </w:rPr>
        <w:t>4pm, 28 November</w:t>
      </w:r>
    </w:p>
    <w:p>
      <w:pPr>
        <w:pStyle w:val="Normal"/>
        <w:spacing w:lineRule="auto" w:line="240" w:before="0" w:after="0"/>
        <w:rPr>
          <w:rFonts w:ascii="Times New Roman" w:hAnsi="Times New Roman" w:eastAsia="MS Mincho" w:cs="Times New Roman"/>
          <w:b/>
          <w:b/>
          <w:bCs/>
          <w:kern w:val="0"/>
          <w:sz w:val="32"/>
          <w:szCs w:val="32"/>
          <w:lang w:val="en-US"/>
          <w14:ligatures w14:val="none"/>
        </w:rPr>
      </w:pPr>
      <w:r>
        <w:rPr>
          <w:rFonts w:eastAsia="MS Mincho" w:cs="Times New Roman" w:ascii="Times New Roman" w:hAnsi="Times New Roman"/>
          <w:b/>
          <w:bCs/>
          <w:kern w:val="0"/>
          <w:sz w:val="32"/>
          <w:szCs w:val="32"/>
          <w:lang w:val="en-US"/>
          <w14:ligatures w14:val="none"/>
        </w:rPr>
        <w:t xml:space="preserve">AIAS Levels Allowed: </w:t>
      </w:r>
      <w:r>
        <w:rPr>
          <w:rFonts w:eastAsia="MS Mincho" w:cs="Times New Roman" w:ascii="Times New Roman" w:hAnsi="Times New Roman"/>
          <w:b/>
          <w:bCs/>
          <w:color w:val="156082" w:themeColor="accent1"/>
          <w:kern w:val="0"/>
          <w:sz w:val="32"/>
          <w:szCs w:val="32"/>
          <w:lang w:val="en-US"/>
          <w14:ligatures w14:val="none"/>
        </w:rPr>
        <w:t>AI Planning</w:t>
      </w:r>
    </w:p>
    <w:p>
      <w:pPr>
        <w:pStyle w:val="Normal"/>
        <w:spacing w:lineRule="auto" w:line="240" w:before="0" w:after="0"/>
        <w:rPr>
          <w:rFonts w:ascii="Times New Roman" w:hAnsi="Times New Roman" w:eastAsia="MS Mincho" w:cs="Times New Roman"/>
          <w:bCs/>
          <w:kern w:val="0"/>
          <w:sz w:val="28"/>
          <w:szCs w:val="28"/>
          <w:lang w:val="en-US"/>
          <w14:ligatures w14:val="none"/>
        </w:rPr>
      </w:pPr>
      <w:r>
        <w:rPr>
          <w:rFonts w:eastAsia="MS Mincho" w:cs="Times New Roman" w:ascii="Times New Roman" w:hAnsi="Times New Roman"/>
          <w:bCs/>
          <w:kern w:val="0"/>
          <w:sz w:val="28"/>
          <w:szCs w:val="28"/>
          <w:lang w:val="en-US"/>
          <w14:ligatures w14:val="none"/>
        </w:rPr>
      </w:r>
    </w:p>
    <w:tbl>
      <w:tblPr>
        <w:tblStyle w:val="TableGrid"/>
        <w:tblW w:w="91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56"/>
        <w:gridCol w:w="4173"/>
      </w:tblGrid>
      <w:tr>
        <w:trPr>
          <w:trHeight w:val="300" w:hRule="atLeast"/>
        </w:trPr>
        <w:tc>
          <w:tcPr>
            <w:tcW w:w="4956" w:type="dxa"/>
            <w:tcBorders/>
            <w:vAlign w:val="center"/>
          </w:tcPr>
          <w:p>
            <w:pPr>
              <w:pStyle w:val="Normal"/>
              <w:widowControl/>
              <w:spacing w:lineRule="auto" w:line="240" w:before="0" w:after="0"/>
              <w:jc w:val="left"/>
              <w:rPr>
                <w:rFonts w:ascii="Times New Roman" w:hAnsi="Times New Roman"/>
                <w:b/>
                <w:b/>
                <w:bCs/>
              </w:rPr>
            </w:pPr>
            <w:r>
              <w:rPr>
                <w:rFonts w:eastAsia="MS Mincho" w:cs="Times New Roman" w:ascii="Times New Roman" w:hAnsi="Times New Roman"/>
                <w:b/>
                <w:bCs/>
                <w:kern w:val="0"/>
                <w:sz w:val="24"/>
                <w:szCs w:val="24"/>
                <w:lang w:val="en-US" w:eastAsia="en-US" w:bidi="ar-SA"/>
              </w:rPr>
            </w:r>
          </w:p>
        </w:tc>
        <w:tc>
          <w:tcPr>
            <w:tcW w:w="4173" w:type="dxa"/>
            <w:tcBorders/>
          </w:tcPr>
          <w:p>
            <w:pPr>
              <w:pStyle w:val="Normal"/>
              <w:widowControl/>
              <w:spacing w:lineRule="auto" w:line="240" w:before="0" w:after="0"/>
              <w:jc w:val="center"/>
              <w:rPr>
                <w:rFonts w:ascii="Times New Roman" w:hAnsi="Times New Roman" w:eastAsia="Times New Roman"/>
                <w:b/>
                <w:b/>
                <w:bCs/>
                <w:sz w:val="22"/>
                <w:szCs w:val="22"/>
                <w:lang w:val="en-GB"/>
              </w:rPr>
            </w:pPr>
            <w:r>
              <w:rPr>
                <w:rFonts w:eastAsia="Times New Roman" w:cs="Times New Roman" w:ascii="Times New Roman" w:hAnsi="Times New Roman"/>
                <w:b/>
                <w:bCs/>
                <w:color w:val="000000" w:themeColor="text1"/>
                <w:kern w:val="0"/>
                <w:sz w:val="22"/>
                <w:szCs w:val="22"/>
                <w:lang w:val="en-GB" w:eastAsia="en-US" w:bidi="ar-SA"/>
              </w:rPr>
              <w:t>Please tick the boxes/include appropriate information below</w:t>
            </w:r>
          </w:p>
        </w:tc>
      </w:tr>
      <w:tr>
        <w:trPr/>
        <w:tc>
          <w:tcPr>
            <w:tcW w:w="4956" w:type="dxa"/>
            <w:tcBorders/>
            <w:vAlign w:val="center"/>
          </w:tcPr>
          <w:p>
            <w:pPr>
              <w:pStyle w:val="Normal"/>
              <w:widowControl/>
              <w:spacing w:lineRule="auto" w:line="240" w:before="0" w:after="0"/>
              <w:jc w:val="left"/>
              <w:rPr>
                <w:rFonts w:ascii="Times New Roman" w:hAnsi="Times New Roman"/>
                <w:b/>
                <w:b/>
                <w:u w:val="single"/>
              </w:rPr>
            </w:pPr>
            <w:r>
              <w:rPr>
                <w:rFonts w:eastAsia="MS Mincho" w:cs="Times New Roman" w:ascii="Times New Roman" w:hAnsi="Times New Roman"/>
                <w:b/>
                <w:kern w:val="0"/>
                <w:sz w:val="24"/>
                <w:szCs w:val="24"/>
                <w:lang w:val="en-US" w:eastAsia="en-US" w:bidi="ar-SA"/>
              </w:rPr>
              <w:t>Student ID Number</w:t>
            </w:r>
          </w:p>
        </w:tc>
        <w:tc>
          <w:tcPr>
            <w:tcW w:w="4173" w:type="dxa"/>
            <w:tcBorders/>
          </w:tcPr>
          <w:p>
            <w:pPr>
              <w:pStyle w:val="Normal"/>
              <w:widowControl/>
              <w:spacing w:lineRule="auto" w:line="240" w:before="0" w:after="0"/>
              <w:jc w:val="center"/>
              <w:rPr>
                <w:rFonts w:ascii="Times New Roman" w:hAnsi="Times New Roman" w:eastAsia="Times New Roman"/>
                <w:color w:val="000000" w:themeColor="text1"/>
                <w:sz w:val="22"/>
                <w:szCs w:val="22"/>
                <w:lang w:val="en-GB"/>
              </w:rPr>
            </w:pPr>
            <w:r>
              <w:rPr>
                <w:rFonts w:eastAsia="Times New Roman" w:cs="Times New Roman" w:ascii="Times New Roman" w:hAnsi="Times New Roman"/>
                <w:color w:val="156082" w:themeColor="accent1"/>
                <w:kern w:val="0"/>
                <w:sz w:val="22"/>
                <w:szCs w:val="22"/>
                <w:lang w:val="en-GB" w:eastAsia="en-US" w:bidi="ar-SA"/>
              </w:rPr>
              <w:t>[Student please provide student ID number here]</w:t>
            </w:r>
          </w:p>
        </w:tc>
      </w:tr>
      <w:tr>
        <w:trPr/>
        <w:tc>
          <w:tcPr>
            <w:tcW w:w="4956" w:type="dxa"/>
            <w:tcBorders/>
            <w:vAlign w:val="center"/>
          </w:tcPr>
          <w:p>
            <w:pPr>
              <w:pStyle w:val="Normal"/>
              <w:widowControl/>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 xml:space="preserve">I have read and understand the severity of academic misconduct – see link below </w:t>
            </w:r>
          </w:p>
        </w:tc>
        <w:tc>
          <w:tcPr>
            <w:tcW w:w="4173" w:type="dxa"/>
            <w:tcBorders/>
            <w:vAlign w:val="center"/>
          </w:tcPr>
          <w:sdt>
            <w:sdtPr>
              <w14:checkbox>
                <w14:checked w:val="0"/>
                <w14:checkedState w:val="2612"/>
                <w14:uncheckedState w:val="2610"/>
              </w14:checkbox>
              <w:id w:val="1189717853"/>
            </w:sdtPr>
            <w:sdtContent>
              <w:p>
                <w:pPr>
                  <w:pStyle w:val="Normal"/>
                  <w:widowControl/>
                  <w:spacing w:lineRule="auto" w:line="240" w:before="0" w:after="0"/>
                  <w:jc w:val="center"/>
                  <w:rPr>
                    <w:rFonts w:ascii="Times New Roman" w:hAnsi="Times New Roman"/>
                    <w:b/>
                    <w:b/>
                    <w:bCs/>
                    <w:sz w:val="36"/>
                    <w:szCs w:val="36"/>
                    <w:u w:val="single"/>
                  </w:rPr>
                </w:pPr>
                <w:r>
                  <w:rPr>
                    <w:rFonts w:eastAsia="MS Gothic" w:cs="Times New Roman" w:ascii="MS Gothic" w:hAnsi="MS Gothic"/>
                    <w:b/>
                    <w:bCs/>
                    <w:kern w:val="0"/>
                    <w:sz w:val="36"/>
                    <w:szCs w:val="36"/>
                    <w:lang w:val="en-US" w:eastAsia="en-US" w:bidi="ar-SA"/>
                  </w:rPr>
                  <w:t>☐</w:t>
                </w:r>
              </w:p>
            </w:sdtContent>
          </w:sdt>
        </w:tc>
      </w:tr>
      <w:tr>
        <w:trPr/>
        <w:tc>
          <w:tcPr>
            <w:tcW w:w="4956" w:type="dxa"/>
            <w:tcBorders/>
            <w:vAlign w:val="center"/>
          </w:tcPr>
          <w:p>
            <w:pPr>
              <w:pStyle w:val="Normal"/>
              <w:widowControl/>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 xml:space="preserve">I give consent for my work to be used as an exemplar to future students. </w:t>
            </w:r>
          </w:p>
        </w:tc>
        <w:tc>
          <w:tcPr>
            <w:tcW w:w="4173" w:type="dxa"/>
            <w:tcBorders/>
            <w:vAlign w:val="center"/>
          </w:tcPr>
          <w:p>
            <w:pPr>
              <w:pStyle w:val="Normal"/>
              <w:widowControl/>
              <w:spacing w:lineRule="auto" w:line="240" w:before="0" w:after="0"/>
              <w:jc w:val="center"/>
              <w:rPr>
                <w:kern w:val="0"/>
                <w:lang w:val="en-US" w:eastAsia="en-US" w:bidi="ar-SA"/>
              </w:rPr>
            </w:pPr>
            <w:r>
              <w:rPr>
                <w:rFonts w:eastAsia="MS Gothic" w:cs="MS Gothic" w:ascii="MS Gothic" w:hAnsi="MS Gothic"/>
                <w:b/>
                <w:bCs/>
                <w:color w:val="000000" w:themeColor="text1"/>
                <w:kern w:val="0"/>
                <w:sz w:val="36"/>
                <w:szCs w:val="36"/>
                <w:lang w:val="en-US" w:eastAsia="en-US" w:bidi="ar-SA"/>
              </w:rPr>
              <w:t>☐</w:t>
            </w:r>
            <w:r>
              <w:rPr>
                <w:rFonts w:eastAsia="Times New Roman" w:cs="Times New Roman" w:ascii="Times New Roman" w:hAnsi="Times New Roman"/>
                <w:b/>
                <w:bCs/>
                <w:color w:val="000000" w:themeColor="text1"/>
                <w:kern w:val="0"/>
                <w:sz w:val="36"/>
                <w:szCs w:val="36"/>
                <w:lang w:val="en-US" w:eastAsia="en-US" w:bidi="ar-SA"/>
              </w:rPr>
              <w:t xml:space="preserve"> </w:t>
            </w:r>
            <w:r>
              <w:rPr>
                <w:rFonts w:eastAsia="Times New Roman" w:cs="Times New Roman" w:ascii="Times New Roman" w:hAnsi="Times New Roman"/>
                <w:kern w:val="0"/>
                <w:sz w:val="36"/>
                <w:szCs w:val="36"/>
                <w:lang w:val="en-US" w:eastAsia="en-US" w:bidi="ar-SA"/>
              </w:rPr>
              <w:t xml:space="preserve"> </w:t>
            </w:r>
          </w:p>
        </w:tc>
      </w:tr>
      <w:tr>
        <w:trPr/>
        <w:tc>
          <w:tcPr>
            <w:tcW w:w="4956" w:type="dxa"/>
            <w:tcBorders/>
            <w:vAlign w:val="center"/>
          </w:tcPr>
          <w:p>
            <w:pPr>
              <w:pStyle w:val="Normal"/>
              <w:widowControl/>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 have checked my submitted document to ensure it complies with module requirements.</w:t>
            </w:r>
          </w:p>
        </w:tc>
        <w:tc>
          <w:tcPr>
            <w:tcW w:w="4173" w:type="dxa"/>
            <w:tcBorders/>
            <w:vAlign w:val="center"/>
          </w:tcPr>
          <w:p>
            <w:pPr>
              <w:pStyle w:val="Normal"/>
              <w:widowControl/>
              <w:spacing w:lineRule="auto" w:line="240" w:before="0" w:after="0"/>
              <w:jc w:val="center"/>
              <w:rPr>
                <w:kern w:val="0"/>
                <w:lang w:val="en-US" w:eastAsia="en-US" w:bidi="ar-SA"/>
              </w:rPr>
            </w:pPr>
            <w:r>
              <w:rPr>
                <w:rFonts w:eastAsia="MS Gothic" w:cs="MS Gothic" w:ascii="MS Gothic" w:hAnsi="MS Gothic"/>
                <w:b/>
                <w:bCs/>
                <w:color w:val="000000" w:themeColor="text1"/>
                <w:kern w:val="0"/>
                <w:sz w:val="36"/>
                <w:szCs w:val="36"/>
                <w:lang w:val="en-US" w:eastAsia="en-US" w:bidi="ar-SA"/>
              </w:rPr>
              <w:t>☐</w:t>
            </w:r>
            <w:r>
              <w:rPr>
                <w:rFonts w:eastAsia="Times New Roman" w:cs="Times New Roman" w:ascii="Times New Roman" w:hAnsi="Times New Roman"/>
                <w:b/>
                <w:bCs/>
                <w:color w:val="000000" w:themeColor="text1"/>
                <w:kern w:val="0"/>
                <w:sz w:val="36"/>
                <w:szCs w:val="36"/>
                <w:lang w:val="en-US" w:eastAsia="en-US" w:bidi="ar-SA"/>
              </w:rPr>
              <w:t xml:space="preserve"> </w:t>
            </w:r>
            <w:r>
              <w:rPr>
                <w:rFonts w:eastAsia="Times New Roman" w:cs="Times New Roman" w:ascii="Times New Roman" w:hAnsi="Times New Roman"/>
                <w:kern w:val="0"/>
                <w:sz w:val="36"/>
                <w:szCs w:val="36"/>
                <w:lang w:val="en-US" w:eastAsia="en-US" w:bidi="ar-SA"/>
              </w:rPr>
              <w:t xml:space="preserve"> </w:t>
            </w:r>
          </w:p>
        </w:tc>
      </w:tr>
      <w:tr>
        <w:trPr/>
        <w:tc>
          <w:tcPr>
            <w:tcW w:w="4956" w:type="dxa"/>
            <w:tcBorders/>
            <w:vAlign w:val="center"/>
          </w:tcPr>
          <w:p>
            <w:pPr>
              <w:pStyle w:val="Normal"/>
              <w:widowControl/>
              <w:shd w:val="clear" w:color="auto" w:fill="FFFFFF"/>
              <w:spacing w:lineRule="auto" w:line="240" w:before="0" w:afterAutospacing="1"/>
              <w:jc w:val="left"/>
              <w:rPr>
                <w:rFonts w:ascii="Times New Roman" w:hAnsi="Times New Roman"/>
              </w:rPr>
            </w:pPr>
            <w:r>
              <w:rPr>
                <w:rFonts w:eastAsia="MS Mincho" w:cs="Times New Roman" w:ascii="Times New Roman" w:hAnsi="Times New Roman"/>
                <w:kern w:val="0"/>
                <w:sz w:val="24"/>
                <w:szCs w:val="24"/>
                <w:lang w:val="en-US" w:eastAsia="en-US" w:bidi="ar-SA"/>
              </w:rPr>
              <w:t xml:space="preserve">Link to version-controlled file (i.e on OneDrive, Google Docs, Github, or other) which contain evidence of the process I undertook to complete this assignment. </w:t>
              <w:br/>
              <w:br/>
              <w:t xml:space="preserve">Information on how to create a Microsoft 365 OneDrive folder is available </w:t>
            </w:r>
            <w:hyperlink r:id="rId2">
              <w:r>
                <w:rPr>
                  <w:rStyle w:val="InternetLink"/>
                  <w:rFonts w:eastAsia="MS Mincho" w:cs="Times New Roman" w:ascii="Times New Roman" w:hAnsi="Times New Roman"/>
                  <w:kern w:val="0"/>
                  <w:sz w:val="24"/>
                  <w:szCs w:val="24"/>
                  <w:lang w:val="en-US" w:eastAsia="en-US" w:bidi="ar-SA"/>
                  <w14:ligatures w14:val="standardContextual"/>
                </w:rPr>
                <w:t>HERE</w:t>
              </w:r>
            </w:hyperlink>
            <w:r>
              <w:rPr>
                <w:rFonts w:eastAsia="MS Mincho" w:cs="Times New Roman" w:ascii="Times New Roman" w:hAnsi="Times New Roman"/>
                <w:kern w:val="0"/>
                <w:sz w:val="24"/>
                <w:szCs w:val="24"/>
                <w:lang w:val="en-US" w:eastAsia="en-US" w:bidi="ar-SA"/>
              </w:rPr>
              <w:t xml:space="preserve">. </w:t>
            </w:r>
          </w:p>
          <w:p>
            <w:pPr>
              <w:pStyle w:val="Normal"/>
              <w:widowControl/>
              <w:shd w:val="clear" w:color="auto" w:fill="FFFFFF"/>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*Please see notes below</w:t>
            </w:r>
          </w:p>
        </w:tc>
        <w:tc>
          <w:tcPr>
            <w:tcW w:w="4173" w:type="dxa"/>
            <w:tcBorders/>
            <w:vAlign w:val="center"/>
          </w:tcPr>
          <w:p>
            <w:pPr>
              <w:pStyle w:val="Normal"/>
              <w:widowControl/>
              <w:spacing w:lineRule="auto" w:line="240" w:before="0" w:after="0"/>
              <w:jc w:val="center"/>
              <w:rPr>
                <w:rFonts w:ascii="Times New Roman" w:hAnsi="Times New Roman"/>
                <w:bCs/>
                <w:sz w:val="22"/>
                <w:szCs w:val="22"/>
              </w:rPr>
            </w:pPr>
            <w:r>
              <w:rPr>
                <w:rFonts w:eastAsia="MS Mincho" w:cs="Times New Roman" w:ascii="Times New Roman" w:hAnsi="Times New Roman"/>
                <w:bCs/>
                <w:color w:val="156082" w:themeColor="accent1"/>
                <w:kern w:val="0"/>
                <w:sz w:val="22"/>
                <w:szCs w:val="22"/>
                <w:lang w:val="en-US" w:eastAsia="en-US" w:bidi="ar-SA"/>
              </w:rPr>
              <w:t>[Student please provide file link here. Make sure to share with your module coordinator and click ‘view-only’]</w:t>
            </w:r>
          </w:p>
        </w:tc>
      </w:tr>
      <w:tr>
        <w:trPr>
          <w:trHeight w:val="300" w:hRule="atLeast"/>
        </w:trPr>
        <w:tc>
          <w:tcPr>
            <w:tcW w:w="4956" w:type="dxa"/>
            <w:tcBorders/>
            <w:vAlign w:val="center"/>
          </w:tcPr>
          <w:p>
            <w:pPr>
              <w:pStyle w:val="Normal"/>
              <w:widowControl/>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I understand that failure to provide a working, and populated, OneDrive link, or equivalent,  means that my grade may be withheld – see link below – please tick the box.</w:t>
            </w:r>
          </w:p>
        </w:tc>
        <w:tc>
          <w:tcPr>
            <w:tcW w:w="4173" w:type="dxa"/>
            <w:tcBorders/>
            <w:vAlign w:val="center"/>
          </w:tcPr>
          <w:sdt>
            <w:sdtPr>
              <w14:checkbox>
                <w14:checked w:val="0"/>
                <w14:checkedState w:val="2612"/>
                <w14:uncheckedState w:val="2610"/>
              </w14:checkbox>
              <w:id w:val="750435018"/>
            </w:sdtPr>
            <w:sdtContent>
              <w:p>
                <w:pPr>
                  <w:pStyle w:val="Normal"/>
                  <w:widowControl/>
                  <w:spacing w:lineRule="auto" w:line="240" w:before="0" w:after="0"/>
                  <w:jc w:val="center"/>
                  <w:rPr>
                    <w:rFonts w:ascii="Times New Roman" w:hAnsi="Times New Roman"/>
                    <w:b/>
                    <w:b/>
                    <w:bCs/>
                    <w:sz w:val="36"/>
                    <w:szCs w:val="36"/>
                    <w:u w:val="single"/>
                  </w:rPr>
                </w:pPr>
                <w:r>
                  <w:rPr>
                    <w:rFonts w:eastAsia="MS Gothic" w:cs="MS Gothic" w:ascii="MS Gothic" w:hAnsi="MS Gothic"/>
                    <w:b/>
                    <w:bCs/>
                    <w:kern w:val="0"/>
                    <w:sz w:val="36"/>
                    <w:szCs w:val="36"/>
                    <w:lang w:val="en-US" w:eastAsia="en-US" w:bidi="ar-SA"/>
                  </w:rPr>
                  <w:t>☐</w:t>
                </w:r>
              </w:p>
            </w:sdtContent>
          </w:sdt>
          <w:p>
            <w:pPr>
              <w:pStyle w:val="Normal"/>
              <w:widowControl/>
              <w:spacing w:lineRule="auto" w:line="240" w:before="0" w:after="0"/>
              <w:jc w:val="right"/>
              <w:rPr>
                <w:rFonts w:ascii="Calibri" w:hAnsi="Calibri" w:eastAsia="Calibri" w:cs="Calibri"/>
                <w:color w:val="000000" w:themeColor="text1"/>
                <w:sz w:val="20"/>
                <w:szCs w:val="20"/>
              </w:rPr>
            </w:pPr>
            <w:r>
              <w:rPr>
                <w:rFonts w:eastAsia="Calibri" w:cs="Calibri" w:ascii="Calibri" w:hAnsi="Calibri"/>
                <w:color w:val="000000" w:themeColor="text1"/>
                <w:kern w:val="0"/>
                <w:sz w:val="24"/>
                <w:szCs w:val="24"/>
                <w:lang w:val="en-US" w:eastAsia="en-US" w:bidi="ar-SA"/>
              </w:rPr>
            </w:r>
          </w:p>
        </w:tc>
      </w:tr>
      <w:tr>
        <w:trPr/>
        <w:tc>
          <w:tcPr>
            <w:tcW w:w="4956" w:type="dxa"/>
            <w:tcBorders/>
            <w:vAlign w:val="center"/>
          </w:tcPr>
          <w:p>
            <w:pPr>
              <w:pStyle w:val="Normal"/>
              <w:widowControl/>
              <w:spacing w:lineRule="auto" w:line="240" w:before="0" w:after="0"/>
              <w:jc w:val="left"/>
              <w:rPr>
                <w:rFonts w:ascii="Times New Roman" w:hAnsi="Times New Roman"/>
                <w:b/>
                <w:b/>
              </w:rPr>
            </w:pPr>
            <w:r>
              <w:rPr>
                <w:rFonts w:eastAsia="MS Mincho" w:cs="Times New Roman" w:ascii="Times New Roman" w:hAnsi="Times New Roman"/>
                <w:b/>
                <w:kern w:val="0"/>
                <w:sz w:val="24"/>
                <w:szCs w:val="24"/>
                <w:lang w:val="en-US" w:eastAsia="en-US" w:bidi="ar-SA"/>
              </w:rPr>
              <w:t>Tailored feedback.</w:t>
            </w:r>
          </w:p>
          <w:p>
            <w:pPr>
              <w:pStyle w:val="Normal"/>
              <w:widowControl/>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If you would like tailored feedback on a specific aspect (or aspects) of your work (e.g., referencing, writing style, grammar), then please give details here.</w:t>
            </w:r>
          </w:p>
        </w:tc>
        <w:tc>
          <w:tcPr>
            <w:tcW w:w="4173" w:type="dxa"/>
            <w:tcBorders/>
          </w:tcPr>
          <w:p>
            <w:pPr>
              <w:pStyle w:val="Normal"/>
              <w:widowControl/>
              <w:spacing w:lineRule="auto" w:line="240" w:before="0" w:after="0"/>
              <w:jc w:val="center"/>
              <w:rPr>
                <w:rFonts w:ascii="Times New Roman" w:hAnsi="Times New Roman"/>
                <w:bCs/>
                <w:sz w:val="22"/>
                <w:szCs w:val="22"/>
              </w:rPr>
            </w:pPr>
            <w:r>
              <w:rPr>
                <w:rFonts w:eastAsia="MS Mincho" w:cs="Times New Roman" w:ascii="Times New Roman" w:hAnsi="Times New Roman"/>
                <w:bCs/>
                <w:color w:val="156082" w:themeColor="accent1"/>
                <w:kern w:val="0"/>
                <w:sz w:val="22"/>
                <w:szCs w:val="22"/>
                <w:lang w:val="en-US" w:eastAsia="en-US" w:bidi="ar-SA"/>
              </w:rPr>
              <w:t xml:space="preserve">[student can provide extra information on specific feedback they would like] </w:t>
            </w:r>
          </w:p>
        </w:tc>
      </w:tr>
      <w:tr>
        <w:trPr/>
        <w:tc>
          <w:tcPr>
            <w:tcW w:w="4956" w:type="dxa"/>
            <w:tcBorders/>
            <w:vAlign w:val="center"/>
          </w:tcPr>
          <w:p>
            <w:pPr>
              <w:pStyle w:val="Normal"/>
              <w:widowControl/>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 xml:space="preserve">If you used AI at (or below) the level allowed, please explain briefly which AI, how you used it, and for what purpose. </w:t>
            </w:r>
          </w:p>
        </w:tc>
        <w:tc>
          <w:tcPr>
            <w:tcW w:w="4173" w:type="dxa"/>
            <w:tcBorders/>
          </w:tcPr>
          <w:p>
            <w:pPr>
              <w:pStyle w:val="Normal"/>
              <w:widowControl/>
              <w:spacing w:lineRule="auto" w:line="240" w:before="0" w:after="0"/>
              <w:jc w:val="center"/>
              <w:rPr>
                <w:rFonts w:ascii="Times New Roman" w:hAnsi="Times New Roman"/>
                <w:b/>
                <w:b/>
                <w:sz w:val="22"/>
                <w:szCs w:val="22"/>
                <w:u w:val="single"/>
              </w:rPr>
            </w:pPr>
            <w:r>
              <w:rPr>
                <w:rFonts w:eastAsia="MS Mincho" w:cs="Times New Roman" w:ascii="Times New Roman" w:hAnsi="Times New Roman"/>
                <w:bCs/>
                <w:color w:val="156082" w:themeColor="accent1"/>
                <w:kern w:val="0"/>
                <w:sz w:val="22"/>
                <w:szCs w:val="22"/>
                <w:lang w:val="en-US" w:eastAsia="en-US" w:bidi="ar-SA"/>
              </w:rPr>
              <w:t>[student to provide information about their AI use]</w:t>
            </w:r>
          </w:p>
        </w:tc>
      </w:tr>
    </w:tbl>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r>
    </w:p>
    <w:p>
      <w:pPr>
        <w:pStyle w:val="Normal"/>
        <w:shd w:val="clear" w:color="auto" w:fill="FFFFFF" w:themeFill="background1"/>
        <w:spacing w:lineRule="auto" w:line="240" w:before="0" w:afterAutospacing="1"/>
        <w:rPr>
          <w:kern w:val="0"/>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eastAsia="MS Mincho" w:cs="Times New Roman" w:ascii="Times New Roman" w:hAnsi="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pPr>
        <w:pStyle w:val="Normal"/>
        <w:shd w:val="clear" w:color="auto" w:fill="FFFFFF" w:themeFill="background1"/>
        <w:spacing w:lineRule="auto" w:line="240" w:before="0" w:afterAutospacing="1"/>
        <w:rPr>
          <w:kern w:val="0"/>
          <w:lang w:val="en-US" w:eastAsia="en-GB"/>
          <w14:ligatures w14:val="none"/>
        </w:rPr>
      </w:pPr>
      <w:hyperlink r:id="rId3">
        <w:r>
          <w:rPr>
            <w:rStyle w:val="InternetLink"/>
            <w:kern w:val="0"/>
            <w:lang w:val="en-US" w:eastAsia="en-GB"/>
            <w14:ligatures w14:val="none"/>
          </w:rPr>
          <w:t>https://www.stir.ac.uk/about/professional-services/student-academic-and-corporate-services/academic-registry/policy-and-procedure/</w:t>
        </w:r>
      </w:hyperlink>
    </w:p>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MS Gothic">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3a57"/>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093a5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093a5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093a57"/>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093a57"/>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093a57"/>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093a57"/>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93a57"/>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93a57"/>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93a57"/>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93a57"/>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093a57"/>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093a57"/>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093a57"/>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093a57"/>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093a57"/>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93a57"/>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93a57"/>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93a57"/>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93a5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3a57"/>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93a57"/>
    <w:rPr>
      <w:i/>
      <w:iCs/>
      <w:color w:val="404040" w:themeColor="text1" w:themeTint="bf"/>
    </w:rPr>
  </w:style>
  <w:style w:type="character" w:styleId="IntenseEmphasis">
    <w:name w:val="Intense Emphasis"/>
    <w:basedOn w:val="DefaultParagraphFont"/>
    <w:uiPriority w:val="21"/>
    <w:qFormat/>
    <w:rsid w:val="00093a57"/>
    <w:rPr>
      <w:i/>
      <w:iCs/>
      <w:color w:val="0F4761" w:themeColor="accent1" w:themeShade="bf"/>
    </w:rPr>
  </w:style>
  <w:style w:type="character" w:styleId="IntenseQuoteChar" w:customStyle="1">
    <w:name w:val="Intense Quote Char"/>
    <w:basedOn w:val="DefaultParagraphFont"/>
    <w:link w:val="IntenseQuote"/>
    <w:uiPriority w:val="30"/>
    <w:qFormat/>
    <w:rsid w:val="00093a57"/>
    <w:rPr>
      <w:i/>
      <w:iCs/>
      <w:color w:val="0F4761" w:themeColor="accent1" w:themeShade="bf"/>
    </w:rPr>
  </w:style>
  <w:style w:type="character" w:styleId="IntenseReference">
    <w:name w:val="Intense Reference"/>
    <w:basedOn w:val="DefaultParagraphFont"/>
    <w:uiPriority w:val="32"/>
    <w:qFormat/>
    <w:rsid w:val="00093a57"/>
    <w:rPr>
      <w:b/>
      <w:bCs/>
      <w:smallCaps/>
      <w:color w:val="0F4761" w:themeColor="accent1" w:themeShade="bf"/>
      <w:spacing w:val="5"/>
    </w:rPr>
  </w:style>
  <w:style w:type="character" w:styleId="InternetLink">
    <w:name w:val="Hyperlink"/>
    <w:basedOn w:val="DefaultParagraphFont"/>
    <w:uiPriority w:val="99"/>
    <w:unhideWhenUsed/>
    <w:rsid w:val="00093a57"/>
    <w:rPr>
      <w:color w:val="467886" w:themeColor="hyperlink"/>
      <w:u w:val="single"/>
    </w:rPr>
  </w:style>
  <w:style w:type="character" w:styleId="UnresolvedMention">
    <w:name w:val="Unresolved Mention"/>
    <w:basedOn w:val="DefaultParagraphFont"/>
    <w:uiPriority w:val="99"/>
    <w:semiHidden/>
    <w:unhideWhenUsed/>
    <w:qFormat/>
    <w:rsid w:val="00af5b73"/>
    <w:rPr>
      <w:color w:val="605E5C"/>
      <w:shd w:fill="E1DFDD" w:val="clear"/>
    </w:rPr>
  </w:style>
  <w:style w:type="character" w:styleId="VisitedInternetLink">
    <w:name w:val="FollowedHyperlink"/>
    <w:basedOn w:val="DefaultParagraphFont"/>
    <w:uiPriority w:val="99"/>
    <w:semiHidden/>
    <w:unhideWhenUsed/>
    <w:rsid w:val="00c01504"/>
    <w:rPr>
      <w:color w:val="96607D"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93a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3a57"/>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93a57"/>
    <w:pPr>
      <w:spacing w:before="160" w:after="160"/>
      <w:jc w:val="center"/>
    </w:pPr>
    <w:rPr>
      <w:i/>
      <w:iCs/>
      <w:color w:val="404040" w:themeColor="text1" w:themeTint="bf"/>
    </w:rPr>
  </w:style>
  <w:style w:type="paragraph" w:styleId="ListParagraph">
    <w:name w:val="List Paragraph"/>
    <w:basedOn w:val="Normal"/>
    <w:uiPriority w:val="34"/>
    <w:qFormat/>
    <w:rsid w:val="00093a57"/>
    <w:pPr>
      <w:spacing w:before="0" w:after="160"/>
      <w:ind w:left="720" w:hanging="0"/>
      <w:contextualSpacing/>
    </w:pPr>
    <w:rPr/>
  </w:style>
  <w:style w:type="paragraph" w:styleId="IntenseQuote">
    <w:name w:val="Intense Quote"/>
    <w:basedOn w:val="Normal"/>
    <w:next w:val="Normal"/>
    <w:link w:val="IntenseQuoteChar"/>
    <w:uiPriority w:val="30"/>
    <w:qFormat/>
    <w:rsid w:val="00093a5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93a57"/>
    <w:pPr>
      <w:spacing w:after="0" w:line="240" w:lineRule="auto"/>
    </w:pPr>
    <w:rPr>
      <w:lang w:val="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mons-fra-prod.instructure.com/resources/0a064562132847a9a48b411d6c37e265?shared" TargetMode="External"/><Relationship Id="rId3" Type="http://schemas.openxmlformats.org/officeDocument/2006/relationships/hyperlink" Target="https://www.stir.ac.uk/about/professional-services/student-academic-and-corporate-services/academic-registry/policy-and-procedure/"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DocSecurity>4</DocSecurity>
  <Pages>1</Pages>
  <Words>312</Words>
  <Characters>1754</Characters>
  <CharactersWithSpaces>2056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2025-08-05T23:53:00Z</dcterms:created>
  <dc:creator>Carol Jasper</dc:creator>
  <dc:description/>
  <dc:language>en-GB</dc:language>
  <cp:lastModifiedBy>Sandy Brownlee</cp:lastModifiedBy>
  <dcterms:modified xsi:type="dcterms:W3CDTF">2025-11-07T10:27:43Z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