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InsightStream: Navigate the News Landscape</w:t>
      </w:r>
    </w:p>
    <w:p w14:paraId="0000000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Ideation Phase</w:t>
      </w:r>
    </w:p>
    <w:p w14:paraId="00000003">
      <w:pPr>
        <w:spacing w:after="0"/>
        <w:jc w:val="center"/>
        <w:rPr>
          <w:b/>
          <w:sz w:val="28"/>
          <w:szCs w:val="28"/>
        </w:rPr>
      </w:pPr>
      <w:bookmarkStart w:id="0" w:name="_heading=h.gjdgxs" w:colFirst="0" w:colLast="0"/>
      <w:bookmarkEnd w:id="0"/>
      <w:r>
        <w:rPr>
          <w:b/>
          <w:sz w:val="28"/>
          <w:szCs w:val="28"/>
          <w:rtl w:val="0"/>
        </w:rPr>
        <w:t>Brainstorm &amp; Idea Prioritization</w:t>
      </w:r>
    </w:p>
    <w:p w14:paraId="00000004">
      <w:pPr>
        <w:spacing w:after="0"/>
        <w:jc w:val="center"/>
        <w:rPr>
          <w:b/>
          <w:sz w:val="28"/>
          <w:szCs w:val="28"/>
        </w:rPr>
      </w:pPr>
    </w:p>
    <w:tbl>
      <w:tblPr>
        <w:tblStyle w:val="19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0486418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5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6">
            <w:pPr>
              <w:spacing w:after="0" w:line="240" w:lineRule="auto"/>
            </w:pPr>
            <w:r>
              <w:rPr>
                <w:rtl w:val="0"/>
              </w:rPr>
              <w:t>31 January 2025</w:t>
            </w:r>
          </w:p>
        </w:tc>
      </w:tr>
      <w:tr w14:paraId="7182D51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7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8">
            <w:pPr>
              <w:spacing w:after="0" w:line="240" w:lineRule="auto"/>
            </w:pPr>
            <w:r>
              <w:rPr>
                <w:rFonts w:hint="default"/>
              </w:rPr>
              <w:t>SWTID1741175364148485</w:t>
            </w:r>
            <w:bookmarkStart w:id="1" w:name="_GoBack"/>
            <w:bookmarkEnd w:id="1"/>
          </w:p>
        </w:tc>
      </w:tr>
      <w:tr w14:paraId="22991D5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9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A">
            <w:pPr>
              <w:spacing w:after="0" w:line="240" w:lineRule="auto"/>
            </w:pPr>
            <w:r>
              <w:rPr>
                <w:rtl w:val="0"/>
              </w:rPr>
              <w:t>InsightStream News App</w:t>
            </w:r>
          </w:p>
        </w:tc>
      </w:tr>
      <w:tr w14:paraId="450D6C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B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C">
            <w:pPr>
              <w:spacing w:after="0" w:line="240" w:lineRule="auto"/>
            </w:pPr>
            <w:r>
              <w:rPr>
                <w:rtl w:val="0"/>
              </w:rPr>
              <w:t>4 Marks</w:t>
            </w:r>
          </w:p>
        </w:tc>
      </w:tr>
    </w:tbl>
    <w:p w14:paraId="0000000D">
      <w:pPr>
        <w:rPr>
          <w:b/>
          <w:sz w:val="24"/>
          <w:szCs w:val="24"/>
        </w:rPr>
      </w:pPr>
    </w:p>
    <w:p w14:paraId="0000000E"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Brainstorm &amp; Idea Prioritization Template:</w:t>
      </w:r>
    </w:p>
    <w:p w14:paraId="0000000F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00000010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Use this template in your own brainstorming sessions so your team can unleash their imagination and start shaping concepts even if you're not sitting in the same room.</w:t>
      </w:r>
    </w:p>
    <w:p w14:paraId="00000011">
      <w:pPr>
        <w:rPr>
          <w:color w:val="0563C1"/>
          <w:u w:val="single"/>
        </w:rPr>
      </w:pPr>
      <w:r>
        <w:rPr>
          <w:sz w:val="24"/>
          <w:szCs w:val="24"/>
          <w:rtl w:val="0"/>
        </w:rPr>
        <w:t xml:space="preserve">Reference: </w:t>
      </w:r>
      <w:r>
        <w:fldChar w:fldCharType="begin"/>
      </w:r>
      <w:r>
        <w:instrText xml:space="preserve"> HYPERLINK "https://www.mural.co/templates/brainstorm-and-idea-prioritization" \h </w:instrText>
      </w:r>
      <w:r>
        <w:fldChar w:fldCharType="separate"/>
      </w:r>
      <w:r>
        <w:rPr>
          <w:color w:val="1155CC"/>
          <w:u w:val="single"/>
          <w:rtl w:val="0"/>
        </w:rPr>
        <w:t>https://www.mural.co/templates/brainstorm-and-idea-prioritization</w:t>
      </w:r>
      <w:r>
        <w:rPr>
          <w:color w:val="1155CC"/>
          <w:u w:val="single"/>
          <w:rtl w:val="0"/>
        </w:rPr>
        <w:fldChar w:fldCharType="end"/>
      </w:r>
    </w:p>
    <w:p w14:paraId="00000012"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Step-1: Team Gathering, Collaboration and Select the Problem Statement</w:t>
      </w:r>
    </w:p>
    <w:p w14:paraId="00000013">
      <w:r>
        <w:drawing>
          <wp:inline distT="0" distB="0" distL="0" distR="0">
            <wp:extent cx="5731510" cy="4185285"/>
            <wp:effectExtent l="0" t="0" r="0" b="0"/>
            <wp:docPr id="1778124634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4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4"/>
    <w:p w14:paraId="00000015"/>
    <w:p w14:paraId="00000016"/>
    <w:p w14:paraId="00000017">
      <w:pPr>
        <w:rPr>
          <w:b/>
        </w:rPr>
      </w:pPr>
      <w:r>
        <w:rPr>
          <w:b/>
          <w:rtl w:val="0"/>
        </w:rPr>
        <w:t>Step-2: Brainstorm, Idea Listing and Grouping</w:t>
      </w:r>
    </w:p>
    <w:p w14:paraId="00000018">
      <w:r>
        <w:drawing>
          <wp:inline distT="0" distB="0" distL="0" distR="0">
            <wp:extent cx="6308725" cy="3333115"/>
            <wp:effectExtent l="0" t="0" r="0" b="0"/>
            <wp:docPr id="177812463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6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9">
      <w:r>
        <w:drawing>
          <wp:inline distT="0" distB="0" distL="0" distR="0">
            <wp:extent cx="6360160" cy="3522345"/>
            <wp:effectExtent l="0" t="0" r="0" b="0"/>
            <wp:docPr id="177812463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5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A"/>
    <w:p w14:paraId="0000001B">
      <w:pPr>
        <w:rPr>
          <w:b/>
        </w:rPr>
      </w:pPr>
    </w:p>
    <w:p w14:paraId="0000001C">
      <w:pPr>
        <w:rPr>
          <w:b/>
        </w:rPr>
      </w:pPr>
    </w:p>
    <w:p w14:paraId="0000001D">
      <w:pPr>
        <w:rPr>
          <w:b/>
        </w:rPr>
      </w:pPr>
    </w:p>
    <w:p w14:paraId="0000001E">
      <w:pPr>
        <w:rPr>
          <w:b/>
        </w:rPr>
      </w:pPr>
    </w:p>
    <w:p w14:paraId="0000001F">
      <w:pPr>
        <w:rPr>
          <w:b/>
        </w:rPr>
      </w:pPr>
    </w:p>
    <w:p w14:paraId="00000020">
      <w:pPr>
        <w:rPr>
          <w:b/>
        </w:rPr>
      </w:pPr>
      <w:r>
        <w:rPr>
          <w:b/>
          <w:rtl w:val="0"/>
        </w:rPr>
        <w:t>Step-3: Idea Prioritization</w:t>
      </w:r>
    </w:p>
    <w:p w14:paraId="00000021">
      <w:pPr>
        <w:rPr>
          <w:sz w:val="24"/>
          <w:szCs w:val="24"/>
        </w:rPr>
      </w:pPr>
      <w:r>
        <w:rPr>
          <w:b/>
        </w:rPr>
        <w:drawing>
          <wp:inline distT="0" distB="0" distL="0" distR="0">
            <wp:extent cx="5525135" cy="6487160"/>
            <wp:effectExtent l="0" t="0" r="0" b="0"/>
            <wp:docPr id="177812463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7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IBM Plex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E182569"/>
    <w:rsid w:val="38E23DE0"/>
    <w:rsid w:val="60E03B7C"/>
    <w:rsid w:val="6F8C598F"/>
    <w:rsid w:val="71110792"/>
    <w:rsid w:val="72D82B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5">
    <w:name w:val="Table Normal1"/>
    <w:qFormat/>
    <w:uiPriority w:val="0"/>
  </w:style>
  <w:style w:type="character" w:customStyle="1" w:styleId="16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7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IN" w:eastAsia="en-IN" w:bidi="ar-SA"/>
    </w:rPr>
  </w:style>
  <w:style w:type="table" w:customStyle="1" w:styleId="18">
    <w:name w:val="_Style 16"/>
    <w:basedOn w:val="9"/>
    <w:qFormat/>
    <w:uiPriority w:val="0"/>
    <w:pPr>
      <w:spacing w:after="0" w:line="240" w:lineRule="auto"/>
    </w:pPr>
  </w:style>
  <w:style w:type="table" w:customStyle="1" w:styleId="19">
    <w:name w:val="_Style 27"/>
    <w:basedOn w:val="15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D3jM+MNaNKRG3PyzwKxtZuZbOA==">CgMxLjAyCGguZ2pkZ3hzOAByITF6WDdWdGJPVUdUanVyRzVyS2ZCZ3Y0MEo2blpPaU40LQ==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32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2025-03-05T18:45:00Z</dcterms:created>
  <dc:creator>Amarender Katkam</dc:creator>
  <cp:lastModifiedBy>Mohammed Ashiq</cp:lastModifiedBy>
  <dcterms:modified xsi:type="dcterms:W3CDTF">2025-03-10T13:36:40Z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9F5D3D45C743410D96223713FCC61860_13</vt:lpwstr>
  </property>
</Properties>
</file>