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83" w:rsidRDefault="004B4483" w:rsidP="004B448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Principles of Physics II (PHY112)</w:t>
      </w:r>
    </w:p>
    <w:p w:rsidR="004B4483" w:rsidRDefault="004B4483" w:rsidP="004B448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Experiments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2: Determination of the end correction of a meter bridge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3:</w:t>
      </w:r>
      <w:r w:rsidR="00C17F54">
        <w:rPr>
          <w:rFonts w:ascii="Times New Roman" w:hAnsi="Times New Roman"/>
          <w:b/>
        </w:rPr>
        <w:t xml:space="preserve"> Determination of the resistance of a wire and the specific resistance of its material by using a meter bridge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4:</w:t>
      </w:r>
      <w:r w:rsidR="00C17F54">
        <w:rPr>
          <w:rFonts w:ascii="Times New Roman" w:hAnsi="Times New Roman"/>
          <w:b/>
        </w:rPr>
        <w:t xml:space="preserve"> Determination of the resistance of a galvanometer by half deflection method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5:</w:t>
      </w:r>
      <w:r w:rsidR="00410A6C">
        <w:rPr>
          <w:rFonts w:ascii="Times New Roman" w:hAnsi="Times New Roman"/>
          <w:b/>
        </w:rPr>
        <w:t xml:space="preserve"> Determination of the time constant of an RC series circuit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6:</w:t>
      </w:r>
      <w:r w:rsidR="00DC5791">
        <w:rPr>
          <w:rFonts w:ascii="Times New Roman" w:hAnsi="Times New Roman"/>
          <w:b/>
        </w:rPr>
        <w:t xml:space="preserve"> Determination of the ratio of the electromotive forces of two cells by using a potentiometer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7:</w:t>
      </w:r>
      <w:r w:rsidR="00510184">
        <w:rPr>
          <w:rFonts w:ascii="Times New Roman" w:hAnsi="Times New Roman"/>
          <w:b/>
        </w:rPr>
        <w:t xml:space="preserve"> Determination of the internal resistance of a cell by using a potentiometer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8:</w:t>
      </w:r>
      <w:r w:rsidR="0018546B">
        <w:rPr>
          <w:rFonts w:ascii="Times New Roman" w:hAnsi="Times New Roman"/>
          <w:b/>
        </w:rPr>
        <w:t xml:space="preserve"> </w:t>
      </w:r>
      <w:r w:rsidR="0018546B" w:rsidRPr="0073646D">
        <w:rPr>
          <w:rFonts w:ascii="Times New Roman" w:hAnsi="Times New Roman"/>
          <w:b/>
          <w:sz w:val="24"/>
          <w:szCs w:val="24"/>
        </w:rPr>
        <w:t>Determination of the mechanical equivalent of heat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 9:</w:t>
      </w:r>
      <w:r w:rsidR="00F93AF2">
        <w:rPr>
          <w:rFonts w:ascii="Times New Roman" w:hAnsi="Times New Roman"/>
          <w:b/>
        </w:rPr>
        <w:t xml:space="preserve"> Determination of the line frequency of Alternating Voltage signal generated by the electric power plant with the help of an alternating voltage signal of known frequency by forming </w:t>
      </w:r>
      <w:proofErr w:type="spellStart"/>
      <w:r w:rsidR="00F93AF2">
        <w:rPr>
          <w:rFonts w:ascii="Times New Roman" w:hAnsi="Times New Roman"/>
          <w:b/>
        </w:rPr>
        <w:t>Lissajous</w:t>
      </w:r>
      <w:proofErr w:type="spellEnd"/>
      <w:r w:rsidR="00F93AF2">
        <w:rPr>
          <w:rFonts w:ascii="Times New Roman" w:hAnsi="Times New Roman"/>
          <w:b/>
        </w:rPr>
        <w:t xml:space="preserve"> curves in an oscilloscope and the determination of the time base of the oscilloscope</w:t>
      </w:r>
    </w:p>
    <w:p w:rsidR="004B4483" w:rsidRDefault="004B4483" w:rsidP="004B4483">
      <w:pPr>
        <w:jc w:val="both"/>
        <w:rPr>
          <w:rFonts w:ascii="Times New Roman" w:hAnsi="Times New Roman"/>
          <w:b/>
        </w:rPr>
      </w:pPr>
    </w:p>
    <w:p w:rsidR="004B4483" w:rsidRDefault="004B4483" w:rsidP="004B4483">
      <w:pPr>
        <w:jc w:val="both"/>
        <w:rPr>
          <w:rFonts w:ascii="Times New Roman" w:hAnsi="Times New Roman"/>
          <w:b/>
        </w:rPr>
      </w:pPr>
    </w:p>
    <w:p w:rsidR="004B4483" w:rsidRDefault="004B4483" w:rsidP="004B4483">
      <w:pPr>
        <w:jc w:val="both"/>
        <w:rPr>
          <w:rFonts w:ascii="Times New Roman" w:hAnsi="Times New Roman"/>
          <w:b/>
        </w:rPr>
      </w:pPr>
    </w:p>
    <w:p w:rsidR="009441DF" w:rsidRDefault="009441DF"/>
    <w:sectPr w:rsidR="009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4483"/>
    <w:rsid w:val="0018546B"/>
    <w:rsid w:val="00410A6C"/>
    <w:rsid w:val="004B4483"/>
    <w:rsid w:val="00510184"/>
    <w:rsid w:val="009441DF"/>
    <w:rsid w:val="00C17F54"/>
    <w:rsid w:val="00DC5791"/>
    <w:rsid w:val="00F9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8</cp:revision>
  <dcterms:created xsi:type="dcterms:W3CDTF">2017-05-15T03:46:00Z</dcterms:created>
  <dcterms:modified xsi:type="dcterms:W3CDTF">2017-05-15T03:50:00Z</dcterms:modified>
</cp:coreProperties>
</file>