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MRH15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Apartment for sale in Iconic Galaxy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 : Rajagiriya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Furnishing : Furnished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Sqft area : 1200 sq.ft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of rooms :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of bathrooms :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Features: swimming pool,  gym, mini-theatre, sports courts, a private supermarket, an on-site salon, a car wash facility, and landscaped rooftop gardens.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Price : 67 Million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