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F66455">
      <w:pPr>
        <w:pBdr/>
        <w:spacing w:after="160" w:line="600" w:lineRule="auto"/>
        <w:ind w:right="993" w:firstLine="0" w:left="0"/>
        <w:jc w:val="center"/>
        <w:rPr>
          <w:rFonts w:ascii="Times New Roman" w:hAnsi="Times New Roman" w:cs="Times New Roman"/>
          <w:i/>
          <w:iCs/>
          <w:sz w:val="24"/>
          <w:szCs w:val="24"/>
          <w:highlight w:val="none"/>
        </w:rPr>
      </w:pPr>
      <w:r>
        <w:rPr>
          <w:rFonts w:ascii="Times New Roman" w:hAnsi="Times New Roman" w:eastAsia="Times New Roman" w:cs="Times New Roman"/>
          <w:i/>
          <w:iCs/>
          <w:sz w:val="24"/>
          <w:szCs w:val="24"/>
        </w:rPr>
        <mc:AlternateContent>
          <mc:Choice Requires="wpg">
            <w:drawing>
              <wp:inline xmlns:wp="http://schemas.openxmlformats.org/drawingml/2006/wordprocessingDrawing" distT="0" distB="0" distL="0" distR="0">
                <wp:extent cx="5815013" cy="9523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67172823" name="image1.png"/>
                        <pic:cNvPicPr/>
                        <pic:nvPr/>
                      </pic:nvPicPr>
                      <pic:blipFill rotWithShape="1">
                        <a:blip r:embed="rId8"/>
                        <a:srcRect l="0" t="0" r="0" b="0"/>
                        <a:stretch/>
                      </pic:blipFill>
                      <pic:spPr bwMode="auto">
                        <a:xfrm>
                          <a:off x="0" y="0"/>
                          <a:ext cx="5815012" cy="95237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7.88pt;height:74.99pt;mso-wrap-distance-left:0.00pt;mso-wrap-distance-top:0.00pt;mso-wrap-distance-right:0.00pt;mso-wrap-distance-bottom:0.00pt;z-index:1;">
                <v:imagedata r:id="rId8" o:title="" croptop="0f" cropleft="0f" cropbottom="0f" cropright="0f"/>
                <o:lock v:ext="edit" rotation="t"/>
              </v:shape>
            </w:pict>
          </mc:Fallback>
        </mc:AlternateContent>
      </w:r>
      <w:r>
        <w:rPr>
          <w:rFonts w:ascii="Times New Roman" w:hAnsi="Times New Roman" w:eastAsia="Times New Roman" w:cs="Times New Roman"/>
          <w:i/>
          <w:iCs/>
          <w:sz w:val="24"/>
          <w:szCs w:val="24"/>
        </w:rPr>
      </w:r>
      <w:r>
        <w:rPr>
          <w:rFonts w:ascii="Times New Roman" w:hAnsi="Times New Roman" w:cs="Times New Roman"/>
          <w:i/>
          <w:iCs/>
          <w:sz w:val="24"/>
          <w:szCs w:val="24"/>
          <w:highlight w:val="none"/>
        </w:rPr>
      </w:r>
    </w:p>
    <w:p w14:paraId="21A7F80E">
      <w:pPr>
        <w:pBdr/>
        <w:spacing w:after="160" w:line="600" w:lineRule="auto"/>
        <w:ind w:right="993" w:firstLine="0" w:left="0"/>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rPr>
      </w:r>
      <w:r>
        <w:rPr>
          <w:rFonts w:ascii="Times New Roman" w:hAnsi="Times New Roman" w:eastAsia="Times New Roman" w:cs="Times New Roman"/>
          <w:i/>
          <w:iCs/>
          <w:sz w:val="24"/>
          <w:szCs w:val="24"/>
          <w:highlight w:val="none"/>
        </w:rPr>
      </w:r>
      <w:r>
        <w:rPr>
          <w:rFonts w:ascii="Times New Roman" w:hAnsi="Times New Roman" w:cs="Times New Roman"/>
          <w:bCs/>
          <w:i/>
          <w:sz w:val="24"/>
          <w:szCs w:val="24"/>
        </w:rPr>
      </w:r>
    </w:p>
    <w:p w14:paraId="7063FD12">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INSTITUTO TECNOLÓGICO DE COSTA RICA</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5B7B865E">
      <w:pPr>
        <w:pBdr/>
        <w:spacing w:after="160" w:line="36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r>
        <w:rPr>
          <w:rFonts w:ascii="Times New Roman" w:hAnsi="Times New Roman" w:cs="Times New Roman"/>
          <w:sz w:val="24"/>
          <w:szCs w:val="24"/>
        </w:rPr>
      </w:r>
    </w:p>
    <w:p w14:paraId="0E31824A">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COMPILADORES E INT</w:t>
      </w:r>
      <w:r>
        <w:rPr>
          <w:rFonts w:ascii="Times New Roman" w:hAnsi="Times New Roman" w:eastAsia="Times New Roman" w:cs="Times New Roman"/>
          <w:b/>
          <w:bCs/>
          <w:sz w:val="24"/>
          <w:szCs w:val="24"/>
          <w:rtl w:val="0"/>
        </w:rPr>
        <w:t xml:space="preserve">ÉRPRETES</w:t>
      </w:r>
      <w:r>
        <w:rPr>
          <w:rFonts w:ascii="Times New Roman" w:hAnsi="Times New Roman" w:eastAsia="Times New Roman" w:cs="Times New Roman"/>
          <w:b/>
          <w:bCs/>
          <w:sz w:val="24"/>
          <w:szCs w:val="24"/>
          <w:rtl w:val="0"/>
        </w:rPr>
        <w:t xml:space="preserve"> GR 50</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668CEE67">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723E46A3">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DOCUMENTACI</w:t>
      </w:r>
      <w:r>
        <w:rPr>
          <w:rFonts w:ascii="Times New Roman" w:hAnsi="Times New Roman" w:eastAsia="Times New Roman" w:cs="Times New Roman"/>
          <w:b/>
          <w:bCs/>
          <w:sz w:val="24"/>
          <w:szCs w:val="24"/>
          <w:rtl w:val="0"/>
        </w:rPr>
        <w:t xml:space="preserve">ÓN COMPILADOR: MINI GO</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24289526">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3A847AD9">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PROFESOR:</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1A2D7709">
      <w:pPr>
        <w:pBdr/>
        <w:spacing w:after="160" w:line="60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t xml:space="preserve">Oscar V</w:t>
      </w:r>
      <w:r>
        <w:rPr>
          <w:rFonts w:ascii="Times New Roman" w:hAnsi="Times New Roman" w:eastAsia="Times New Roman" w:cs="Times New Roman"/>
          <w:sz w:val="24"/>
          <w:szCs w:val="24"/>
          <w:rtl w:val="0"/>
        </w:rPr>
        <w:t xml:space="preserve">íquez Acuña</w:t>
      </w:r>
      <w:r>
        <w:rPr>
          <w:rFonts w:ascii="Times New Roman" w:hAnsi="Times New Roman" w:eastAsia="Times New Roman" w:cs="Times New Roman"/>
          <w:sz w:val="24"/>
          <w:szCs w:val="24"/>
        </w:rPr>
      </w:r>
      <w:r>
        <w:rPr>
          <w:rFonts w:ascii="Times New Roman" w:hAnsi="Times New Roman" w:cs="Times New Roman"/>
          <w:sz w:val="24"/>
          <w:szCs w:val="24"/>
        </w:rPr>
      </w:r>
    </w:p>
    <w:p w14:paraId="390C4E33">
      <w:pPr>
        <w:pBdr/>
        <w:spacing w:after="160"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ESTUDIANTE:</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36D23769">
      <w:pPr>
        <w:pBdr/>
        <w:spacing w:after="160" w:line="36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t xml:space="preserve">Sharon Dayana Blanco Piedra</w:t>
      </w:r>
      <w:r>
        <w:rPr>
          <w:rFonts w:ascii="Times New Roman" w:hAnsi="Times New Roman" w:eastAsia="Times New Roman" w:cs="Times New Roman"/>
          <w:sz w:val="24"/>
          <w:szCs w:val="24"/>
        </w:rPr>
      </w:r>
      <w:r>
        <w:rPr>
          <w:rFonts w:ascii="Times New Roman" w:hAnsi="Times New Roman" w:cs="Times New Roman"/>
          <w:sz w:val="24"/>
          <w:szCs w:val="24"/>
        </w:rPr>
      </w:r>
    </w:p>
    <w:p w14:paraId="0A676676">
      <w:pPr>
        <w:pBdr/>
        <w:spacing w:after="160" w:line="36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r>
        <w:rPr>
          <w:rFonts w:ascii="Times New Roman" w:hAnsi="Times New Roman" w:cs="Times New Roman"/>
          <w:sz w:val="24"/>
          <w:szCs w:val="24"/>
        </w:rPr>
      </w:r>
    </w:p>
    <w:p w14:paraId="7043DBFB">
      <w:pPr>
        <w:pBdr/>
        <w:spacing w:line="360" w:lineRule="auto"/>
        <w:ind w:right="993" w:firstLine="0" w:left="0"/>
        <w:jc w:val="center"/>
        <w:rPr>
          <w:rFonts w:ascii="Times New Roman" w:hAnsi="Times New Roman" w:cs="Times New Roman"/>
          <w:b/>
          <w:bCs/>
          <w:sz w:val="24"/>
          <w:szCs w:val="24"/>
        </w:rPr>
      </w:pPr>
      <w:r>
        <w:rPr>
          <w:rFonts w:ascii="Times New Roman" w:hAnsi="Times New Roman" w:eastAsia="Times New Roman" w:cs="Times New Roman"/>
          <w:b/>
          <w:bCs/>
          <w:sz w:val="24"/>
          <w:szCs w:val="24"/>
          <w:rtl w:val="0"/>
        </w:rPr>
        <w:t xml:space="preserve">CENTRO UNIVERSITARIO:</w:t>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1BC2A9C3">
      <w:pPr>
        <w:pBdr/>
        <w:spacing w:line="36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t xml:space="preserve">Campus San Carlos</w:t>
      </w:r>
      <w:r>
        <w:rPr>
          <w:rFonts w:ascii="Times New Roman" w:hAnsi="Times New Roman" w:eastAsia="Times New Roman" w:cs="Times New Roman"/>
          <w:sz w:val="24"/>
          <w:szCs w:val="24"/>
        </w:rPr>
      </w:r>
      <w:r>
        <w:rPr>
          <w:rFonts w:ascii="Times New Roman" w:hAnsi="Times New Roman" w:cs="Times New Roman"/>
          <w:sz w:val="24"/>
          <w:szCs w:val="24"/>
        </w:rPr>
      </w:r>
    </w:p>
    <w:p w14:paraId="53ADCD70">
      <w:pPr>
        <w:pBdr/>
        <w:spacing w:after="160" w:line="600" w:lineRule="auto"/>
        <w:ind w:right="993" w:firstLine="0" w:left="0"/>
        <w:jc w:val="center"/>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r>
        <w:rPr>
          <w:rFonts w:ascii="Times New Roman" w:hAnsi="Times New Roman" w:cs="Times New Roman"/>
          <w:sz w:val="24"/>
          <w:szCs w:val="24"/>
        </w:rPr>
      </w:r>
    </w:p>
    <w:p w14:paraId="3FFBF6EF">
      <w:pPr>
        <w:pBdr/>
        <w:spacing w:after="160" w:line="600" w:lineRule="auto"/>
        <w:ind w:right="993" w:firstLine="0" w:left="0"/>
        <w:jc w:val="center"/>
        <w:rPr>
          <w:rFonts w:ascii="Times New Roman" w:hAnsi="Times New Roman" w:cs="Times New Roman"/>
          <w:b/>
          <w:bCs/>
          <w:color w:val="616161"/>
          <w:sz w:val="24"/>
          <w:szCs w:val="24"/>
        </w:rPr>
      </w:pPr>
      <w:r>
        <w:rPr>
          <w:rFonts w:ascii="Times New Roman" w:hAnsi="Times New Roman" w:eastAsia="Times New Roman" w:cs="Times New Roman"/>
          <w:b/>
          <w:bCs/>
          <w:sz w:val="24"/>
          <w:szCs w:val="24"/>
          <w:rtl w:val="0"/>
        </w:rPr>
        <w:t xml:space="preserve">SEMESTRE I 2026</w:t>
      </w:r>
      <w:r>
        <w:rPr>
          <w:rFonts w:ascii="Times New Roman" w:hAnsi="Times New Roman" w:eastAsia="Times New Roman" w:cs="Times New Roman"/>
          <w:b/>
          <w:bCs/>
          <w:color w:val="616161"/>
          <w:sz w:val="24"/>
          <w:szCs w:val="24"/>
        </w:rPr>
      </w:r>
      <w:r>
        <w:rPr>
          <w:rFonts w:ascii="Times New Roman" w:hAnsi="Times New Roman" w:cs="Times New Roman"/>
          <w:b/>
          <w:bCs/>
          <w:color w:val="616161"/>
          <w:sz w:val="24"/>
          <w:szCs w:val="24"/>
        </w:rPr>
      </w:r>
    </w:p>
    <w:p w14:paraId="4A090C7C">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74716A3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120A6B58">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4EC9AC4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716CCABB">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eastAsia="Times New Roman" w:cs="Times New Roman"/>
          <w:color w:val="000000"/>
          <w:sz w:val="24"/>
          <w:szCs w:val="24"/>
          <w:highlight w:val="none"/>
          <w14:ligatures w14:val="none"/>
        </w:rPr>
      </w:pPr>
      <w:r>
        <w:rPr>
          <w:rFonts w:ascii="Times New Roman" w:hAnsi="Times New Roman" w:eastAsia="Times New Roman" w:cs="Times New Roman"/>
          <w:color w:val="000000"/>
          <w:sz w:val="24"/>
          <w:szCs w:val="24"/>
        </w:rPr>
        <w:t xml:space="preserve">Implementando el compilador de MiniGo, la primera diferencia que pude notar fue la limitación especificada en el enunciado acerca de la generación de código para </w:t>
      </w:r>
      <w:r>
        <w:rPr>
          <w:rFonts w:ascii="Times New Roman" w:hAnsi="Times New Roman" w:eastAsia="Times New Roman" w:cs="Times New Roman"/>
          <w:color w:val="000000"/>
          <w:sz w:val="24"/>
          <w:szCs w:val="24"/>
        </w:rPr>
        <w:t xml:space="preserve">continue</w:t>
      </w:r>
      <w:r>
        <w:rPr>
          <w:rFonts w:ascii="Times New Roman" w:hAnsi="Times New Roman" w:eastAsia="Times New Roman" w:cs="Times New Roman"/>
          <w:color w:val="000000"/>
          <w:sz w:val="24"/>
          <w:szCs w:val="24"/>
        </w:rPr>
        <w:t xml:space="preserve"> y </w:t>
      </w:r>
      <w:r>
        <w:rPr>
          <w:rFonts w:ascii="Times New Roman" w:hAnsi="Times New Roman" w:eastAsia="Times New Roman" w:cs="Times New Roman"/>
          <w:color w:val="000000"/>
          <w:sz w:val="24"/>
          <w:szCs w:val="24"/>
        </w:rPr>
        <w:t xml:space="preserve">break</w:t>
      </w:r>
      <w:r>
        <w:rPr>
          <w:rFonts w:ascii="Times New Roman" w:hAnsi="Times New Roman" w:eastAsia="Times New Roman" w:cs="Times New Roman"/>
          <w:color w:val="000000"/>
          <w:sz w:val="24"/>
          <w:szCs w:val="24"/>
        </w:rPr>
        <w:t xml:space="preserve"> dentro de los ciclos. Esto</w:t>
      </w:r>
      <w:r>
        <w:rPr>
          <w:rFonts w:ascii="Times New Roman" w:hAnsi="Times New Roman" w:eastAsia="Times New Roman" w:cs="Times New Roman"/>
          <w:color w:val="000000"/>
          <w:sz w:val="24"/>
          <w:szCs w:val="24"/>
          <w:lang w:val="es-ES"/>
        </w:rPr>
        <w:t xml:space="preserve"> resulta en </w:t>
      </w:r>
      <w:r>
        <w:rPr>
          <w:rFonts w:ascii="Times New Roman" w:hAnsi="Times New Roman" w:eastAsia="Times New Roman" w:cs="Times New Roman"/>
          <w:color w:val="000000"/>
          <w:sz w:val="24"/>
          <w:szCs w:val="24"/>
        </w:rPr>
        <w:t xml:space="preserve">una limitación en el uso de los mismos</w:t>
      </w:r>
      <w:r>
        <w:rPr>
          <w:rFonts w:ascii="Times New Roman" w:hAnsi="Times New Roman" w:eastAsia="Times New Roman" w:cs="Times New Roman"/>
          <w:color w:val="000000"/>
          <w:sz w:val="24"/>
          <w:szCs w:val="24"/>
          <w:lang w:val="es-ES"/>
        </w:rPr>
        <w:t xml:space="preserve">,</w:t>
      </w:r>
      <w:r>
        <w:rPr>
          <w:rFonts w:ascii="Times New Roman" w:hAnsi="Times New Roman" w:eastAsia="Times New Roman" w:cs="Times New Roman"/>
          <w:color w:val="000000"/>
          <w:sz w:val="24"/>
          <w:szCs w:val="24"/>
        </w:rPr>
        <w:t xml:space="preserve"> por ejemplo, no se puede detener el ciclo con algún </w:t>
      </w:r>
      <w:r>
        <w:rPr>
          <w:rFonts w:ascii="Times New Roman" w:hAnsi="Times New Roman" w:eastAsia="Times New Roman" w:cs="Times New Roman"/>
          <w:color w:val="000000"/>
          <w:sz w:val="24"/>
          <w:szCs w:val="24"/>
        </w:rPr>
        <w:t xml:space="preserve">if statement</w:t>
      </w:r>
      <w:r>
        <w:rPr>
          <w:rFonts w:ascii="Times New Roman" w:hAnsi="Times New Roman" w:eastAsia="Times New Roman" w:cs="Times New Roman"/>
          <w:color w:val="000000"/>
          <w:sz w:val="24"/>
          <w:szCs w:val="24"/>
        </w:rPr>
        <w:t xml:space="preserve">, sino que se tendría que implementar de otra manera. Asimismo, al ser una versión reducida, no tiene </w:t>
      </w:r>
      <w:r>
        <w:rPr>
          <w:rFonts w:ascii="Times New Roman" w:hAnsi="Times New Roman" w:eastAsia="Times New Roman" w:cs="Times New Roman"/>
          <w:color w:val="000000"/>
          <w:sz w:val="24"/>
          <w:szCs w:val="24"/>
        </w:rPr>
        <w:t xml:space="preserve">imports</w:t>
      </w:r>
      <w:r>
        <w:rPr>
          <w:rFonts w:ascii="Times New Roman" w:hAnsi="Times New Roman" w:eastAsia="Times New Roman" w:cs="Times New Roman"/>
          <w:color w:val="000000"/>
          <w:sz w:val="24"/>
          <w:szCs w:val="24"/>
        </w:rPr>
        <w:t xml:space="preserve">, constantes ni interfaces. Específicamente, los </w:t>
      </w:r>
      <w:r>
        <w:rPr>
          <w:rFonts w:ascii="Times New Roman" w:hAnsi="Times New Roman" w:eastAsia="Times New Roman" w:cs="Times New Roman"/>
          <w:color w:val="000000"/>
          <w:sz w:val="24"/>
          <w:szCs w:val="24"/>
        </w:rPr>
        <w:t xml:space="preserve">imports</w:t>
      </w:r>
      <w:r>
        <w:rPr>
          <w:rFonts w:ascii="Times New Roman" w:hAnsi="Times New Roman" w:eastAsia="Times New Roman" w:cs="Times New Roman"/>
          <w:color w:val="000000"/>
          <w:sz w:val="24"/>
          <w:szCs w:val="24"/>
        </w:rPr>
        <w:t xml:space="preserve"> son una gran limitante, ya que no permiten conexiones con librerías externas.</w:t>
      </w:r>
      <w:r>
        <w:rPr>
          <w:rFonts w:ascii="Times New Roman" w:hAnsi="Times New Roman" w:eastAsia="Times New Roman" w:cs="Times New Roman"/>
          <w:color w:val="000000"/>
          <w:sz w:val="24"/>
          <w:szCs w:val="24"/>
        </w:rPr>
        <w:t xml:space="preserve"> </w:t>
      </w:r>
      <w:r>
        <w:rPr>
          <w:rFonts w:ascii="Times New Roman" w:hAnsi="Times New Roman" w:cs="Times New Roman"/>
          <w:color w:val="000000"/>
          <w:szCs w:val="24"/>
          <w14:ligatures w14:val="none"/>
        </w:rPr>
      </w:r>
    </w:p>
    <w:p w14:paraId="765B18D2">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cs="Times New Roman"/>
          <w:color w:val="000000"/>
          <w14:ligatures w14:val="none"/>
        </w:rPr>
      </w:pPr>
      <w:r>
        <w:rPr>
          <w:rFonts w:ascii="Times New Roman" w:hAnsi="Times New Roman" w:eastAsia="Times New Roman" w:cs="Times New Roman"/>
          <w:color w:val="000000"/>
          <w:sz w:val="24"/>
          <w:szCs w:val="24"/>
          <w:highlight w:val="none"/>
        </w:rPr>
        <w:t xml:space="preserve">En la parte de desarrollo, agregu</w:t>
      </w:r>
      <w:r>
        <w:rPr>
          <w:rFonts w:ascii="Times New Roman" w:hAnsi="Times New Roman" w:eastAsia="Times New Roman" w:cs="Times New Roman"/>
          <w:color w:val="000000"/>
          <w:sz w:val="24"/>
          <w:szCs w:val="24"/>
          <w:highlight w:val="none"/>
        </w:rPr>
        <w:t xml:space="preserve">é como atributo a los nodos de variables, identifier y funciones el atributo decl para la implementaci</w:t>
      </w:r>
      <w:r>
        <w:rPr>
          <w:rFonts w:ascii="Times New Roman" w:hAnsi="Times New Roman" w:eastAsia="Times New Roman" w:cs="Times New Roman"/>
          <w:color w:val="000000"/>
          <w:sz w:val="24"/>
          <w:szCs w:val="24"/>
          <w:highlight w:val="none"/>
        </w:rPr>
        <w:t xml:space="preserve">ón d</w:t>
      </w:r>
      <w:r>
        <w:rPr>
          <w:rFonts w:ascii="Times New Roman" w:hAnsi="Times New Roman" w:eastAsia="Times New Roman" w:cs="Times New Roman"/>
          <w:color w:val="000000"/>
          <w:sz w:val="24"/>
          <w:szCs w:val="24"/>
          <w:highlight w:val="none"/>
        </w:rPr>
        <w:t xml:space="preserve">el encoder, tal y como se vio en clase. Asimismo, el </w:t>
      </w:r>
      <w:r>
        <w:rPr>
          <w:rFonts w:ascii="Times New Roman" w:hAnsi="Times New Roman" w:eastAsia="Times New Roman" w:cs="Times New Roman"/>
          <w:color w:val="000000"/>
          <w:sz w:val="24"/>
          <w:szCs w:val="24"/>
          <w:highlight w:val="none"/>
        </w:rPr>
        <w:t xml:space="preserve">único cambio generado a la gram</w:t>
      </w:r>
      <w:r>
        <w:rPr>
          <w:rFonts w:ascii="Times New Roman" w:hAnsi="Times New Roman" w:eastAsia="Times New Roman" w:cs="Times New Roman"/>
          <w:color w:val="000000"/>
          <w:sz w:val="24"/>
          <w:szCs w:val="24"/>
          <w:highlight w:val="none"/>
        </w:rPr>
        <w:t xml:space="preserve">ática fue el añadido de identifier para mayo facilidad de seguimiento de la variable IDENTIFIER en algunos contextos.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980F35A">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rPr>
        <w:t xml:space="preserve">Una de las cosas que más me llamó la atención fue un bug que encontré relacionado con el </w:t>
      </w:r>
      <w:r>
        <w:rPr>
          <w:rFonts w:ascii="Times New Roman" w:hAnsi="Times New Roman" w:eastAsia="Times New Roman" w:cs="Times New Roman"/>
          <w:color w:val="000000"/>
          <w:sz w:val="24"/>
          <w:szCs w:val="24"/>
        </w:rPr>
        <w:t xml:space="preserve">return en la etapa de type checker</w:t>
      </w:r>
      <w:r>
        <w:rPr>
          <w:rFonts w:ascii="Times New Roman" w:hAnsi="Times New Roman" w:eastAsia="Times New Roman" w:cs="Times New Roman"/>
          <w:color w:val="000000"/>
          <w:sz w:val="24"/>
          <w:szCs w:val="24"/>
        </w:rPr>
        <w:t xml:space="preserve">. El bug consiste en que, si simplemente se guarda el tipo de la función en una lista o en algún otro método de almacenamiento y se verifica de manera directa, existe la posibilidad de que, al entrar a una condición dentro de la función y que esta no sea v</w:t>
      </w:r>
      <w:r>
        <w:rPr>
          <w:rFonts w:ascii="Times New Roman" w:hAnsi="Times New Roman" w:eastAsia="Times New Roman" w:cs="Times New Roman"/>
          <w:color w:val="000000"/>
          <w:sz w:val="24"/>
          <w:szCs w:val="24"/>
        </w:rPr>
        <w:t xml:space="preserve">erdadera, no se verifique correctamente que al salir de esa condición la función todavía no tiene un </w:t>
      </w:r>
      <w:r>
        <w:rPr>
          <w:rFonts w:ascii="Times New Roman" w:hAnsi="Times New Roman" w:eastAsia="Times New Roman" w:cs="Times New Roman"/>
          <w:color w:val="000000"/>
          <w:sz w:val="24"/>
          <w:szCs w:val="24"/>
        </w:rPr>
        <w:t xml:space="preserve">return</w:t>
      </w:r>
      <w:r>
        <w:rPr>
          <w:rFonts w:ascii="Times New Roman" w:hAnsi="Times New Roman" w:eastAsia="Times New Roman" w:cs="Times New Roman"/>
          <w:color w:val="000000"/>
          <w:sz w:val="24"/>
          <w:szCs w:val="24"/>
        </w:rPr>
        <w:t xml:space="preserve">, aun cuando posee un tipo de retorno. La única manera de arreglarlo fue recorriendo recursivamente el árbol para comprobar esas verificaciones. Asimismo, fue un poco frustrante no agregar </w:t>
      </w:r>
      <w:r>
        <w:rPr>
          <w:rFonts w:ascii="Times New Roman" w:hAnsi="Times New Roman" w:eastAsia="Times New Roman" w:cs="Times New Roman"/>
          <w:color w:val="000000"/>
          <w:sz w:val="24"/>
          <w:szCs w:val="24"/>
        </w:rPr>
        <w:t xml:space="preserve">break</w:t>
      </w:r>
      <w:r>
        <w:rPr>
          <w:rFonts w:ascii="Times New Roman" w:hAnsi="Times New Roman" w:eastAsia="Times New Roman" w:cs="Times New Roman"/>
          <w:color w:val="000000"/>
          <w:sz w:val="24"/>
          <w:szCs w:val="24"/>
        </w:rPr>
        <w:t xml:space="preserve"> y </w:t>
      </w:r>
      <w:r>
        <w:rPr>
          <w:rFonts w:ascii="Times New Roman" w:hAnsi="Times New Roman" w:eastAsia="Times New Roman" w:cs="Times New Roman"/>
          <w:color w:val="000000"/>
          <w:sz w:val="24"/>
          <w:szCs w:val="24"/>
        </w:rPr>
        <w:t xml:space="preserve">continue</w:t>
      </w:r>
      <w:r>
        <w:rPr>
          <w:rFonts w:ascii="Times New Roman" w:hAnsi="Times New Roman" w:eastAsia="Times New Roman" w:cs="Times New Roman"/>
          <w:color w:val="000000"/>
          <w:sz w:val="24"/>
          <w:szCs w:val="24"/>
        </w:rPr>
        <w:t xml:space="preserve"> dentro del </w:t>
      </w:r>
      <w:r>
        <w:rPr>
          <w:rFonts w:ascii="Times New Roman" w:hAnsi="Times New Roman" w:eastAsia="Times New Roman" w:cs="Times New Roman"/>
          <w:color w:val="000000"/>
          <w:sz w:val="24"/>
          <w:szCs w:val="24"/>
        </w:rPr>
        <w:t xml:space="preserve">loop</w:t>
      </w:r>
      <w:r>
        <w:rPr>
          <w:rFonts w:ascii="Times New Roman" w:hAnsi="Times New Roman" w:eastAsia="Times New Roman" w:cs="Times New Roman"/>
          <w:color w:val="000000"/>
          <w:sz w:val="24"/>
          <w:szCs w:val="24"/>
        </w:rPr>
        <w:t xml:space="preserve">, ya que se </w:t>
      </w:r>
      <w:r>
        <w:rPr>
          <w:rFonts w:ascii="Times New Roman" w:hAnsi="Times New Roman" w:eastAsia="Times New Roman" w:cs="Times New Roman"/>
          <w:color w:val="000000"/>
          <w:sz w:val="24"/>
          <w:szCs w:val="24"/>
          <w:lang w:val="es-ES"/>
        </w:rPr>
        <w:t xml:space="preserve">sent</w:t>
      </w:r>
      <w:r>
        <w:rPr>
          <w:rFonts w:ascii="Times New Roman" w:hAnsi="Times New Roman" w:eastAsia="Times New Roman" w:cs="Times New Roman"/>
          <w:color w:val="000000"/>
          <w:sz w:val="24"/>
          <w:szCs w:val="24"/>
          <w:lang w:val="es-ES"/>
        </w:rPr>
        <w:t xml:space="preserve">ía</w:t>
      </w:r>
      <w:r>
        <w:rPr>
          <w:rFonts w:ascii="Times New Roman" w:hAnsi="Times New Roman" w:eastAsia="Times New Roman" w:cs="Times New Roman"/>
          <w:color w:val="000000"/>
          <w:sz w:val="24"/>
          <w:szCs w:val="24"/>
          <w:lang w:val="es-ES"/>
        </w:rPr>
        <w:t xml:space="preserve"> </w:t>
      </w:r>
      <w:r>
        <w:rPr>
          <w:rFonts w:ascii="Times New Roman" w:hAnsi="Times New Roman" w:eastAsia="Times New Roman" w:cs="Times New Roman"/>
          <w:color w:val="000000"/>
          <w:sz w:val="24"/>
          <w:szCs w:val="24"/>
        </w:rPr>
        <w:t xml:space="preserve">incompleto de alguna manera, a pesar de ser una limitación establecida en el enunciado.</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14:ligatures w14:val="none"/>
        </w:rPr>
      </w:r>
    </w:p>
    <w:p w14:paraId="717DF6E5">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Durante la implementación realicé cada una de las funciones seguida de una prueba, esto en cada etapa (typechecker, encoder), con el propósito de que, si se generaba un error, pudiera confirmar la fuente del problema de manera inmediata y así ahorrar tiemp</w:t>
      </w:r>
      <w:r>
        <w:rPr>
          <w:rFonts w:ascii="Times New Roman" w:hAnsi="Times New Roman" w:eastAsia="Times New Roman" w:cs="Times New Roman"/>
          <w:color w:val="000000"/>
          <w:sz w:val="24"/>
          <w:szCs w:val="24"/>
        </w:rPr>
        <w:t xml:space="preserve">o.</w:t>
      </w:r>
      <w:r>
        <w:rPr>
          <w:rFonts w:ascii="Times New Roman" w:hAnsi="Times New Roman" w:eastAsia="Times New Roman" w:cs="Times New Roman"/>
          <w:color w:val="000000"/>
          <w:szCs w:val="24"/>
          <w14:ligatures w14:val="none"/>
        </w:rPr>
      </w:r>
      <w:r>
        <w:rPr>
          <w:rFonts w:ascii="Times New Roman" w:hAnsi="Times New Roman" w:eastAsia="Times New Roman" w:cs="Times New Roman"/>
          <w:color w:val="000000"/>
          <w:szCs w:val="24"/>
          <w14:ligatures w14:val="none"/>
        </w:rPr>
      </w:r>
    </w:p>
    <w:p w14:paraId="34E17E79">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eastAsia="Times New Roman" w:cs="Times New Roman"/>
          <w:color w:val="000000"/>
          <w:szCs w:val="24"/>
          <w14:ligatures w14:val="none"/>
        </w:rPr>
      </w:pPr>
      <w:r>
        <w:rPr>
          <w:rFonts w:ascii="Times New Roman" w:hAnsi="Times New Roman" w:eastAsia="Times New Roman" w:cs="Times New Roman"/>
          <w:color w:val="000000"/>
          <w:sz w:val="24"/>
          <w:szCs w:val="24"/>
        </w:rPr>
        <w:t xml:space="preserve">Finalmente, una de las etapas más compleja, a mi consideración, fue la del encoder, debido a que se debe tomar en cuenta toda la librería de LLVM. Esta librería posee muchas funciones y, para poder implementar el encoder de manera correcta, tuve que aprender la funcional</w:t>
      </w:r>
      <w:r>
        <w:rPr>
          <w:rFonts w:ascii="Times New Roman" w:hAnsi="Times New Roman" w:eastAsia="Times New Roman" w:cs="Times New Roman"/>
          <w:color w:val="000000"/>
          <w:sz w:val="24"/>
          <w:szCs w:val="24"/>
        </w:rPr>
        <w:t xml:space="preserve">idad de las mismas.</w:t>
      </w:r>
      <w:r>
        <w:rPr>
          <w:rFonts w:ascii="Times New Roman" w:hAnsi="Times New Roman" w:eastAsia="Times New Roman" w:cs="Times New Roman"/>
          <w:color w:val="000000"/>
          <w:sz w:val="24"/>
          <w:szCs w:val="24"/>
        </w:rPr>
        <w:t xml:space="preserve"> Y por </w:t>
      </w:r>
      <w:r>
        <w:rPr>
          <w:rFonts w:ascii="Times New Roman" w:hAnsi="Times New Roman" w:eastAsia="Times New Roman" w:cs="Times New Roman"/>
          <w:color w:val="000000"/>
          <w:sz w:val="24"/>
          <w:szCs w:val="24"/>
        </w:rPr>
        <w:t xml:space="preserve">último, las pruebas de c</w:t>
      </w:r>
      <w:r>
        <w:rPr>
          <w:rFonts w:ascii="Times New Roman" w:hAnsi="Times New Roman" w:eastAsia="Times New Roman" w:cs="Times New Roman"/>
          <w:color w:val="000000"/>
          <w:sz w:val="24"/>
          <w:szCs w:val="24"/>
        </w:rPr>
        <w:t xml:space="preserve">ódigo. A la hora de probar el compilador, cada vez que se realizan las pruebas correspondientes se encuentran bugs nuevos que no se hab</w:t>
      </w:r>
      <w:r>
        <w:rPr>
          <w:rFonts w:ascii="Times New Roman" w:hAnsi="Times New Roman" w:eastAsia="Times New Roman" w:cs="Times New Roman"/>
          <w:color w:val="000000"/>
          <w:sz w:val="24"/>
          <w:szCs w:val="24"/>
        </w:rPr>
        <w:t xml:space="preserve">í</w:t>
      </w:r>
      <w:r>
        <w:rPr>
          <w:rFonts w:ascii="Times New Roman" w:hAnsi="Times New Roman" w:eastAsia="Times New Roman" w:cs="Times New Roman"/>
          <w:color w:val="000000"/>
          <w:sz w:val="24"/>
          <w:szCs w:val="24"/>
        </w:rPr>
        <w:t xml:space="preserve">an tomado en cuenta anteriormente</w:t>
      </w:r>
      <w:r>
        <w:rPr>
          <w:rFonts w:ascii="Times New Roman" w:hAnsi="Times New Roman" w:eastAsia="Times New Roman" w:cs="Times New Roman"/>
          <w:color w:val="000000"/>
          <w:sz w:val="24"/>
          <w:szCs w:val="24"/>
        </w:rPr>
        <w:t xml:space="preserve">, es la parte que m</w:t>
      </w:r>
      <w:r>
        <w:rPr>
          <w:rFonts w:ascii="Times New Roman" w:hAnsi="Times New Roman" w:eastAsia="Times New Roman" w:cs="Times New Roman"/>
          <w:color w:val="000000"/>
          <w:sz w:val="24"/>
          <w:szCs w:val="24"/>
        </w:rPr>
        <w:t xml:space="preserve">ás toma tiempo a mi consideraci</w:t>
      </w:r>
      <w:r>
        <w:rPr>
          <w:rFonts w:ascii="Times New Roman" w:hAnsi="Times New Roman" w:eastAsia="Times New Roman" w:cs="Times New Roman"/>
          <w:color w:val="000000"/>
          <w:sz w:val="24"/>
          <w:szCs w:val="24"/>
        </w:rPr>
        <w:t xml:space="preserve">ón.</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Cs w:val="24"/>
          <w14:ligatures w14:val="none"/>
        </w:rPr>
      </w:r>
    </w:p>
    <w:p w14:paraId="3E88EAC9">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cs="Times New Roman"/>
          <w:color w:val="000000"/>
          <w:sz w:val="24"/>
          <w:szCs w:val="24"/>
          <w14:ligatures w14:val="none"/>
        </w:rPr>
      </w:pPr>
      <w:r>
        <w:rPr>
          <w:rFonts w:ascii="Times New Roman" w:hAnsi="Times New Roman" w:eastAsia="Times New Roman" w:cs="Times New Roman"/>
          <w:color w:val="000000"/>
          <w:sz w:val="24"/>
          <w:szCs w:val="24"/>
          <w:highlight w:val="none"/>
          <w:lang w:val="es-ES"/>
        </w:rPr>
      </w:r>
      <w:r>
        <w:rPr>
          <w:rFonts w:ascii="Times New Roman" w:hAnsi="Times New Roman" w:eastAsia="Times New Roman" w:cs="Times New Roman"/>
          <w:color w:val="000000"/>
          <w:sz w:val="24"/>
          <w:szCs w:val="24"/>
          <w:highlight w:val="none"/>
        </w:rPr>
      </w:r>
      <w:r>
        <w:rPr>
          <w:rFonts w:ascii="Times New Roman" w:hAnsi="Times New Roman" w:cs="Times New Roman"/>
          <w:color w:val="000000"/>
          <w:sz w:val="24"/>
          <w:szCs w:val="24"/>
          <w14:ligatures w14:val="none"/>
        </w:rPr>
      </w:r>
    </w:p>
    <w:p w14:paraId="521AD855">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cs="Times New Roman"/>
          <w:b/>
          <w:bCs/>
          <w:color w:val="000000"/>
          <w:sz w:val="24"/>
          <w:szCs w:val="24"/>
          <w14:ligatures w14:val="none"/>
        </w:rPr>
      </w:pPr>
      <w:r>
        <w:rPr>
          <w:rFonts w:ascii="Times New Roman" w:hAnsi="Times New Roman" w:eastAsia="Times New Roman" w:cs="Times New Roman"/>
          <w:b/>
          <w:bCs/>
          <w:color w:val="000000"/>
          <w:sz w:val="24"/>
          <w:szCs w:val="24"/>
        </w:rPr>
        <w:t xml:space="preserve">Conclusiones</w:t>
      </w:r>
      <w:r>
        <w:rPr>
          <w:rFonts w:ascii="Times New Roman" w:hAnsi="Times New Roman" w:eastAsia="Times New Roman" w:cs="Times New Roman"/>
          <w:b/>
          <w:bCs/>
          <w:color w:val="000000"/>
          <w:sz w:val="24"/>
          <w:szCs w:val="24"/>
        </w:rPr>
      </w:r>
      <w:r>
        <w:rPr>
          <w:rFonts w:ascii="Times New Roman" w:hAnsi="Times New Roman" w:cs="Times New Roman"/>
          <w:b/>
          <w:bCs/>
          <w:color w:val="000000"/>
          <w:sz w:val="24"/>
          <w:szCs w:val="24"/>
          <w14:ligatures w14:val="none"/>
        </w:rPr>
      </w:r>
    </w:p>
    <w:p w14:paraId="487A7727">
      <w:pPr>
        <w:pBdr>
          <w:top w:val="none" w:color="000000" w:sz="4" w:space="0"/>
          <w:left w:val="none" w:color="000000" w:sz="4" w:space="0"/>
          <w:bottom w:val="none" w:color="000000" w:sz="4" w:space="0"/>
          <w:right w:val="none" w:color="000000" w:sz="4" w:space="0"/>
        </w:pBdr>
        <w:spacing/>
        <w:ind w:right="1559" w:firstLine="0" w:left="0"/>
        <w:jc w:val="both"/>
        <w:rPr>
          <w:rFonts w:ascii="Times New Roman" w:hAnsi="Times New Roman" w:cs="Times New Roman"/>
          <w:szCs w:val="24"/>
        </w:rPr>
      </w:pPr>
      <w:r>
        <w:rPr>
          <w:rFonts w:ascii="Times New Roman" w:hAnsi="Times New Roman" w:eastAsia="Times New Roman" w:cs="Times New Roman"/>
          <w:color w:val="000000"/>
          <w:sz w:val="24"/>
          <w:szCs w:val="24"/>
        </w:rPr>
        <w:t xml:space="preserve">Fue un proyecto muy provechoso. Personalmente, y siendo completamente sincera, he mejorado mi lógica de programación y ahora puedo encontrar bugs mucho más fácilmente sin depender tanto de herramientas externas. Además, conceptos esenciales en computación,</w:t>
      </w:r>
      <w:r>
        <w:rPr>
          <w:rFonts w:ascii="Times New Roman" w:hAnsi="Times New Roman" w:eastAsia="Times New Roman" w:cs="Times New Roman"/>
          <w:color w:val="000000"/>
          <w:sz w:val="24"/>
          <w:szCs w:val="24"/>
        </w:rPr>
        <w:t xml:space="preserve"> como intérpretes y compiladores, ahora los entiendo y domino mucho mejor. Considero que este curso es demasiado relevante y útil</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cs="Times New Roman"/>
          <w:szCs w:val="24"/>
        </w:rPr>
      </w:r>
    </w:p>
    <w:p w14:paraId="7E2B6A12">
      <w:pPr>
        <w:pBdr/>
        <w:spacing/>
        <w:ind w:right="1559" w:firstLine="0"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7432AC4D">
      <w:pPr>
        <w:pBdr/>
        <w:spacing/>
        <w:ind w:right="1559" w:firstLine="0" w:left="0"/>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t xml:space="preserve">Tabla de resultados:</w:t>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tbl>
      <w:tblPr>
        <w:tblStyle w:val="701"/>
        <w:tblInd w:w="-42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6"/>
        <w:gridCol w:w="4785"/>
        <w:gridCol w:w="414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14EBE29">
            <w:pPr>
              <w:pBdr/>
              <w:shd w:val="clear" w:color="bdd7ee" w:themeColor="accent1" w:themeTint="66" w:fill="bdd7ee" w:themeFill="accent1" w:themeFillTint="66"/>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Aspecto</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2ACE6647">
            <w:pPr>
              <w:pBdr/>
              <w:shd w:val="clear" w:color="bdd7ee" w:themeColor="accent1" w:themeTint="66" w:fill="bdd7ee" w:themeFill="accent1" w:themeFillTint="66"/>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Realizado</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63FDC1E2">
            <w:pPr>
              <w:pBdr/>
              <w:shd w:val="clear" w:color="bdd7ee" w:themeColor="accent1" w:themeTint="66" w:fill="bdd7ee" w:themeFill="accent1" w:themeFillTint="66"/>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No realizado / Limitaciones</w:t>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671366D">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Interfaz gráfica</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65255A49">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implementó un IDE web para escribir, compilar y visualizar código MiniGo. Incluye panel de errores, salida del programa y LLVM IR.</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6F711E33">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80ECECE">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Scanner</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5D839A1E">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reconocen los tokens principales de MiniGo: identificadores, números, operadores, delimitadores, comentarios, raw strings e interpreted strings.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3EB476B9">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64E7845">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Parser</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3FCBE685">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implementó la gramática MiniGo con ANTLR4, incluyendo declaraciones, funciones, bloques, expresiones, </w:t>
            </w:r>
            <w:r>
              <w:rPr>
                <w:rFonts w:ascii="Times New Roman" w:hAnsi="Times New Roman" w:eastAsia="Times New Roman" w:cs="Times New Roman"/>
                <w:color w:val="000000"/>
                <w:sz w:val="24"/>
                <w:szCs w:val="24"/>
              </w:rPr>
              <w:t xml:space="preserve">if</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for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switch</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break</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continue</w:t>
            </w:r>
            <w:r>
              <w:rPr>
                <w:rFonts w:ascii="Times New Roman" w:hAnsi="Times New Roman" w:eastAsia="Times New Roman" w:cs="Times New Roman"/>
                <w:color w:val="000000"/>
                <w:sz w:val="24"/>
                <w:szCs w:val="24"/>
              </w:rPr>
              <w:t xml:space="preserve">, arreglos, slices y structs.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51F21504">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B93D61C">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Tabla de símbolos y scopes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5F1702EB">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implementó una tabla de símbolos para variables, tipos y funciones. Se manejan ámbitos globales, locales y parámetros.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794C97B3">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117C613">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Chequeo semántico</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4A733891">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validan redeclaraciones, identificadores no declarados, tipos en asignaciones, llamadas a funciones, parámetros y retornos.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639360F3">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566E7B8">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Generación LLVM</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2D115612">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genera código para variables simples, funciones, parámetros, retornos, expresiones, </w:t>
            </w:r>
            <w:r>
              <w:rPr>
                <w:rFonts w:ascii="Times New Roman" w:hAnsi="Times New Roman" w:eastAsia="Times New Roman" w:cs="Times New Roman"/>
                <w:color w:val="000000"/>
                <w:sz w:val="24"/>
                <w:szCs w:val="24"/>
              </w:rPr>
              <w:t xml:space="preserve">if</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for</w:t>
            </w:r>
            <w:r>
              <w:rPr>
                <w:rFonts w:ascii="Times New Roman" w:hAnsi="Times New Roman" w:eastAsia="Times New Roman" w:cs="Times New Roman"/>
                <w:color w:val="000000"/>
                <w:sz w:val="24"/>
                <w:szCs w:val="24"/>
              </w:rPr>
              <w:t xml:space="preserve">, arreglos de enteros, </w:t>
            </w:r>
            <w:r>
              <w:rPr>
                <w:rFonts w:ascii="Times New Roman" w:hAnsi="Times New Roman" w:eastAsia="Times New Roman" w:cs="Times New Roman"/>
                <w:color w:val="000000"/>
                <w:sz w:val="24"/>
                <w:szCs w:val="24"/>
              </w:rPr>
              <w:t xml:space="preserve">len</w:t>
            </w:r>
            <w:r>
              <w:rPr>
                <w:rFonts w:ascii="Times New Roman" w:hAnsi="Times New Roman" w:eastAsia="Times New Roman" w:cs="Times New Roman"/>
                <w:color w:val="000000"/>
                <w:sz w:val="24"/>
                <w:szCs w:val="24"/>
              </w:rPr>
              <w:t xml:space="preserve"> y </w:t>
            </w:r>
            <w:r>
              <w:rPr>
                <w:rFonts w:ascii="Times New Roman" w:hAnsi="Times New Roman" w:eastAsia="Times New Roman" w:cs="Times New Roman"/>
                <w:color w:val="000000"/>
                <w:sz w:val="24"/>
                <w:szCs w:val="24"/>
              </w:rPr>
              <w:t xml:space="preserve">println</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30C33624">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09B3B42">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Arreglos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615505BB">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implementó declaración, lectura, escritura e índice de arreglos de enteros. También se soporta </w:t>
            </w:r>
            <w:r>
              <w:rPr>
                <w:rFonts w:ascii="Times New Roman" w:hAnsi="Times New Roman" w:eastAsia="Times New Roman" w:cs="Times New Roman"/>
                <w:color w:val="000000"/>
                <w:sz w:val="24"/>
                <w:szCs w:val="24"/>
              </w:rPr>
              <w:t xml:space="preserve">len</w:t>
            </w:r>
            <w:r>
              <w:rPr>
                <w:rFonts w:ascii="Times New Roman" w:hAnsi="Times New Roman" w:eastAsia="Times New Roman" w:cs="Times New Roman"/>
                <w:color w:val="000000"/>
                <w:sz w:val="24"/>
                <w:szCs w:val="24"/>
              </w:rPr>
              <w:t xml:space="preserve"> sobre arreglos.</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22D3C78F">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E68BC5C">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Control de flujo</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1310D99F">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 implementaron </w:t>
            </w:r>
            <w:r>
              <w:rPr>
                <w:rFonts w:ascii="Times New Roman" w:hAnsi="Times New Roman" w:eastAsia="Times New Roman" w:cs="Times New Roman"/>
                <w:color w:val="000000"/>
                <w:sz w:val="24"/>
                <w:szCs w:val="24"/>
              </w:rPr>
              <w:t xml:space="preserve">if</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else</w:t>
            </w:r>
            <w:r>
              <w:rPr>
                <w:rFonts w:ascii="Times New Roman" w:hAnsi="Times New Roman" w:eastAsia="Times New Roman" w:cs="Times New Roman"/>
                <w:color w:val="000000"/>
                <w:sz w:val="24"/>
                <w:szCs w:val="24"/>
              </w:rPr>
              <w:t xml:space="preserve"> y ciclos </w:t>
            </w:r>
            <w:r>
              <w:rPr>
                <w:rFonts w:ascii="Times New Roman" w:hAnsi="Times New Roman" w:eastAsia="Times New Roman" w:cs="Times New Roman"/>
                <w:color w:val="000000"/>
                <w:sz w:val="24"/>
                <w:szCs w:val="24"/>
              </w:rPr>
              <w:t xml:space="preserve">for</w:t>
            </w:r>
            <w:r>
              <w:rPr>
                <w:rFonts w:ascii="Times New Roman" w:hAnsi="Times New Roman" w:eastAsia="Times New Roman" w:cs="Times New Roman"/>
                <w:color w:val="000000"/>
                <w:sz w:val="24"/>
                <w:szCs w:val="24"/>
              </w:rPr>
              <w:t xml:space="preserve"> requeridos por el subconjunto de generación.</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2043EAA8">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5AB84A2">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Ejecución</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785" w:type="dxa"/>
            <w:vAlign w:val="center"/>
          </w:tcPr>
          <w:p w14:paraId="5E1CD01B">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El compilador genera LLVM IR, enlaza con </w:t>
            </w:r>
            <w:r>
              <w:rPr>
                <w:rFonts w:ascii="Times New Roman" w:hAnsi="Times New Roman" w:eastAsia="Times New Roman" w:cs="Times New Roman"/>
                <w:color w:val="000000"/>
                <w:sz w:val="24"/>
                <w:szCs w:val="24"/>
              </w:rPr>
              <w:t xml:space="preserve">clang</w:t>
            </w:r>
            <w:r>
              <w:rPr>
                <w:rFonts w:ascii="Times New Roman" w:hAnsi="Times New Roman" w:eastAsia="Times New Roman" w:cs="Times New Roman"/>
                <w:color w:val="000000"/>
                <w:sz w:val="24"/>
                <w:szCs w:val="24"/>
              </w:rPr>
              <w:t xml:space="preserve">, ejecuta el programa y muestra la salida en el IDE.</w:t>
            </w:r>
            <w:r>
              <w:rPr>
                <w:rFonts w:ascii="Times New Roman" w:hAnsi="Times New Roman" w:eastAsia="Times New Roman" w:cs="Times New Roman"/>
                <w:sz w:val="24"/>
                <w:szCs w:val="24"/>
              </w:rPr>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140" w:type="dxa"/>
            <w:vAlign w:val="center"/>
          </w:tcPr>
          <w:p w14:paraId="74E0BFB0">
            <w:pPr>
              <w:pBdr/>
              <w:spacing w:after="0" w:before="0" w:line="240" w:lineRule="auto"/>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tc>
      </w:tr>
    </w:tbl>
    <w:p w14:paraId="38046964">
      <w:pPr>
        <w:pBdr/>
        <w:spacing/>
        <w:ind w:right="992" w:firstLine="0" w:left="0"/>
        <w:rPr>
          <w:highlight w:val="none"/>
        </w:rPr>
      </w:pPr>
      <w:r>
        <w:rPr>
          <w:highlight w:val="none"/>
        </w:rPr>
      </w:r>
      <w:r>
        <w:rPr>
          <w:highlight w:val="none"/>
        </w:rPr>
      </w:r>
      <w:r>
        <w:rPr>
          <w:highlight w:val="none"/>
        </w:rPr>
      </w:r>
    </w:p>
    <w:sectPr>
      <w:footnotePr/>
      <w:endnotePr/>
      <w:type w:val="nextPage"/>
      <w:pgSz w:h="16838" w:orient="portrait" w:w="11906"/>
      <w:pgMar w:top="1134" w:right="142"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2026-06-07T06:15:57Z</dcterms:modified>
</cp:coreProperties>
</file>