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40" w:lineRule="auto"/>
      </w:pPr>
      <w:r>
        <w:rPr>
          <w:rFonts w:ascii="Calibri" w:hAnsi="Calibri"/>
          <w:b/>
          <w:color w:val="0B2545"/>
          <w:sz w:val="46"/>
        </w:rPr>
        <w:t>Sharon Dror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color w:val="006B6B"/>
          <w:sz w:val="25"/>
        </w:rPr>
        <w:t>Test Automation Engineer</w:t>
      </w:r>
    </w:p>
    <w:p>
      <w:pPr>
        <w:keepNext/>
        <w:spacing w:before="0" w:after="200" w:line="240" w:lineRule="auto"/>
        <w:pBdr>
          <w:bottom w:val="single" w:sz="8" w:space="8" w:color="D7DBE2"/>
        </w:pBdr>
      </w:pPr>
      <w:r>
        <w:drawing>
          <wp:inline xmlns:a="http://schemas.openxmlformats.org/drawingml/2006/main" xmlns:pic="http://schemas.openxmlformats.org/drawingml/2006/picture">
            <wp:extent cx="118872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/>
          <w:color w:val="555555"/>
          <w:sz w:val="19"/>
        </w:rPr>
        <w:t>+972 54 620 9079</w:t>
      </w:r>
      <w:r>
        <w:rPr>
          <w:rFonts w:ascii="Calibri" w:hAnsi="Calibri"/>
          <w:color w:val="555555"/>
          <w:sz w:val="19"/>
        </w:rPr>
        <w:t xml:space="preserve">  |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hyperlink r:id="rId12">
        <w:r>
          <w:rPr>
            <w:rStyle w:val="Hyperlink"/>
            <w:color w:val="555555"/>
            <w:u w:val="none"/>
            <w:rFonts w:ascii="Calibri" w:hAnsi="Calibri"/>
            <w:sz w:val="19"/>
          </w:rPr>
          <w:t>sharondror@hotmail.com</w:t>
        </w:r>
      </w:hyperlink>
      <w:r>
        <w:rPr>
          <w:rFonts w:ascii="Calibri" w:hAnsi="Calibri"/>
          <w:color w:val="555555"/>
          <w:sz w:val="19"/>
        </w:rPr>
        <w:t xml:space="preserve">  |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hyperlink r:id="rId14">
        <w:r>
          <w:rPr>
            <w:rStyle w:val="Hyperlink"/>
            <w:color w:val="555555"/>
            <w:u w:val="none"/>
            <w:rFonts w:ascii="Calibri" w:hAnsi="Calibri"/>
            <w:sz w:val="19"/>
          </w:rPr>
          <w:t>LinkedIn Profile</w:t>
        </w:r>
      </w:hyperlink>
    </w:p>
    <w:p>
      <w:pPr>
        <w:pStyle w:val="Heading1"/>
        <w:keepNext/>
        <w:spacing w:before="360" w:after="200" w:line="300" w:lineRule="auto"/>
        <w:pBdr>
          <w:bottom w:val="single" w:sz="4" w:space="2" w:color="D7DBE2"/>
        </w:pBdr>
      </w:pPr>
      <w:r>
        <w:rPr>
          <w:rFonts w:ascii="Calibri" w:hAnsi="Calibri"/>
          <w:b/>
          <w:color w:val="009393"/>
          <w:sz w:val="32"/>
        </w:rPr>
        <w:t>PROFESSIONAL PROFILE</w:t>
      </w:r>
    </w:p>
    <w:p>
      <w:pPr>
        <w:spacing w:before="0" w:after="80" w:line="300" w:lineRule="auto"/>
      </w:pPr>
      <w:r>
        <w:rPr>
          <w:rFonts w:ascii="Calibri" w:hAnsi="Calibri"/>
          <w:b w:val="0"/>
          <w:color w:val="000000"/>
          <w:sz w:val="21"/>
        </w:rPr>
        <w:t>Test Automation Engineer with 4 years of experience designing, implementing, and maintaining scalable automation solutions for cloud applications. Skilled in Playwright, TypeScript, REST API testing, and CI/CD integration, with a strong record of translating product and technical requirements into reliable automation strategies in Agile engineering environments.</w:t>
      </w:r>
    </w:p>
    <w:p>
      <w:pPr>
        <w:pStyle w:val="Heading1"/>
        <w:keepNext/>
        <w:spacing w:before="360" w:after="200" w:line="300" w:lineRule="auto"/>
        <w:pBdr>
          <w:bottom w:val="single" w:sz="4" w:space="2" w:color="D7DBE2"/>
        </w:pBdr>
      </w:pPr>
      <w:r>
        <w:rPr>
          <w:rFonts w:ascii="Calibri" w:hAnsi="Calibri"/>
          <w:b/>
          <w:color w:val="009393"/>
          <w:sz w:val="32"/>
        </w:rPr>
        <w:t>TECHNICAL SKILLS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7160"/>
      </w:tblGrid>
      <w:tr>
        <w:tc>
          <w:tcPr>
            <w:tcW w:type="dxa" w:w="2200"/>
            <w:shd w:fill="E6F4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Test Automation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Playwright, UI Automation, End-to-End Testing, REST API Testing, Regression Testing, Test Planning</w:t>
            </w:r>
          </w:p>
        </w:tc>
      </w:tr>
      <w:tr>
        <w:tc>
          <w:tcPr>
            <w:tcW w:type="dxa" w:w="2200"/>
            <w:shd w:fill="E6F4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Languages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TypeScript, JavaScript, Python, C, C++</w:t>
            </w:r>
          </w:p>
        </w:tc>
      </w:tr>
      <w:tr>
        <w:tc>
          <w:tcPr>
            <w:tcW w:type="dxa" w:w="2200"/>
            <w:shd w:fill="E6F4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CI/CD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GitHub Actions, Jenkins</w:t>
            </w:r>
          </w:p>
        </w:tc>
      </w:tr>
      <w:tr>
        <w:tc>
          <w:tcPr>
            <w:tcW w:type="dxa" w:w="2200"/>
            <w:shd w:fill="E6F4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Version Control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Git, GitHub</w:t>
            </w:r>
          </w:p>
        </w:tc>
      </w:tr>
      <w:tr>
        <w:tc>
          <w:tcPr>
            <w:tcW w:type="dxa" w:w="2200"/>
            <w:shd w:fill="E6F4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Tools &amp; Platforms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Jira, ReportPortal, Kubernetes, SQL</w:t>
            </w:r>
          </w:p>
        </w:tc>
      </w:tr>
      <w:tr>
        <w:tc>
          <w:tcPr>
            <w:tcW w:type="dxa" w:w="2200"/>
            <w:shd w:fill="E6F4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AI Tools Experience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GitHub Copilot, Claude Code, OpenAI Codex, Augment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spacing w:before="360" w:after="200" w:line="300" w:lineRule="auto"/>
        <w:pBdr>
          <w:bottom w:val="single" w:sz="4" w:space="2" w:color="D7DBE2"/>
        </w:pBdr>
      </w:pPr>
      <w:r>
        <w:rPr>
          <w:rFonts w:ascii="Calibri" w:hAnsi="Calibri"/>
          <w:b/>
          <w:color w:val="009393"/>
          <w:sz w:val="32"/>
        </w:rPr>
        <w:t>PROFESSIONAL EXPERIENCE</w:t>
      </w:r>
    </w:p>
    <w:p>
      <w:pPr>
        <w:keepNext/>
        <w:spacing w:before="80" w:after="0" w:line="276" w:lineRule="auto"/>
      </w:pPr>
      <w:r>
        <w:rPr>
          <w:rFonts w:ascii="Calibri" w:hAnsi="Calibri"/>
          <w:b/>
          <w:color w:val="0B2545"/>
          <w:sz w:val="22"/>
        </w:rPr>
        <w:t>Redis | Automation Developer</w:t>
      </w:r>
    </w:p>
    <w:p>
      <w:pPr>
        <w:keepNext/>
        <w:spacing w:before="0" w:after="60" w:line="276" w:lineRule="auto"/>
      </w:pPr>
      <w:r>
        <w:rPr>
          <w:rFonts w:ascii="Calibri" w:hAnsi="Calibri"/>
          <w:i/>
          <w:color w:val="555555"/>
          <w:sz w:val="19"/>
        </w:rPr>
        <w:t>August 2022 - Present | Tel Aviv, Israel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Developed and maintained UI and REST API automated tests using Playwright, TypeScript, and JavaScript.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Led QA activities for an automation initiative from research and planning through implementation and production delivery.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Partnered with product managers and software engineers to translate product and technical requirements into a QA strategy, test plan, and automation implementation plan.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Designed and implemented automation infrastructure supporting automated testing for the project.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Developed simulators and testing utilities to improve automation coverage and enable reliable end-to-end testing.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Integrated automated test suites into GitHub Actions and Jenkins CI/CD pipelines.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Validated application behavior in Kubernetes environments and used SQL for test data validation and troubleshooting.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Participated in code reviews, contributing to code quality, maintainability, and automation best practices.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Leveraged AI-assisted development tools, including GitHub Copilot, Claude Code, OpenAI Codex, and Augment, to improve development efficiency.</w:t>
      </w:r>
    </w:p>
    <w:p>
      <w:pPr>
        <w:keepNext/>
        <w:spacing w:before="80" w:after="0" w:line="276" w:lineRule="auto"/>
      </w:pPr>
      <w:r>
        <w:rPr>
          <w:rFonts w:ascii="Calibri" w:hAnsi="Calibri"/>
          <w:b/>
          <w:color w:val="0B2545"/>
          <w:sz w:val="22"/>
        </w:rPr>
        <w:t>OrboGraph | Quality Assurance Tester</w:t>
      </w:r>
    </w:p>
    <w:p>
      <w:pPr>
        <w:keepNext/>
        <w:spacing w:before="0" w:after="60" w:line="276" w:lineRule="auto"/>
      </w:pPr>
      <w:r>
        <w:rPr>
          <w:rFonts w:ascii="Calibri" w:hAnsi="Calibri"/>
          <w:i/>
          <w:color w:val="555555"/>
          <w:sz w:val="19"/>
        </w:rPr>
        <w:t>October 2019 - April 2022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Performed functional and regression testing and collaborated with developers to improve product quality.</w:t>
      </w:r>
    </w:p>
    <w:p>
      <w:pPr>
        <w:keepNext/>
        <w:spacing w:before="80" w:after="0" w:line="276" w:lineRule="auto"/>
      </w:pPr>
      <w:r>
        <w:rPr>
          <w:rFonts w:ascii="Calibri" w:hAnsi="Calibri"/>
          <w:b/>
          <w:color w:val="0B2545"/>
          <w:sz w:val="22"/>
        </w:rPr>
        <w:t>Helicon Books | Junior PHP Developer</w:t>
      </w:r>
    </w:p>
    <w:p>
      <w:pPr>
        <w:keepNext/>
        <w:spacing w:before="0" w:after="60" w:line="276" w:lineRule="auto"/>
      </w:pPr>
      <w:r>
        <w:rPr>
          <w:rFonts w:ascii="Calibri" w:hAnsi="Calibri"/>
          <w:i/>
          <w:color w:val="555555"/>
          <w:sz w:val="19"/>
        </w:rPr>
        <w:t>March 2016 - March 2017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1"/>
        </w:rPr>
        <w:t>Developed bookstore websites, landing pages, and supported customer-facing web applications.</w:t>
      </w:r>
    </w:p>
    <w:p>
      <w:pPr>
        <w:pStyle w:val="Heading1"/>
        <w:keepNext/>
        <w:spacing w:before="360" w:after="200" w:line="300" w:lineRule="auto"/>
        <w:pBdr>
          <w:bottom w:val="single" w:sz="4" w:space="2" w:color="D7DBE2"/>
        </w:pBdr>
      </w:pPr>
      <w:r>
        <w:rPr>
          <w:rFonts w:ascii="Calibri" w:hAnsi="Calibri"/>
          <w:b/>
          <w:color w:val="009393"/>
          <w:sz w:val="32"/>
        </w:rPr>
        <w:t>EDUCATION</w:t>
      </w:r>
    </w:p>
    <w:p>
      <w:pPr>
        <w:spacing w:before="0" w:after="0" w:line="276" w:lineRule="auto"/>
      </w:pPr>
      <w:r>
        <w:rPr>
          <w:rFonts w:ascii="Calibri" w:hAnsi="Calibri"/>
          <w:b/>
          <w:color w:val="0B2545"/>
          <w:sz w:val="22"/>
        </w:rPr>
        <w:t>Experis Software</w:t>
      </w:r>
    </w:p>
    <w:p>
      <w:pPr>
        <w:spacing w:before="0" w:after="0" w:line="276" w:lineRule="auto"/>
      </w:pPr>
      <w:r>
        <w:rPr>
          <w:rFonts w:ascii="Calibri" w:hAnsi="Calibri"/>
          <w:color w:val="000000"/>
          <w:sz w:val="21"/>
        </w:rPr>
        <w:t>C/C++ Software Development Internship | 2017 - 2018</w:t>
      </w:r>
    </w:p>
    <w:p>
      <w:pPr>
        <w:spacing w:before="160" w:after="0" w:line="276" w:lineRule="auto"/>
      </w:pPr>
      <w:r>
        <w:rPr>
          <w:rFonts w:ascii="Calibri" w:hAnsi="Calibri"/>
          <w:b/>
          <w:color w:val="0B2545"/>
          <w:sz w:val="22"/>
        </w:rPr>
        <w:t>Tel Aviv University</w:t>
      </w:r>
    </w:p>
    <w:p>
      <w:pPr>
        <w:spacing w:before="0" w:after="0" w:line="276" w:lineRule="auto"/>
      </w:pPr>
      <w:r>
        <w:rPr>
          <w:rFonts w:ascii="Calibri" w:hAnsi="Calibri"/>
          <w:color w:val="000000"/>
          <w:sz w:val="21"/>
        </w:rPr>
        <w:t>Bachelor's Degree, Film/Cinema/Video Studies | 2010 - 2014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55555"/>
        <w:sz w:val="17"/>
      </w:rPr>
      <w:t>Sharon Dror | Test Automation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939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93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6B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mailto:sharondror@hotmail.com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ww.linkedin.com/in/sharon-dror-2882101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