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040"/>
        <w:gridCol w:w="4320"/>
      </w:tblGrid>
      <w:tr w:rsidR="0027325B" w:rsidRPr="0027325B" w14:paraId="3604B388" w14:textId="77777777" w:rsidTr="0027325B">
        <w:tc>
          <w:tcPr>
            <w:tcW w:w="5040" w:type="dxa"/>
            <w:hideMark/>
          </w:tcPr>
          <w:p w14:paraId="1A299D40" w14:textId="77777777" w:rsidR="0027325B" w:rsidRPr="0027325B" w:rsidRDefault="0027325B" w:rsidP="0027325B">
            <w:pPr>
              <w:tabs>
                <w:tab w:val="left" w:pos="705"/>
                <w:tab w:val="left" w:pos="4320"/>
              </w:tabs>
              <w:spacing w:line="240" w:lineRule="auto"/>
              <w:jc w:val="left"/>
              <w:rPr>
                <w:rFonts w:eastAsia="Calibri" w:cs="Times New Roman"/>
                <w:sz w:val="16"/>
                <w:szCs w:val="16"/>
              </w:rPr>
            </w:pPr>
            <w:r w:rsidRPr="0027325B">
              <w:rPr>
                <w:rFonts w:eastAsia="Calibri" w:cs="Times New Roman"/>
                <w:sz w:val="16"/>
                <w:szCs w:val="16"/>
              </w:rPr>
              <w:t>I hereby certify that this correspondence is being filed via</w:t>
            </w:r>
            <w:r w:rsidRPr="0027325B">
              <w:rPr>
                <w:rFonts w:eastAsia="Calibri" w:cs="Times New Roman"/>
                <w:sz w:val="16"/>
                <w:szCs w:val="16"/>
              </w:rPr>
              <w:br/>
              <w:t>EFS-Web with the United States Patent and Trademark Office</w:t>
            </w:r>
            <w:r w:rsidRPr="0027325B">
              <w:rPr>
                <w:rFonts w:eastAsia="Calibri" w:cs="Times New Roman"/>
                <w:sz w:val="16"/>
                <w:szCs w:val="16"/>
              </w:rPr>
              <w:br/>
              <w:t xml:space="preserve">on </w:t>
            </w:r>
            <w:r w:rsidRPr="0027325B">
              <w:rPr>
                <w:rFonts w:eastAsia="Calibri" w:cs="Times New Roman"/>
                <w:sz w:val="16"/>
                <w:szCs w:val="16"/>
                <w:u w:val="single"/>
              </w:rPr>
              <w:tab/>
              <w:t xml:space="preserve">    DRAFT</w:t>
            </w:r>
            <w:r w:rsidRPr="0027325B">
              <w:rPr>
                <w:rFonts w:eastAsia="Calibri" w:cs="Times New Roman"/>
                <w:sz w:val="16"/>
                <w:szCs w:val="16"/>
                <w:u w:val="single"/>
              </w:rPr>
              <w:tab/>
            </w:r>
            <w:r w:rsidRPr="0027325B">
              <w:rPr>
                <w:rFonts w:eastAsia="Calibri" w:cs="Times New Roman"/>
                <w:sz w:val="16"/>
                <w:szCs w:val="16"/>
              </w:rPr>
              <w:t>.</w:t>
            </w:r>
          </w:p>
          <w:p w14:paraId="6EADFE04" w14:textId="77777777" w:rsidR="00212B5C" w:rsidRDefault="00212B5C" w:rsidP="0027325B">
            <w:pPr>
              <w:tabs>
                <w:tab w:val="left" w:pos="705"/>
                <w:tab w:val="left" w:pos="4320"/>
              </w:tabs>
              <w:spacing w:line="240" w:lineRule="auto"/>
              <w:jc w:val="left"/>
              <w:rPr>
                <w:rFonts w:eastAsia="Calibri" w:cs="Times New Roman"/>
                <w:sz w:val="16"/>
                <w:szCs w:val="16"/>
              </w:rPr>
            </w:pPr>
          </w:p>
          <w:p w14:paraId="2A035F06" w14:textId="42D7DFB5" w:rsidR="0027325B" w:rsidRPr="0027325B" w:rsidRDefault="0027325B" w:rsidP="0027325B">
            <w:pPr>
              <w:tabs>
                <w:tab w:val="left" w:pos="705"/>
                <w:tab w:val="left" w:pos="4320"/>
              </w:tabs>
              <w:spacing w:line="240" w:lineRule="auto"/>
              <w:jc w:val="left"/>
              <w:rPr>
                <w:rFonts w:eastAsia="Calibri" w:cs="Times New Roman"/>
                <w:sz w:val="16"/>
                <w:szCs w:val="16"/>
              </w:rPr>
            </w:pPr>
            <w:r w:rsidRPr="0027325B">
              <w:rPr>
                <w:rFonts w:eastAsia="Calibri" w:cs="Times New Roman"/>
                <w:sz w:val="16"/>
                <w:szCs w:val="16"/>
              </w:rPr>
              <w:t>By:</w:t>
            </w:r>
            <w:r w:rsidRPr="0027325B">
              <w:rPr>
                <w:rFonts w:eastAsia="Calibri" w:cs="Times New Roman"/>
                <w:sz w:val="16"/>
                <w:szCs w:val="16"/>
                <w:u w:val="single"/>
              </w:rPr>
              <w:tab/>
              <w:t>/                        /</w:t>
            </w:r>
            <w:r w:rsidRPr="0027325B">
              <w:rPr>
                <w:rFonts w:eastAsia="Calibri" w:cs="Times New Roman"/>
                <w:sz w:val="16"/>
                <w:szCs w:val="16"/>
                <w:u w:val="single"/>
              </w:rPr>
              <w:tab/>
            </w:r>
          </w:p>
        </w:tc>
        <w:tc>
          <w:tcPr>
            <w:tcW w:w="4320" w:type="dxa"/>
          </w:tcPr>
          <w:p w14:paraId="5E614497"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u w:val="single"/>
              </w:rPr>
            </w:pPr>
            <w:bookmarkStart w:id="0" w:name="EndOfDocument"/>
            <w:bookmarkEnd w:id="0"/>
            <w:r w:rsidRPr="0027325B">
              <w:rPr>
                <w:rFonts w:ascii="Times New Roman" w:eastAsia="Times New Roman" w:hAnsi="Times New Roman" w:cs="Times New Roman"/>
                <w:sz w:val="20"/>
                <w:szCs w:val="20"/>
                <w:u w:val="single"/>
              </w:rPr>
              <w:t>PATENT</w:t>
            </w:r>
          </w:p>
          <w:p w14:paraId="549145C5"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rPr>
            </w:pPr>
            <w:r w:rsidRPr="0027325B">
              <w:rPr>
                <w:rFonts w:ascii="Times New Roman" w:eastAsia="Times New Roman" w:hAnsi="Times New Roman" w:cs="Times New Roman"/>
                <w:sz w:val="20"/>
                <w:szCs w:val="20"/>
              </w:rPr>
              <w:t>Attorney Docket No.: {</w:t>
            </w:r>
            <w:r w:rsidR="006F360F" w:rsidRPr="006F360F">
              <w:rPr>
                <w:rFonts w:ascii="Times New Roman" w:eastAsia="Times New Roman" w:hAnsi="Times New Roman" w:cs="Times New Roman"/>
                <w:sz w:val="20"/>
                <w:szCs w:val="20"/>
              </w:rPr>
              <w:t>attyno</w:t>
            </w:r>
            <w:r w:rsidRPr="0027325B">
              <w:rPr>
                <w:rFonts w:ascii="Times New Roman" w:eastAsia="Times New Roman" w:hAnsi="Times New Roman" w:cs="Times New Roman"/>
                <w:sz w:val="20"/>
                <w:szCs w:val="20"/>
              </w:rPr>
              <w:t>}</w:t>
            </w:r>
          </w:p>
          <w:p w14:paraId="642E8C80" w14:textId="77777777" w:rsidR="0027325B" w:rsidRPr="0027325B" w:rsidRDefault="0027325B" w:rsidP="0027325B">
            <w:pPr>
              <w:tabs>
                <w:tab w:val="center" w:pos="4320"/>
                <w:tab w:val="right" w:pos="8640"/>
              </w:tabs>
              <w:spacing w:line="240" w:lineRule="auto"/>
              <w:jc w:val="right"/>
              <w:rPr>
                <w:rFonts w:ascii="Times New Roman" w:eastAsia="Times New Roman" w:hAnsi="Times New Roman" w:cs="Times New Roman"/>
                <w:sz w:val="20"/>
                <w:szCs w:val="20"/>
              </w:rPr>
            </w:pPr>
            <w:r w:rsidRPr="0027325B">
              <w:rPr>
                <w:rFonts w:ascii="Times New Roman" w:eastAsia="Times New Roman" w:hAnsi="Times New Roman" w:cs="Times New Roman"/>
                <w:sz w:val="20"/>
                <w:szCs w:val="20"/>
              </w:rPr>
              <w:t>Client Ref. No.: {</w:t>
            </w:r>
            <w:r w:rsidR="006F360F" w:rsidRPr="006F360F">
              <w:rPr>
                <w:rFonts w:ascii="Times New Roman" w:eastAsia="Times New Roman" w:hAnsi="Times New Roman" w:cs="Times New Roman"/>
                <w:sz w:val="20"/>
                <w:szCs w:val="20"/>
              </w:rPr>
              <w:t>clientno</w:t>
            </w:r>
            <w:r w:rsidRPr="0027325B">
              <w:rPr>
                <w:rFonts w:ascii="Times New Roman" w:eastAsia="Times New Roman" w:hAnsi="Times New Roman" w:cs="Times New Roman"/>
                <w:sz w:val="20"/>
                <w:szCs w:val="20"/>
              </w:rPr>
              <w:t xml:space="preserve">} </w:t>
            </w:r>
          </w:p>
          <w:p w14:paraId="68D106F4"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rPr>
            </w:pPr>
          </w:p>
        </w:tc>
      </w:tr>
    </w:tbl>
    <w:p w14:paraId="6D6829AB" w14:textId="77777777" w:rsidR="0027325B" w:rsidRPr="0027325B" w:rsidRDefault="0027325B" w:rsidP="0027325B">
      <w:pPr>
        <w:spacing w:line="240" w:lineRule="auto"/>
        <w:jc w:val="center"/>
        <w:rPr>
          <w:rFonts w:ascii="Times New Roman" w:eastAsia="Times New Roman" w:hAnsi="Times New Roman" w:cs="Times New Roman"/>
          <w:b/>
          <w:sz w:val="24"/>
          <w:szCs w:val="24"/>
        </w:rPr>
      </w:pPr>
    </w:p>
    <w:p w14:paraId="501366FA" w14:textId="77777777" w:rsidR="0027325B" w:rsidRPr="0027325B" w:rsidRDefault="0027325B" w:rsidP="0027325B">
      <w:pPr>
        <w:spacing w:line="240" w:lineRule="auto"/>
        <w:jc w:val="center"/>
        <w:rPr>
          <w:rFonts w:ascii="Times New Roman" w:eastAsia="Times New Roman" w:hAnsi="Times New Roman" w:cs="Times New Roman"/>
          <w:b/>
          <w:sz w:val="24"/>
          <w:szCs w:val="24"/>
        </w:rPr>
      </w:pPr>
      <w:r w:rsidRPr="0027325B">
        <w:rPr>
          <w:rFonts w:ascii="Times New Roman" w:eastAsia="Times New Roman" w:hAnsi="Times New Roman" w:cs="Times New Roman"/>
          <w:b/>
          <w:sz w:val="24"/>
          <w:szCs w:val="24"/>
        </w:rPr>
        <w:t>IN THE UNITED STATES PATENT AND TRADEMARK OFFICE</w:t>
      </w:r>
    </w:p>
    <w:p w14:paraId="1362675B" w14:textId="77777777" w:rsidR="0027325B" w:rsidRPr="0027325B" w:rsidRDefault="0027325B" w:rsidP="0027325B">
      <w:pPr>
        <w:spacing w:line="240" w:lineRule="auto"/>
        <w:jc w:val="center"/>
        <w:rPr>
          <w:rFonts w:ascii="Times New Roman" w:eastAsia="Times New Roman" w:hAnsi="Times New Roman" w:cs="Times New Roman"/>
          <w:b/>
          <w:sz w:val="24"/>
          <w:szCs w:val="24"/>
        </w:rPr>
      </w:pPr>
    </w:p>
    <w:tbl>
      <w:tblPr>
        <w:tblStyle w:val="TableGrid"/>
        <w:tblW w:w="0" w:type="auto"/>
        <w:tblInd w:w="0" w:type="dxa"/>
        <w:tblBorders>
          <w:top w:val="none" w:sz="0" w:space="0" w:color="auto"/>
          <w:left w:val="none" w:sz="0" w:space="0" w:color="auto"/>
          <w:right w:val="none" w:sz="0" w:space="0" w:color="auto"/>
          <w:insideH w:val="nil"/>
          <w:insideV w:val="nil"/>
        </w:tblBorders>
        <w:tblLook w:val="04A0" w:firstRow="1" w:lastRow="0" w:firstColumn="1" w:lastColumn="0" w:noHBand="0" w:noVBand="1"/>
      </w:tblPr>
      <w:tblGrid>
        <w:gridCol w:w="4689"/>
        <w:gridCol w:w="4671"/>
      </w:tblGrid>
      <w:tr w:rsidR="0027325B" w:rsidRPr="0027325B" w14:paraId="6F2FD687" w14:textId="77777777" w:rsidTr="0027325B">
        <w:tc>
          <w:tcPr>
            <w:tcW w:w="4788" w:type="dxa"/>
            <w:tcBorders>
              <w:top w:val="nil"/>
              <w:left w:val="nil"/>
              <w:bottom w:val="single" w:sz="4" w:space="0" w:color="auto"/>
              <w:right w:val="single" w:sz="4" w:space="0" w:color="auto"/>
            </w:tcBorders>
          </w:tcPr>
          <w:p w14:paraId="4123BC11"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 xml:space="preserve">In re Application of: </w:t>
            </w:r>
          </w:p>
          <w:p w14:paraId="12F29FE3"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 xml:space="preserve">        {inventor}</w:t>
            </w:r>
          </w:p>
          <w:p w14:paraId="00EC746D"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Application No.:  {</w:t>
            </w:r>
            <w:r w:rsidR="001142C5" w:rsidRPr="001142C5">
              <w:rPr>
                <w:rFonts w:eastAsia="Times New Roman" w:cs="Times New Roman"/>
                <w:szCs w:val="24"/>
              </w:rPr>
              <w:t>app</w:t>
            </w:r>
            <w:r w:rsidR="00BF19A3">
              <w:rPr>
                <w:rFonts w:eastAsia="Times New Roman" w:cs="Times New Roman"/>
                <w:szCs w:val="24"/>
              </w:rPr>
              <w:t>lication</w:t>
            </w:r>
            <w:r w:rsidR="001142C5" w:rsidRPr="001142C5">
              <w:rPr>
                <w:rFonts w:eastAsia="Times New Roman" w:cs="Times New Roman"/>
                <w:szCs w:val="24"/>
              </w:rPr>
              <w:t>number</w:t>
            </w:r>
            <w:r w:rsidRPr="0027325B">
              <w:rPr>
                <w:rFonts w:eastAsia="Times New Roman" w:cs="Times New Roman"/>
                <w:szCs w:val="24"/>
              </w:rPr>
              <w:t>}</w:t>
            </w:r>
          </w:p>
          <w:p w14:paraId="0A3B2C7A"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Filed: {filingdate}</w:t>
            </w:r>
          </w:p>
          <w:p w14:paraId="1B26049D" w14:textId="77777777" w:rsidR="0027325B" w:rsidRPr="0027325B" w:rsidRDefault="0027325B" w:rsidP="0027325B">
            <w:pPr>
              <w:ind w:left="720" w:hanging="720"/>
              <w:rPr>
                <w:rFonts w:eastAsia="Times New Roman" w:cs="Times New Roman"/>
                <w:szCs w:val="24"/>
              </w:rPr>
            </w:pPr>
            <w:r w:rsidRPr="0027325B">
              <w:rPr>
                <w:rFonts w:eastAsia="Times New Roman" w:cs="Times New Roman"/>
                <w:szCs w:val="24"/>
              </w:rPr>
              <w:t>For: {</w:t>
            </w:r>
            <w:r w:rsidR="00BF19A3">
              <w:rPr>
                <w:rFonts w:eastAsia="Times New Roman" w:cs="Times New Roman"/>
                <w:szCs w:val="24"/>
              </w:rPr>
              <w:t>the</w:t>
            </w:r>
            <w:r w:rsidR="0005318F">
              <w:rPr>
                <w:rFonts w:eastAsia="Times New Roman" w:cs="Times New Roman"/>
                <w:sz w:val="25"/>
                <w:szCs w:val="24"/>
              </w:rPr>
              <w:t>title</w:t>
            </w:r>
            <w:r w:rsidRPr="0027325B">
              <w:rPr>
                <w:rFonts w:eastAsia="Times New Roman" w:cs="Times New Roman"/>
                <w:sz w:val="25"/>
                <w:szCs w:val="24"/>
              </w:rPr>
              <w:t xml:space="preserve">} </w:t>
            </w:r>
            <w:r w:rsidRPr="0027325B">
              <w:rPr>
                <w:rFonts w:eastAsia="Times New Roman" w:cs="Times New Roman"/>
                <w:szCs w:val="24"/>
              </w:rPr>
              <w:t xml:space="preserve">     </w:t>
            </w:r>
          </w:p>
          <w:p w14:paraId="1C8BB42C" w14:textId="77777777" w:rsidR="0027325B" w:rsidRPr="0027325B" w:rsidRDefault="0027325B" w:rsidP="0027325B">
            <w:pPr>
              <w:spacing w:line="360" w:lineRule="auto"/>
              <w:rPr>
                <w:rFonts w:eastAsia="Times New Roman" w:cs="Times New Roman"/>
                <w:szCs w:val="24"/>
              </w:rPr>
            </w:pPr>
          </w:p>
          <w:p w14:paraId="368BAF80"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Customer No.:  131836</w:t>
            </w:r>
          </w:p>
        </w:tc>
        <w:tc>
          <w:tcPr>
            <w:tcW w:w="4788" w:type="dxa"/>
            <w:tcBorders>
              <w:top w:val="nil"/>
              <w:left w:val="single" w:sz="4" w:space="0" w:color="auto"/>
              <w:bottom w:val="single" w:sz="4" w:space="0" w:color="auto"/>
              <w:right w:val="nil"/>
            </w:tcBorders>
          </w:tcPr>
          <w:p w14:paraId="27D8837A"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Confirmation No.:  {confirm</w:t>
            </w:r>
            <w:r w:rsidR="001142C5">
              <w:rPr>
                <w:rFonts w:eastAsia="Times New Roman" w:cs="Times New Roman"/>
                <w:szCs w:val="24"/>
              </w:rPr>
              <w:t>no</w:t>
            </w:r>
            <w:r w:rsidRPr="0027325B">
              <w:rPr>
                <w:rFonts w:eastAsia="Times New Roman" w:cs="Times New Roman"/>
                <w:szCs w:val="24"/>
              </w:rPr>
              <w:t>}</w:t>
            </w:r>
          </w:p>
          <w:p w14:paraId="3838A382"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Examiner:  {</w:t>
            </w:r>
            <w:r w:rsidRPr="0027325B">
              <w:rPr>
                <w:rFonts w:eastAsia="Times New Roman" w:cs="Times New Roman"/>
                <w:sz w:val="25"/>
                <w:szCs w:val="24"/>
              </w:rPr>
              <w:t>examiner}</w:t>
            </w:r>
          </w:p>
          <w:p w14:paraId="6FE570F0"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Technology Center/Art Unit: {artunit}</w:t>
            </w:r>
          </w:p>
          <w:p w14:paraId="502AA8AA" w14:textId="77777777" w:rsidR="0027325B" w:rsidRPr="0027325B" w:rsidRDefault="0027325B" w:rsidP="0027325B">
            <w:pPr>
              <w:spacing w:line="360" w:lineRule="auto"/>
              <w:rPr>
                <w:rFonts w:eastAsia="Times New Roman" w:cs="Times New Roman"/>
                <w:szCs w:val="24"/>
              </w:rPr>
            </w:pPr>
          </w:p>
          <w:p w14:paraId="0F9556CE" w14:textId="77777777" w:rsidR="0027325B" w:rsidRPr="0027325B" w:rsidRDefault="0027325B" w:rsidP="0027325B">
            <w:pPr>
              <w:spacing w:line="360" w:lineRule="auto"/>
              <w:jc w:val="center"/>
              <w:rPr>
                <w:rFonts w:eastAsia="Times New Roman" w:cs="Times New Roman"/>
                <w:szCs w:val="24"/>
                <w:u w:val="single"/>
              </w:rPr>
            </w:pPr>
            <w:r w:rsidRPr="0027325B">
              <w:rPr>
                <w:rFonts w:eastAsia="Times New Roman" w:cs="Times New Roman"/>
                <w:noProof/>
                <w:szCs w:val="24"/>
                <w:u w:val="single"/>
              </w:rPr>
              <w:t>AMENDMENT</w:t>
            </w:r>
          </w:p>
        </w:tc>
      </w:tr>
    </w:tbl>
    <w:p w14:paraId="1945F401" w14:textId="77777777" w:rsidR="0027325B" w:rsidRPr="0027325B" w:rsidRDefault="0027325B" w:rsidP="0027325B">
      <w:pPr>
        <w:spacing w:line="240" w:lineRule="auto"/>
        <w:rPr>
          <w:rFonts w:ascii="Times New Roman" w:eastAsia="Times New Roman" w:hAnsi="Times New Roman" w:cs="Times New Roman"/>
          <w:sz w:val="24"/>
          <w:szCs w:val="24"/>
        </w:rPr>
      </w:pPr>
    </w:p>
    <w:p w14:paraId="2BAE80B0"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Mail Stop Amendment</w:t>
      </w:r>
    </w:p>
    <w:p w14:paraId="608BADDC"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Commissioner for Patents</w:t>
      </w:r>
    </w:p>
    <w:p w14:paraId="6999CD87"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P.O. Box 1450</w:t>
      </w:r>
    </w:p>
    <w:p w14:paraId="4C6E9081"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Alexandria, VA 22313-1450</w:t>
      </w:r>
    </w:p>
    <w:p w14:paraId="48AA843F"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p>
    <w:p w14:paraId="50A0477E"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p>
    <w:p w14:paraId="2FE3881D" w14:textId="77777777" w:rsidR="0027325B" w:rsidRPr="0027325B" w:rsidRDefault="0027325B" w:rsidP="0027325B">
      <w:pPr>
        <w:spacing w:before="240" w:after="24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Commissioner:</w:t>
      </w:r>
    </w:p>
    <w:p w14:paraId="46E9841F" w14:textId="77777777" w:rsidR="0027325B" w:rsidRPr="0027325B" w:rsidRDefault="0027325B" w:rsidP="0027325B">
      <w:pPr>
        <w:overflowPunct w:val="0"/>
        <w:autoSpaceDE w:val="0"/>
        <w:autoSpaceDN w:val="0"/>
        <w:adjustRightInd w:val="0"/>
        <w:spacing w:after="120" w:line="36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In response to the Non-Final Office Action mailed {maildate}, please enter the following amendments and remarks:</w:t>
      </w:r>
    </w:p>
    <w:p w14:paraId="077E6CF6"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kern w:val="28"/>
          <w:sz w:val="24"/>
          <w:szCs w:val="24"/>
        </w:rPr>
        <w:t>{#spec}</w:t>
      </w:r>
      <w:r w:rsidR="0027325B" w:rsidRPr="0027325B">
        <w:rPr>
          <w:rFonts w:ascii="Times New Roman" w:eastAsia="Times New Roman" w:hAnsi="Times New Roman" w:cs="Times New Roman"/>
          <w:b/>
          <w:sz w:val="24"/>
          <w:szCs w:val="24"/>
        </w:rPr>
        <w:t>Amendments to the Specification</w:t>
      </w:r>
      <w:r w:rsidR="0027325B" w:rsidRPr="0027325B">
        <w:rPr>
          <w:rFonts w:ascii="Times New Roman" w:eastAsia="Times New Roman" w:hAnsi="Times New Roman" w:cs="Times New Roman"/>
          <w:sz w:val="24"/>
          <w:szCs w:val="24"/>
        </w:rPr>
        <w:t xml:space="preserve"> being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1826C8BA"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3833BA">
        <w:rPr>
          <w:rFonts w:ascii="Times New Roman" w:eastAsia="Times New Roman" w:hAnsi="Times New Roman" w:cs="Times New Roman"/>
          <w:sz w:val="24"/>
          <w:szCs w:val="24"/>
        </w:rPr>
        <w:t>{/}</w:t>
      </w:r>
      <w:r w:rsidRPr="0027325B">
        <w:rPr>
          <w:rFonts w:ascii="Times New Roman" w:eastAsia="Times New Roman" w:hAnsi="Times New Roman" w:cs="Times New Roman"/>
          <w:kern w:val="28"/>
          <w:sz w:val="24"/>
          <w:szCs w:val="24"/>
        </w:rPr>
        <w:t>{#drawings}</w:t>
      </w:r>
      <w:r w:rsidR="0027325B" w:rsidRPr="0027325B">
        <w:rPr>
          <w:rFonts w:ascii="Times New Roman" w:eastAsia="Times New Roman" w:hAnsi="Times New Roman" w:cs="Times New Roman"/>
          <w:b/>
          <w:sz w:val="24"/>
          <w:szCs w:val="24"/>
        </w:rPr>
        <w:t>Amendments to the Drawings</w:t>
      </w:r>
      <w:r w:rsidR="0027325B" w:rsidRPr="0027325B">
        <w:rPr>
          <w:rFonts w:ascii="Times New Roman" w:eastAsia="Times New Roman" w:hAnsi="Times New Roman" w:cs="Times New Roman"/>
          <w:sz w:val="24"/>
          <w:szCs w:val="24"/>
        </w:rPr>
        <w:t xml:space="preserve"> begin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22EF3341"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27325B" w:rsidRPr="0027325B">
        <w:rPr>
          <w:rFonts w:ascii="Times New Roman" w:eastAsia="Times New Roman" w:hAnsi="Times New Roman" w:cs="Times New Roman"/>
          <w:b/>
          <w:sz w:val="24"/>
          <w:szCs w:val="24"/>
        </w:rPr>
        <w:t>Amendments to the Claims</w:t>
      </w:r>
      <w:r w:rsidR="0027325B" w:rsidRPr="0027325B">
        <w:rPr>
          <w:rFonts w:ascii="Times New Roman" w:eastAsia="Times New Roman" w:hAnsi="Times New Roman" w:cs="Times New Roman"/>
          <w:sz w:val="24"/>
          <w:szCs w:val="24"/>
        </w:rPr>
        <w:t xml:space="preserve"> are reflected in the listing of claims which begins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4D8E1A7B" w14:textId="77777777" w:rsidR="0027325B" w:rsidRPr="0027325B" w:rsidRDefault="0027325B"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b/>
          <w:sz w:val="24"/>
          <w:szCs w:val="24"/>
        </w:rPr>
        <w:t>Remarks/Arguments</w:t>
      </w:r>
      <w:r w:rsidRPr="0027325B">
        <w:rPr>
          <w:rFonts w:ascii="Times New Roman" w:eastAsia="Times New Roman" w:hAnsi="Times New Roman" w:cs="Times New Roman"/>
          <w:sz w:val="24"/>
          <w:szCs w:val="24"/>
        </w:rPr>
        <w:t xml:space="preserve"> begin on page [</w:t>
      </w:r>
      <w:r w:rsidRPr="0027325B">
        <w:rPr>
          <w:rFonts w:ascii="Times New Roman" w:eastAsia="Times New Roman" w:hAnsi="Times New Roman" w:cs="Times New Roman"/>
          <w:sz w:val="24"/>
          <w:szCs w:val="24"/>
          <w:highlight w:val="yellow"/>
        </w:rPr>
        <w:t>x</w:t>
      </w:r>
      <w:r w:rsidRPr="0027325B">
        <w:rPr>
          <w:rFonts w:ascii="Times New Roman" w:eastAsia="Times New Roman" w:hAnsi="Times New Roman" w:cs="Times New Roman"/>
          <w:sz w:val="24"/>
          <w:szCs w:val="24"/>
        </w:rPr>
        <w:t>] of this paper.</w:t>
      </w:r>
    </w:p>
    <w:p w14:paraId="5F9AC0AA" w14:textId="77777777" w:rsidR="0027325B" w:rsidRDefault="0027325B">
      <w:r>
        <w:br w:type="page"/>
      </w:r>
    </w:p>
    <w:p w14:paraId="4EDE2DBF" w14:textId="77777777" w:rsidR="0027325B" w:rsidRPr="0027325B" w:rsidRDefault="0027325B" w:rsidP="0027325B">
      <w:pPr>
        <w:keepNext/>
        <w:spacing w:after="120" w:line="24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{#spec}</w:t>
      </w:r>
      <w:r w:rsidRPr="0027325B">
        <w:rPr>
          <w:rFonts w:ascii="Times New Roman" w:eastAsia="Times New Roman" w:hAnsi="Times New Roman" w:cs="Times New Roman"/>
          <w:b/>
          <w:kern w:val="28"/>
          <w:sz w:val="24"/>
          <w:szCs w:val="24"/>
          <w:u w:val="single"/>
        </w:rPr>
        <w:t>Amendments to the Specification:</w:t>
      </w:r>
    </w:p>
    <w:p w14:paraId="3C8DD91F"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Please replace paragraph [</w:t>
      </w:r>
      <w:r w:rsidRPr="0027325B">
        <w:rPr>
          <w:rFonts w:ascii="Times New Roman" w:eastAsia="Times New Roman" w:hAnsi="Times New Roman" w:cs="Times New Roman"/>
          <w:sz w:val="24"/>
          <w:szCs w:val="24"/>
          <w:highlight w:val="yellow"/>
        </w:rPr>
        <w:t>xxxx</w:t>
      </w:r>
      <w:r w:rsidRPr="0027325B">
        <w:rPr>
          <w:rFonts w:ascii="Times New Roman" w:eastAsia="Times New Roman" w:hAnsi="Times New Roman" w:cs="Times New Roman"/>
          <w:sz w:val="24"/>
          <w:szCs w:val="24"/>
        </w:rPr>
        <w:t xml:space="preserve">] of the specification as filed with the following: </w:t>
      </w:r>
    </w:p>
    <w:p w14:paraId="28CF40D9"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br w:type="page"/>
      </w:r>
    </w:p>
    <w:p w14:paraId="31F77C5B" w14:textId="77777777" w:rsidR="0027325B" w:rsidRPr="0027325B" w:rsidRDefault="0027325B" w:rsidP="0027325B">
      <w:pPr>
        <w:keepNext/>
        <w:spacing w:before="240" w:after="120" w:line="36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{/}{#drawings}</w:t>
      </w:r>
      <w:r w:rsidRPr="0027325B">
        <w:rPr>
          <w:rFonts w:ascii="Times New Roman" w:eastAsia="Times New Roman" w:hAnsi="Times New Roman" w:cs="Times New Roman"/>
          <w:b/>
          <w:kern w:val="28"/>
          <w:sz w:val="24"/>
          <w:szCs w:val="24"/>
          <w:u w:val="single"/>
        </w:rPr>
        <w:t>Amendments to the Drawings:</w:t>
      </w:r>
    </w:p>
    <w:p w14:paraId="7E6A7962" w14:textId="77777777" w:rsidR="0027325B" w:rsidRPr="0027325B" w:rsidRDefault="0027325B" w:rsidP="0027325B">
      <w:pPr>
        <w:spacing w:line="36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The attached sheet of drawings includes changes to Fig. [</w:t>
      </w:r>
      <w:r w:rsidRPr="0027325B">
        <w:rPr>
          <w:rFonts w:ascii="Times New Roman" w:eastAsia="Times New Roman" w:hAnsi="Times New Roman" w:cs="Times New Roman"/>
          <w:sz w:val="24"/>
          <w:szCs w:val="24"/>
          <w:highlight w:val="yellow"/>
        </w:rPr>
        <w:t>x</w:t>
      </w:r>
      <w:r w:rsidRPr="0027325B">
        <w:rPr>
          <w:rFonts w:ascii="Times New Roman" w:eastAsia="Times New Roman" w:hAnsi="Times New Roman" w:cs="Times New Roman"/>
          <w:sz w:val="24"/>
          <w:szCs w:val="24"/>
        </w:rPr>
        <w:t>]. This sheet, which includes Fig(s). [</w:t>
      </w:r>
      <w:r w:rsidRPr="0027325B">
        <w:rPr>
          <w:rFonts w:ascii="Times New Roman" w:eastAsia="Times New Roman" w:hAnsi="Times New Roman" w:cs="Times New Roman"/>
          <w:sz w:val="24"/>
          <w:szCs w:val="24"/>
          <w:highlight w:val="yellow"/>
        </w:rPr>
        <w:t>x-y]</w:t>
      </w:r>
      <w:r w:rsidRPr="0027325B">
        <w:rPr>
          <w:rFonts w:ascii="Times New Roman" w:eastAsia="Times New Roman" w:hAnsi="Times New Roman" w:cs="Times New Roman"/>
          <w:sz w:val="24"/>
          <w:szCs w:val="24"/>
        </w:rPr>
        <w:t>, replaces the original sheeting including Fig(s). [</w:t>
      </w:r>
      <w:r w:rsidRPr="0027325B">
        <w:rPr>
          <w:rFonts w:ascii="Times New Roman" w:eastAsia="Times New Roman" w:hAnsi="Times New Roman" w:cs="Times New Roman"/>
          <w:sz w:val="24"/>
          <w:szCs w:val="24"/>
          <w:highlight w:val="yellow"/>
        </w:rPr>
        <w:t>x-y]</w:t>
      </w:r>
      <w:r w:rsidRPr="0027325B">
        <w:rPr>
          <w:rFonts w:ascii="Times New Roman" w:eastAsia="Times New Roman" w:hAnsi="Times New Roman" w:cs="Times New Roman"/>
          <w:sz w:val="24"/>
          <w:szCs w:val="24"/>
        </w:rPr>
        <w:t xml:space="preserve">. </w:t>
      </w:r>
    </w:p>
    <w:p w14:paraId="55BFABFF" w14:textId="77777777" w:rsidR="0027325B" w:rsidRPr="0027325B" w:rsidRDefault="0027325B" w:rsidP="0027325B">
      <w:pPr>
        <w:spacing w:line="240" w:lineRule="auto"/>
        <w:jc w:val="left"/>
        <w:rPr>
          <w:rFonts w:ascii="Times New Roman" w:eastAsia="Times New Roman" w:hAnsi="Times New Roman" w:cs="Times New Roman"/>
          <w:sz w:val="24"/>
          <w:szCs w:val="24"/>
        </w:rPr>
      </w:pPr>
    </w:p>
    <w:p w14:paraId="3536382B"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 xml:space="preserve">Attachment: </w:t>
      </w:r>
      <w:r w:rsidRPr="0027325B">
        <w:rPr>
          <w:rFonts w:ascii="Times New Roman" w:eastAsia="Times New Roman" w:hAnsi="Times New Roman" w:cs="Times New Roman"/>
          <w:sz w:val="24"/>
          <w:szCs w:val="24"/>
        </w:rPr>
        <w:tab/>
        <w:t>Replacement Sheet</w:t>
      </w:r>
    </w:p>
    <w:p w14:paraId="7C159DFD"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ab/>
      </w:r>
      <w:r w:rsidRPr="0027325B">
        <w:rPr>
          <w:rFonts w:ascii="Times New Roman" w:eastAsia="Times New Roman" w:hAnsi="Times New Roman" w:cs="Times New Roman"/>
          <w:sz w:val="24"/>
          <w:szCs w:val="24"/>
        </w:rPr>
        <w:tab/>
        <w:t>Annotated Sheet Showing Changes</w:t>
      </w:r>
    </w:p>
    <w:p w14:paraId="645AE0FA" w14:textId="77777777" w:rsidR="0027325B" w:rsidRPr="0027325B" w:rsidRDefault="0027325B" w:rsidP="0027325B">
      <w:pPr>
        <w:spacing w:line="240" w:lineRule="auto"/>
        <w:jc w:val="left"/>
        <w:rPr>
          <w:rFonts w:ascii="Times New Roman" w:eastAsia="Times New Roman" w:hAnsi="Times New Roman" w:cs="Times New Roman"/>
          <w:kern w:val="28"/>
          <w:sz w:val="24"/>
          <w:szCs w:val="24"/>
        </w:rPr>
      </w:pPr>
      <w:r w:rsidRPr="0027325B">
        <w:rPr>
          <w:rFonts w:ascii="Times New Roman" w:eastAsia="Times New Roman" w:hAnsi="Times New Roman" w:cs="Times New Roman"/>
          <w:b/>
          <w:sz w:val="24"/>
          <w:szCs w:val="24"/>
        </w:rPr>
        <w:br w:type="page"/>
      </w:r>
    </w:p>
    <w:p w14:paraId="0D75D095" w14:textId="77777777" w:rsidR="0027325B" w:rsidRPr="0027325B" w:rsidRDefault="0027325B" w:rsidP="0027325B">
      <w:pPr>
        <w:keepNext/>
        <w:spacing w:before="240" w:after="120" w:line="24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w:t>
      </w:r>
      <w:r w:rsidRPr="0027325B">
        <w:rPr>
          <w:rFonts w:ascii="Times New Roman" w:eastAsia="Times New Roman" w:hAnsi="Times New Roman" w:cs="Times New Roman"/>
          <w:b/>
          <w:kern w:val="28"/>
          <w:sz w:val="24"/>
          <w:szCs w:val="24"/>
          <w:u w:val="single"/>
        </w:rPr>
        <w:t>Amendments to the Claims:</w:t>
      </w:r>
    </w:p>
    <w:p w14:paraId="7BCF9DF8" w14:textId="77777777" w:rsidR="0027325B" w:rsidRPr="0027325B" w:rsidRDefault="0027325B" w:rsidP="0027325B">
      <w:pPr>
        <w:overflowPunct w:val="0"/>
        <w:autoSpaceDE w:val="0"/>
        <w:autoSpaceDN w:val="0"/>
        <w:adjustRightInd w:val="0"/>
        <w:spacing w:before="240" w:after="120" w:line="240" w:lineRule="auto"/>
        <w:jc w:val="left"/>
        <w:textAlignment w:val="baseline"/>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This listing of claims will replace all prior versions, and listings of claims in the application:</w:t>
      </w:r>
    </w:p>
    <w:p w14:paraId="66EC3BFC" w14:textId="77777777" w:rsidR="0027325B" w:rsidRPr="0027325B" w:rsidRDefault="0027325B" w:rsidP="0027325B">
      <w:pPr>
        <w:keepNext/>
        <w:spacing w:before="240" w:after="120" w:line="240" w:lineRule="auto"/>
        <w:jc w:val="left"/>
        <w:outlineLvl w:val="0"/>
        <w:rPr>
          <w:rFonts w:ascii="Times New Roman" w:eastAsia="Times New Roman" w:hAnsi="Times New Roman" w:cs="Times New Roman"/>
          <w:sz w:val="24"/>
          <w:szCs w:val="24"/>
        </w:rPr>
      </w:pPr>
      <w:r w:rsidRPr="0027325B">
        <w:rPr>
          <w:rFonts w:ascii="Times New Roman" w:eastAsia="Times New Roman" w:hAnsi="Times New Roman" w:cs="Times New Roman"/>
          <w:b/>
          <w:kern w:val="28"/>
          <w:sz w:val="24"/>
          <w:szCs w:val="24"/>
          <w:u w:val="single"/>
        </w:rPr>
        <w:t>Listing of Claims:</w:t>
      </w:r>
      <w:r w:rsidRPr="0027325B">
        <w:rPr>
          <w:rFonts w:ascii="Times New Roman" w:eastAsia="Times New Roman" w:hAnsi="Times New Roman" w:cs="Times New Roman"/>
          <w:b/>
          <w:sz w:val="24"/>
          <w:szCs w:val="24"/>
        </w:rPr>
        <w:t xml:space="preserve"> </w:t>
      </w:r>
    </w:p>
    <w:p w14:paraId="0FC62D5C" w14:textId="77777777" w:rsidR="0027325B" w:rsidRPr="0027325B" w:rsidRDefault="0027325B" w:rsidP="0027325B">
      <w:pPr>
        <w:keepNext/>
        <w:spacing w:before="240" w:after="120" w:line="240" w:lineRule="auto"/>
        <w:jc w:val="left"/>
        <w:outlineLvl w:val="0"/>
        <w:rPr>
          <w:rFonts w:ascii="Times New Roman" w:eastAsia="Times New Roman" w:hAnsi="Times New Roman" w:cs="Times New Roman"/>
          <w:b/>
          <w:kern w:val="28"/>
          <w:sz w:val="24"/>
          <w:szCs w:val="24"/>
          <w:u w:val="single"/>
        </w:rPr>
      </w:pPr>
    </w:p>
    <w:p w14:paraId="5DF01A91" w14:textId="0053E0A3" w:rsidR="007E2323" w:rsidRPr="00180805" w:rsidRDefault="007E2323" w:rsidP="007E2323">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1.</w:t>
      </w:r>
      <w:r w:rsidRPr="00180805">
        <w:rPr>
          <w:rFonts w:ascii="Times New Roman" w:eastAsia="Times New Roman" w:hAnsi="Times New Roman" w:cs="Times New Roman"/>
          <w:sz w:val="24"/>
          <w:szCs w:val="24"/>
        </w:rPr>
        <w:tab/>
      </w:r>
      <w:r w:rsidR="009D6BF4" w:rsidRPr="00180805">
        <w:rPr>
          <w:rFonts w:ascii="Times New Roman" w:eastAsia="Times New Roman" w:hAnsi="Times New Roman" w:cs="Times New Roman"/>
          <w:sz w:val="24"/>
          <w:szCs w:val="24"/>
        </w:rPr>
        <w:t>(</w:t>
      </w:r>
      <w:r w:rsidR="00EB4EB3" w:rsidRPr="00180805">
        <w:rPr>
          <w:rFonts w:ascii="Times New Roman" w:eastAsia="Times New Roman" w:hAnsi="Times New Roman" w:cs="Times New Roman"/>
          <w:sz w:val="24"/>
          <w:szCs w:val="24"/>
        </w:rPr>
        <w:t>Previously Presented</w:t>
      </w:r>
      <w:r w:rsidR="009D6BF4"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An electronic device, comprising:</w:t>
      </w:r>
    </w:p>
    <w:p w14:paraId="277E9873" w14:textId="0EA36951" w:rsidR="007E2323" w:rsidRPr="00180805" w:rsidRDefault="007E2323" w:rsidP="007E2323">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a display;</w:t>
      </w:r>
    </w:p>
    <w:p w14:paraId="2E0C0C3D" w14:textId="517B1D5E" w:rsidR="007E2323" w:rsidRPr="00180805" w:rsidRDefault="007E2323" w:rsidP="007E2323">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a touch-sensitive surface; and</w:t>
      </w:r>
    </w:p>
    <w:p w14:paraId="7B226DD2" w14:textId="0B1A7180" w:rsidR="007E2323" w:rsidRPr="00180805" w:rsidRDefault="007E2323" w:rsidP="007E2323">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memory storing one or more programs configured to be executed by the one or more processors, the one or more programs including instructions for:</w:t>
      </w:r>
    </w:p>
    <w:p w14:paraId="108100D0" w14:textId="6A7B6B7A" w:rsidR="007E2323" w:rsidRPr="00180805" w:rsidRDefault="007E2323" w:rsidP="00DB2E77">
      <w:pPr>
        <w:spacing w:line="360" w:lineRule="auto"/>
        <w:ind w:firstLine="144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displaying, on the display, a graphical user interface;</w:t>
      </w:r>
    </w:p>
    <w:p w14:paraId="707A3B10" w14:textId="1BD71970" w:rsidR="007E2323" w:rsidRPr="00180805" w:rsidRDefault="007E2323" w:rsidP="00DB2E77">
      <w:pPr>
        <w:spacing w:line="360" w:lineRule="auto"/>
        <w:ind w:firstLine="144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 xml:space="preserve">receiving, via the touch-sensitive surface, an input representing a contact with the </w:t>
      </w:r>
      <w:r w:rsidR="001A2DAC" w:rsidRPr="00180805">
        <w:rPr>
          <w:rFonts w:ascii="Times New Roman" w:eastAsia="Times New Roman" w:hAnsi="Times New Roman" w:cs="Times New Roman"/>
          <w:sz w:val="24"/>
          <w:szCs w:val="24"/>
        </w:rPr>
        <w:t>graphical user interface</w:t>
      </w:r>
      <w:r w:rsidRPr="00180805">
        <w:rPr>
          <w:rFonts w:ascii="Times New Roman" w:eastAsia="Times New Roman" w:hAnsi="Times New Roman" w:cs="Times New Roman"/>
          <w:sz w:val="24"/>
          <w:szCs w:val="24"/>
        </w:rPr>
        <w:t>, the input having an input insensity;</w:t>
      </w:r>
    </w:p>
    <w:p w14:paraId="26378246" w14:textId="5753E543" w:rsidR="00DB2E77" w:rsidRPr="00180805" w:rsidRDefault="00DB2E77" w:rsidP="00DB2E77">
      <w:pPr>
        <w:spacing w:line="360" w:lineRule="auto"/>
        <w:ind w:firstLine="144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determine whether the input intensity of the input meets or exceeds a first characteristic intensity threshold</w:t>
      </w:r>
      <w:r w:rsidRPr="00180805">
        <w:rPr>
          <w:rFonts w:ascii="Times New Roman" w:eastAsia="Times New Roman" w:hAnsi="Times New Roman" w:cs="Times New Roman"/>
          <w:sz w:val="24"/>
          <w:szCs w:val="24"/>
        </w:rPr>
        <w:t xml:space="preserve"> </w:t>
      </w:r>
      <w:r w:rsidR="007E2323" w:rsidRPr="00180805">
        <w:rPr>
          <w:rFonts w:ascii="Times New Roman" w:eastAsia="Times New Roman" w:hAnsi="Times New Roman" w:cs="Times New Roman"/>
          <w:sz w:val="24"/>
          <w:szCs w:val="24"/>
        </w:rPr>
        <w:t>in response to receiving the input and in accordance with a determiniation that the electronic device is in a first activity state</w:t>
      </w:r>
      <w:r w:rsidRPr="00180805">
        <w:rPr>
          <w:rFonts w:ascii="Times New Roman" w:eastAsia="Times New Roman" w:hAnsi="Times New Roman" w:cs="Times New Roman"/>
          <w:sz w:val="24"/>
          <w:szCs w:val="24"/>
        </w:rPr>
        <w:t xml:space="preserve">; </w:t>
      </w:r>
    </w:p>
    <w:p w14:paraId="5767D0E5" w14:textId="3044F258" w:rsidR="00DB2E77" w:rsidRPr="00180805" w:rsidRDefault="00DB2E77" w:rsidP="00DB2E77">
      <w:pPr>
        <w:spacing w:line="360" w:lineRule="auto"/>
        <w:ind w:firstLine="144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determining whether the input intensity of the input meets or exceeds a second characterisitc intensity threshold</w:t>
      </w:r>
      <w:r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in response to receiving the input and in accordance with a determination that the electronic device is in a second activity state</w:t>
      </w:r>
      <w:r w:rsidRPr="00180805">
        <w:rPr>
          <w:rFonts w:ascii="Times New Roman" w:eastAsia="Times New Roman" w:hAnsi="Times New Roman" w:cs="Times New Roman"/>
          <w:sz w:val="24"/>
          <w:szCs w:val="24"/>
        </w:rPr>
        <w:t>; and</w:t>
      </w:r>
    </w:p>
    <w:p w14:paraId="5BDA3293" w14:textId="3DB7D5F1" w:rsidR="00DB2E77" w:rsidRPr="00180805" w:rsidRDefault="00DB2E77" w:rsidP="00DB2E77">
      <w:pPr>
        <w:spacing w:line="360" w:lineRule="auto"/>
        <w:ind w:firstLine="144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providing a haptic feedback of a second feedback level higher than the first feedback level</w:t>
      </w:r>
      <w:r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 xml:space="preserve">in response to receiving the input and in accordance with a determination that the electronic device is in a second activity state. </w:t>
      </w:r>
    </w:p>
    <w:p w14:paraId="65157350" w14:textId="02F5B043" w:rsidR="00CF2A4B" w:rsidRPr="00180805" w:rsidRDefault="00CF2A4B" w:rsidP="00CF2A4B">
      <w:pPr>
        <w:spacing w:line="360" w:lineRule="auto"/>
        <w:ind w:firstLine="720"/>
        <w:jc w:val="left"/>
        <w:rPr>
          <w:rFonts w:ascii="Times New Roman" w:eastAsia="Times New Roman" w:hAnsi="Times New Roman" w:cs="Times New Roman"/>
          <w:sz w:val="24"/>
          <w:szCs w:val="24"/>
        </w:rPr>
      </w:pPr>
    </w:p>
    <w:p w14:paraId="2677B8E8" w14:textId="2145C7DB" w:rsidR="00CF2A4B" w:rsidRPr="00180805" w:rsidRDefault="00CF2A4B" w:rsidP="00CF2A4B">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2.</w:t>
      </w:r>
      <w:r w:rsidRPr="00180805">
        <w:rPr>
          <w:rFonts w:ascii="Times New Roman" w:eastAsia="Times New Roman" w:hAnsi="Times New Roman" w:cs="Times New Roman"/>
          <w:sz w:val="24"/>
          <w:szCs w:val="24"/>
        </w:rPr>
        <w:tab/>
      </w:r>
      <w:r w:rsidR="00313505" w:rsidRPr="00180805">
        <w:rPr>
          <w:rFonts w:ascii="Times New Roman" w:eastAsia="Times New Roman" w:hAnsi="Times New Roman" w:cs="Times New Roman"/>
          <w:sz w:val="24"/>
          <w:szCs w:val="24"/>
        </w:rPr>
        <w:t>(</w:t>
      </w:r>
      <w:r w:rsidR="00EB4EB3" w:rsidRPr="00180805">
        <w:rPr>
          <w:rFonts w:ascii="Times New Roman" w:eastAsia="Times New Roman" w:hAnsi="Times New Roman" w:cs="Times New Roman"/>
          <w:sz w:val="24"/>
          <w:szCs w:val="24"/>
        </w:rPr>
        <w:t>Previously Presented</w:t>
      </w:r>
      <w:r w:rsidR="00313505"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 xml:space="preserve">The electronic device of claim 1, wherein </w:t>
      </w:r>
      <w:r w:rsidR="00313505" w:rsidRPr="00180805">
        <w:rPr>
          <w:rFonts w:ascii="Times New Roman" w:eastAsia="Times New Roman" w:hAnsi="Times New Roman" w:cs="Times New Roman"/>
          <w:sz w:val="24"/>
          <w:szCs w:val="24"/>
        </w:rPr>
        <w:t>graphical user interface</w:t>
      </w:r>
      <w:r w:rsidR="00313505"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includes an affordance, and wherein the input represents a contact with the affordance, the one or more programs further including instructions for:</w:t>
      </w:r>
    </w:p>
    <w:p w14:paraId="75ECE3C9" w14:textId="576B6297" w:rsidR="00CF2A4B" w:rsidRPr="00180805" w:rsidRDefault="00CF2A4B" w:rsidP="00CF2A4B">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in accordance with a determination that the input intensity of the input does not meet or exceed the first characteristic intensity threshold, providing a haptic feedback of a third feedback level different from the first feedback level; and</w:t>
      </w:r>
    </w:p>
    <w:p w14:paraId="4DB22D7F" w14:textId="691AD538" w:rsidR="00CF2A4B" w:rsidRPr="00180805" w:rsidRDefault="00CF2A4B" w:rsidP="00CF2A4B">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lastRenderedPageBreak/>
        <w:t>in accordance with a determination that the intensity of the input does not meet or exceed the second characteristic intensity threshold, providing a laptic feedbcak of a fourth feedback level different form the second feedback level and higher than the third feedback level.</w:t>
      </w:r>
    </w:p>
    <w:p w14:paraId="4572B2D0" w14:textId="5C42BDDC" w:rsidR="00CF2A4B" w:rsidRPr="00180805" w:rsidRDefault="00CF2A4B" w:rsidP="00CF2A4B">
      <w:pPr>
        <w:spacing w:line="360" w:lineRule="auto"/>
        <w:ind w:firstLine="720"/>
        <w:jc w:val="left"/>
        <w:rPr>
          <w:rFonts w:ascii="Times New Roman" w:eastAsia="Times New Roman" w:hAnsi="Times New Roman" w:cs="Times New Roman"/>
          <w:sz w:val="24"/>
          <w:szCs w:val="24"/>
        </w:rPr>
      </w:pPr>
    </w:p>
    <w:p w14:paraId="077A9B22" w14:textId="2DDD2370" w:rsidR="00CF2A4B" w:rsidRPr="00180805" w:rsidRDefault="00CF2A4B" w:rsidP="00CF2A4B">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3.</w:t>
      </w:r>
      <w:r w:rsidRPr="00180805">
        <w:rPr>
          <w:rFonts w:ascii="Times New Roman" w:eastAsia="Times New Roman" w:hAnsi="Times New Roman" w:cs="Times New Roman"/>
          <w:sz w:val="24"/>
          <w:szCs w:val="24"/>
        </w:rPr>
        <w:tab/>
      </w:r>
      <w:r w:rsidR="00313505" w:rsidRPr="00180805">
        <w:rPr>
          <w:rFonts w:ascii="Times New Roman" w:eastAsia="Times New Roman" w:hAnsi="Times New Roman" w:cs="Times New Roman"/>
          <w:sz w:val="24"/>
          <w:szCs w:val="24"/>
        </w:rPr>
        <w:t>(</w:t>
      </w:r>
      <w:r w:rsidR="00313505" w:rsidRPr="00180805">
        <w:rPr>
          <w:rFonts w:ascii="Times New Roman" w:eastAsia="Times New Roman" w:hAnsi="Times New Roman" w:cs="Times New Roman"/>
          <w:sz w:val="24"/>
          <w:szCs w:val="24"/>
        </w:rPr>
        <w:t>Original</w:t>
      </w:r>
      <w:r w:rsidR="00313505"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 xml:space="preserve">The electronic device of claim 1, wherein the determination that the electronic devic is in the second activity state is based at least in part on one or more data selected from the group consisting of: accelerometer data, global positioning system data, wireless communication data, heart rate sensor data, and gyroscope data. </w:t>
      </w:r>
    </w:p>
    <w:p w14:paraId="522F3ED1" w14:textId="7989A6E6" w:rsidR="00DB2E77" w:rsidRPr="00180805" w:rsidRDefault="00DB2E77" w:rsidP="00CF2A4B">
      <w:pPr>
        <w:spacing w:line="360" w:lineRule="auto"/>
        <w:ind w:firstLine="720"/>
        <w:jc w:val="left"/>
        <w:rPr>
          <w:rFonts w:ascii="Times New Roman" w:eastAsia="Times New Roman" w:hAnsi="Times New Roman" w:cs="Times New Roman"/>
          <w:sz w:val="24"/>
          <w:szCs w:val="24"/>
        </w:rPr>
      </w:pPr>
    </w:p>
    <w:p w14:paraId="7CA5D544" w14:textId="2D2EEB2B" w:rsidR="00DB2E77" w:rsidRPr="00180805" w:rsidRDefault="00DB2E77" w:rsidP="00DB2E77">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 xml:space="preserve">4. </w:t>
      </w:r>
      <w:r w:rsidRPr="00180805">
        <w:rPr>
          <w:rFonts w:ascii="Times New Roman" w:eastAsia="Times New Roman" w:hAnsi="Times New Roman" w:cs="Times New Roman"/>
          <w:sz w:val="24"/>
          <w:szCs w:val="24"/>
        </w:rPr>
        <w:tab/>
      </w:r>
      <w:r w:rsidR="00313505" w:rsidRPr="00180805">
        <w:rPr>
          <w:rFonts w:ascii="Times New Roman" w:eastAsia="Times New Roman" w:hAnsi="Times New Roman" w:cs="Times New Roman"/>
          <w:sz w:val="24"/>
          <w:szCs w:val="24"/>
        </w:rPr>
        <w:t>(</w:t>
      </w:r>
      <w:r w:rsidR="00EB4EB3" w:rsidRPr="00180805">
        <w:rPr>
          <w:rFonts w:ascii="Times New Roman" w:eastAsia="Times New Roman" w:hAnsi="Times New Roman" w:cs="Times New Roman"/>
          <w:sz w:val="24"/>
          <w:szCs w:val="24"/>
        </w:rPr>
        <w:t>Previously Presented</w:t>
      </w:r>
      <w:r w:rsidR="00313505"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 xml:space="preserve">The electronic device of claim 1, wherein </w:t>
      </w:r>
      <w:r w:rsidR="006D2365" w:rsidRPr="00180805">
        <w:rPr>
          <w:rFonts w:ascii="Times New Roman" w:eastAsia="Times New Roman" w:hAnsi="Times New Roman" w:cs="Times New Roman"/>
          <w:sz w:val="24"/>
          <w:szCs w:val="24"/>
        </w:rPr>
        <w:t xml:space="preserve">the </w:t>
      </w:r>
      <w:r w:rsidR="00313505" w:rsidRPr="00180805">
        <w:rPr>
          <w:rFonts w:ascii="Times New Roman" w:eastAsia="Times New Roman" w:hAnsi="Times New Roman" w:cs="Times New Roman"/>
          <w:sz w:val="24"/>
          <w:szCs w:val="24"/>
        </w:rPr>
        <w:t>graphical user interface</w:t>
      </w:r>
      <w:r w:rsidR="00313505"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includes an affordance, and wherein the input represents a contact with the affordance, the one or more programs further including instructions for:</w:t>
      </w:r>
    </w:p>
    <w:p w14:paraId="7E562D83" w14:textId="00F388C5" w:rsidR="00DB2E77" w:rsidRPr="00180805" w:rsidRDefault="00DB2E77" w:rsidP="00DB2E77">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in accordance with a determination tht the input intensity of the input meets or exceeds the first characteristic intensity threshold, providing a haptic feedback of a first feedback level; and</w:t>
      </w:r>
    </w:p>
    <w:p w14:paraId="30D4B0A1" w14:textId="4B1CF88B" w:rsidR="00DB2E77" w:rsidRPr="00180805" w:rsidRDefault="00DB2E77" w:rsidP="00CF2A4B">
      <w:pPr>
        <w:spacing w:line="360" w:lineRule="auto"/>
        <w:ind w:firstLine="720"/>
        <w:jc w:val="left"/>
        <w:rPr>
          <w:rFonts w:ascii="Times New Roman" w:eastAsia="Times New Roman" w:hAnsi="Times New Roman" w:cs="Times New Roman"/>
          <w:sz w:val="24"/>
          <w:szCs w:val="24"/>
        </w:rPr>
      </w:pPr>
    </w:p>
    <w:p w14:paraId="5A9C8F8A" w14:textId="2BC264B2" w:rsidR="00DB2E77" w:rsidRPr="00180805" w:rsidRDefault="00DB2E77" w:rsidP="00CF2A4B">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5.</w:t>
      </w:r>
      <w:r w:rsidRPr="00180805">
        <w:rPr>
          <w:rFonts w:ascii="Times New Roman" w:eastAsia="Times New Roman" w:hAnsi="Times New Roman" w:cs="Times New Roman"/>
          <w:sz w:val="24"/>
          <w:szCs w:val="24"/>
        </w:rPr>
        <w:tab/>
      </w:r>
      <w:r w:rsidR="00313505" w:rsidRPr="00180805">
        <w:rPr>
          <w:rFonts w:ascii="Times New Roman" w:eastAsia="Times New Roman" w:hAnsi="Times New Roman" w:cs="Times New Roman"/>
          <w:sz w:val="24"/>
          <w:szCs w:val="24"/>
        </w:rPr>
        <w:t>(</w:t>
      </w:r>
      <w:r w:rsidR="00313505" w:rsidRPr="00180805">
        <w:rPr>
          <w:rFonts w:ascii="Times New Roman" w:eastAsia="Times New Roman" w:hAnsi="Times New Roman" w:cs="Times New Roman"/>
          <w:sz w:val="24"/>
          <w:szCs w:val="24"/>
        </w:rPr>
        <w:t>Original</w:t>
      </w:r>
      <w:r w:rsidR="00313505"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The electronic device of claim 1, wherein</w:t>
      </w:r>
      <w:r w:rsidRPr="00180805">
        <w:rPr>
          <w:rFonts w:ascii="Times New Roman" w:eastAsia="Times New Roman" w:hAnsi="Times New Roman" w:cs="Times New Roman"/>
          <w:sz w:val="24"/>
          <w:szCs w:val="24"/>
        </w:rPr>
        <w:t xml:space="preserve"> the first feedback level and the second feedback level have different values.</w:t>
      </w:r>
    </w:p>
    <w:p w14:paraId="76C4BB40" w14:textId="74507EE2" w:rsidR="00CF2A4B" w:rsidRPr="00180805" w:rsidRDefault="00CF2A4B" w:rsidP="00CF2A4B">
      <w:pPr>
        <w:spacing w:line="360" w:lineRule="auto"/>
        <w:ind w:firstLine="720"/>
        <w:jc w:val="left"/>
        <w:rPr>
          <w:rFonts w:ascii="Times New Roman" w:eastAsia="Times New Roman" w:hAnsi="Times New Roman" w:cs="Times New Roman"/>
          <w:sz w:val="24"/>
          <w:szCs w:val="24"/>
        </w:rPr>
      </w:pPr>
    </w:p>
    <w:p w14:paraId="4F208F06" w14:textId="10C55C4C" w:rsidR="00CF2A4B" w:rsidRPr="00180805" w:rsidRDefault="00DB2E77" w:rsidP="00CF2A4B">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6</w:t>
      </w:r>
      <w:r w:rsidR="00CF2A4B" w:rsidRPr="00180805">
        <w:rPr>
          <w:rFonts w:ascii="Times New Roman" w:eastAsia="Times New Roman" w:hAnsi="Times New Roman" w:cs="Times New Roman"/>
          <w:sz w:val="24"/>
          <w:szCs w:val="24"/>
        </w:rPr>
        <w:t>.</w:t>
      </w:r>
      <w:r w:rsidR="00CF2A4B" w:rsidRPr="00180805">
        <w:rPr>
          <w:rFonts w:ascii="Times New Roman" w:eastAsia="Times New Roman" w:hAnsi="Times New Roman" w:cs="Times New Roman"/>
          <w:sz w:val="24"/>
          <w:szCs w:val="24"/>
        </w:rPr>
        <w:tab/>
      </w:r>
      <w:r w:rsidR="00313505" w:rsidRPr="00180805">
        <w:rPr>
          <w:rFonts w:ascii="Times New Roman" w:eastAsia="Times New Roman" w:hAnsi="Times New Roman" w:cs="Times New Roman"/>
          <w:sz w:val="24"/>
          <w:szCs w:val="24"/>
        </w:rPr>
        <w:t>(</w:t>
      </w:r>
      <w:r w:rsidR="00EB4EB3" w:rsidRPr="00180805">
        <w:rPr>
          <w:rFonts w:ascii="Times New Roman" w:eastAsia="Times New Roman" w:hAnsi="Times New Roman" w:cs="Times New Roman"/>
          <w:sz w:val="24"/>
          <w:szCs w:val="24"/>
        </w:rPr>
        <w:t>Previously Presented</w:t>
      </w:r>
      <w:r w:rsidR="00313505" w:rsidRPr="00180805">
        <w:rPr>
          <w:rFonts w:ascii="Times New Roman" w:eastAsia="Times New Roman" w:hAnsi="Times New Roman" w:cs="Times New Roman"/>
          <w:sz w:val="24"/>
          <w:szCs w:val="24"/>
        </w:rPr>
        <w:t xml:space="preserve">) </w:t>
      </w:r>
      <w:r w:rsidR="00CF2A4B" w:rsidRPr="00180805">
        <w:rPr>
          <w:rFonts w:ascii="Times New Roman" w:eastAsia="Times New Roman" w:hAnsi="Times New Roman" w:cs="Times New Roman"/>
          <w:sz w:val="24"/>
          <w:szCs w:val="24"/>
        </w:rPr>
        <w:t>A non-transitory computer-readable storage medium storing one or more programs configured to be executed by on or more processors of an electronic device with a display and a touch-sensitive surface, the one or more programs including instructios for:</w:t>
      </w:r>
    </w:p>
    <w:p w14:paraId="7C250248" w14:textId="0BFEDF06" w:rsidR="00CF2A4B" w:rsidRPr="00180805" w:rsidRDefault="00CF2A4B" w:rsidP="00CF2A4B">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 xml:space="preserve">displaying, on the display, </w:t>
      </w:r>
      <w:r w:rsidR="00313505" w:rsidRPr="00180805">
        <w:rPr>
          <w:rFonts w:ascii="Times New Roman" w:eastAsia="Times New Roman" w:hAnsi="Times New Roman" w:cs="Times New Roman"/>
          <w:sz w:val="24"/>
          <w:szCs w:val="24"/>
        </w:rPr>
        <w:t xml:space="preserve">a </w:t>
      </w:r>
      <w:r w:rsidR="00313505" w:rsidRPr="00180805">
        <w:rPr>
          <w:rFonts w:ascii="Times New Roman" w:eastAsia="Times New Roman" w:hAnsi="Times New Roman" w:cs="Times New Roman"/>
          <w:sz w:val="24"/>
          <w:szCs w:val="24"/>
        </w:rPr>
        <w:t>graphical user interface</w:t>
      </w:r>
      <w:r w:rsidRPr="00180805">
        <w:rPr>
          <w:rFonts w:ascii="Times New Roman" w:eastAsia="Times New Roman" w:hAnsi="Times New Roman" w:cs="Times New Roman"/>
          <w:sz w:val="24"/>
          <w:szCs w:val="24"/>
        </w:rPr>
        <w:t>;</w:t>
      </w:r>
    </w:p>
    <w:p w14:paraId="3CE7FF47" w14:textId="4BBE9C35" w:rsidR="00CF2A4B" w:rsidRPr="00180805" w:rsidRDefault="00CF2A4B" w:rsidP="00CF2A4B">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 xml:space="preserve">receiving, via the touch-sensitive surface, an input representing a contact with the </w:t>
      </w:r>
      <w:r w:rsidR="00313505" w:rsidRPr="00180805">
        <w:rPr>
          <w:rFonts w:ascii="Times New Roman" w:eastAsia="Times New Roman" w:hAnsi="Times New Roman" w:cs="Times New Roman"/>
          <w:sz w:val="24"/>
          <w:szCs w:val="24"/>
        </w:rPr>
        <w:t>graphical user interface</w:t>
      </w:r>
      <w:r w:rsidRPr="00180805">
        <w:rPr>
          <w:rFonts w:ascii="Times New Roman" w:eastAsia="Times New Roman" w:hAnsi="Times New Roman" w:cs="Times New Roman"/>
          <w:sz w:val="24"/>
          <w:szCs w:val="24"/>
        </w:rPr>
        <w:t>, the input having an input intensity;</w:t>
      </w:r>
    </w:p>
    <w:p w14:paraId="588A9106" w14:textId="4DCDDDF9" w:rsidR="00CF2A4B" w:rsidRPr="00180805" w:rsidRDefault="00CF2A4B" w:rsidP="00CF2A4B">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in response to receiving the input and in accordance with a determination that the electronic device is in a first activity state:</w:t>
      </w:r>
    </w:p>
    <w:p w14:paraId="6DC96F53" w14:textId="1B9A6FEF" w:rsidR="00CF2A4B" w:rsidRPr="00180805" w:rsidRDefault="00CF2A4B" w:rsidP="00CF2A4B">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determining whether the input intensity of the input meets or exceeds a first character</w:t>
      </w:r>
      <w:r w:rsidR="00DB2E77" w:rsidRPr="00180805">
        <w:rPr>
          <w:rFonts w:ascii="Times New Roman" w:eastAsia="Times New Roman" w:hAnsi="Times New Roman" w:cs="Times New Roman"/>
          <w:sz w:val="24"/>
          <w:szCs w:val="24"/>
        </w:rPr>
        <w:t xml:space="preserve">istic intensity threshold; </w:t>
      </w:r>
    </w:p>
    <w:p w14:paraId="0BA38F92" w14:textId="574CDBD9" w:rsidR="00DB2E77" w:rsidRPr="00180805" w:rsidRDefault="00DB2E77" w:rsidP="00CF2A4B">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lastRenderedPageBreak/>
        <w:t>in accordance with a determination that the input intensity of the input meets or exceeds the first characteristic intensity threshold, providing a haptic feedback of a first feedback level;</w:t>
      </w:r>
    </w:p>
    <w:p w14:paraId="608F8564" w14:textId="66D98B32" w:rsidR="00DB2E77" w:rsidRPr="00180805" w:rsidRDefault="00DB2E77" w:rsidP="00DB2E77">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in response to receiving the input and in accordance with a determination that the electronic devic is in a second activity state</w:t>
      </w:r>
      <w:r w:rsidR="005905F8" w:rsidRPr="00180805">
        <w:rPr>
          <w:rFonts w:ascii="Times New Roman" w:eastAsia="Times New Roman" w:hAnsi="Times New Roman" w:cs="Times New Roman"/>
          <w:sz w:val="24"/>
          <w:szCs w:val="24"/>
        </w:rPr>
        <w:t xml:space="preserve">; </w:t>
      </w:r>
    </w:p>
    <w:p w14:paraId="7F999EB5" w14:textId="42B1DAB8" w:rsidR="00DB2E77" w:rsidRPr="00180805" w:rsidRDefault="00DB2E77" w:rsidP="00DB2E77">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determining whether the input intensity of the input meets or exceeds a second characteristic intensity threshold higher than the first characteristic intensity threshold; and</w:t>
      </w:r>
    </w:p>
    <w:p w14:paraId="3C20AEA5" w14:textId="53DAEC50" w:rsidR="00313505" w:rsidRPr="00180805" w:rsidRDefault="00313505" w:rsidP="00313505">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providing a haptic feedback of a second feedback level higher than the first feedback level in response to receiving the input and in accordance with a determination that the electronic device is in a second activity state</w:t>
      </w:r>
      <w:r w:rsidRPr="00180805">
        <w:rPr>
          <w:rFonts w:ascii="Times New Roman" w:eastAsia="Times New Roman" w:hAnsi="Times New Roman" w:cs="Times New Roman"/>
          <w:sz w:val="24"/>
          <w:szCs w:val="24"/>
        </w:rPr>
        <w:t>.</w:t>
      </w:r>
    </w:p>
    <w:p w14:paraId="5AB41D2F" w14:textId="5DA238F8" w:rsidR="00DB2E77" w:rsidRPr="00180805" w:rsidRDefault="00DB2E77" w:rsidP="00DB2E77">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ab/>
      </w:r>
    </w:p>
    <w:p w14:paraId="399F7579" w14:textId="7C00A849" w:rsidR="00DB2E77" w:rsidRPr="00180805" w:rsidRDefault="00DB2E77" w:rsidP="00DB2E77">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7.</w:t>
      </w:r>
      <w:r w:rsidRPr="00180805">
        <w:rPr>
          <w:rFonts w:ascii="Times New Roman" w:eastAsia="Times New Roman" w:hAnsi="Times New Roman" w:cs="Times New Roman"/>
          <w:sz w:val="24"/>
          <w:szCs w:val="24"/>
        </w:rPr>
        <w:tab/>
      </w:r>
      <w:r w:rsidR="00691618" w:rsidRPr="00180805">
        <w:rPr>
          <w:rFonts w:ascii="Times New Roman" w:eastAsia="Times New Roman" w:hAnsi="Times New Roman" w:cs="Times New Roman"/>
          <w:sz w:val="24"/>
          <w:szCs w:val="24"/>
        </w:rPr>
        <w:t>(</w:t>
      </w:r>
      <w:r w:rsidR="00EB4EB3" w:rsidRPr="00180805">
        <w:rPr>
          <w:rFonts w:ascii="Times New Roman" w:eastAsia="Times New Roman" w:hAnsi="Times New Roman" w:cs="Times New Roman"/>
          <w:sz w:val="24"/>
          <w:szCs w:val="24"/>
        </w:rPr>
        <w:t>Previously Presented</w:t>
      </w:r>
      <w:r w:rsidR="00691618"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 xml:space="preserve">The non-transitory computer-readable storage medium of claim 6, wherein the </w:t>
      </w:r>
      <w:r w:rsidR="00313505" w:rsidRPr="00180805">
        <w:rPr>
          <w:rFonts w:ascii="Times New Roman" w:eastAsia="Times New Roman" w:hAnsi="Times New Roman" w:cs="Times New Roman"/>
          <w:sz w:val="24"/>
          <w:szCs w:val="24"/>
        </w:rPr>
        <w:t>graphical user interface</w:t>
      </w:r>
      <w:r w:rsidR="00313505"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includes an affordance, and wherein the input represents a contact with the affordance, the one or more programs further including instructions for:</w:t>
      </w:r>
    </w:p>
    <w:p w14:paraId="69041F1D" w14:textId="77777777" w:rsidR="00DB2E77" w:rsidRPr="00180805" w:rsidRDefault="00DB2E77" w:rsidP="00DB2E77">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in accordance with a determination that the input intensity of the input does not meet or exceed the first characteristic intensity threshold, providing a haptic feedback of a third feedback level different from the first feedback level; and</w:t>
      </w:r>
    </w:p>
    <w:p w14:paraId="5E2A9811" w14:textId="77777777" w:rsidR="00DB2E77" w:rsidRPr="00180805" w:rsidRDefault="00DB2E77" w:rsidP="00DB2E77">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in accordance with a determination that the intensity of the input does not meet or exceed the second characteristic intensity threshold, providing a laptic feedbcak of a fourth feedback level different form the second feedback level and higher than the third feedback level.</w:t>
      </w:r>
    </w:p>
    <w:p w14:paraId="3AAF0FF6" w14:textId="231899AC" w:rsidR="00DB2E77" w:rsidRPr="00180805" w:rsidRDefault="00DB2E77" w:rsidP="00DB2E77">
      <w:pPr>
        <w:spacing w:line="360" w:lineRule="auto"/>
        <w:ind w:firstLine="720"/>
        <w:jc w:val="left"/>
        <w:rPr>
          <w:rFonts w:ascii="Times New Roman" w:eastAsia="Times New Roman" w:hAnsi="Times New Roman" w:cs="Times New Roman"/>
          <w:sz w:val="24"/>
          <w:szCs w:val="24"/>
        </w:rPr>
      </w:pPr>
    </w:p>
    <w:p w14:paraId="01CC18A1" w14:textId="1B7219B6" w:rsidR="00DB2E77" w:rsidRPr="00180805" w:rsidRDefault="00DB2E77" w:rsidP="00DB2E77">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8.</w:t>
      </w:r>
      <w:r w:rsidRPr="00180805">
        <w:rPr>
          <w:rFonts w:ascii="Times New Roman" w:eastAsia="Times New Roman" w:hAnsi="Times New Roman" w:cs="Times New Roman"/>
          <w:sz w:val="24"/>
          <w:szCs w:val="24"/>
        </w:rPr>
        <w:tab/>
      </w:r>
      <w:r w:rsidR="00691618" w:rsidRPr="00180805">
        <w:rPr>
          <w:rFonts w:ascii="Times New Roman" w:eastAsia="Times New Roman" w:hAnsi="Times New Roman" w:cs="Times New Roman"/>
          <w:sz w:val="24"/>
          <w:szCs w:val="24"/>
        </w:rPr>
        <w:t xml:space="preserve">(Original) </w:t>
      </w:r>
      <w:r w:rsidRPr="00180805">
        <w:rPr>
          <w:rFonts w:ascii="Times New Roman" w:eastAsia="Times New Roman" w:hAnsi="Times New Roman" w:cs="Times New Roman"/>
          <w:sz w:val="24"/>
          <w:szCs w:val="24"/>
        </w:rPr>
        <w:t>The non-transitory computer-readable storage medium of claim 6,</w:t>
      </w:r>
      <w:r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wherein the determination that the electronic devic is in the second activity state is based at least in part on one or more data selected from the group consisting of: accelerometer data, global positioning system data, wireless communication data, heart rate sensor data, and gyroscope data.</w:t>
      </w:r>
    </w:p>
    <w:p w14:paraId="6B7F634E" w14:textId="1111A6CB" w:rsidR="00DB2E77" w:rsidRPr="00180805" w:rsidRDefault="00DB2E77" w:rsidP="00DB2E77">
      <w:pPr>
        <w:spacing w:line="360" w:lineRule="auto"/>
        <w:ind w:firstLine="720"/>
        <w:jc w:val="left"/>
        <w:rPr>
          <w:rFonts w:ascii="Times New Roman" w:eastAsia="Times New Roman" w:hAnsi="Times New Roman" w:cs="Times New Roman"/>
          <w:sz w:val="24"/>
          <w:szCs w:val="24"/>
        </w:rPr>
      </w:pPr>
    </w:p>
    <w:p w14:paraId="2EC884FA" w14:textId="4044E64A" w:rsidR="005905F8" w:rsidRPr="00180805" w:rsidRDefault="00DB2E77" w:rsidP="00DB2E77">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9.</w:t>
      </w:r>
      <w:r w:rsidRPr="00180805">
        <w:rPr>
          <w:rFonts w:ascii="Times New Roman" w:eastAsia="Times New Roman" w:hAnsi="Times New Roman" w:cs="Times New Roman"/>
          <w:sz w:val="24"/>
          <w:szCs w:val="24"/>
        </w:rPr>
        <w:tab/>
      </w:r>
      <w:r w:rsidR="00691618" w:rsidRPr="00180805">
        <w:rPr>
          <w:rFonts w:ascii="Times New Roman" w:eastAsia="Times New Roman" w:hAnsi="Times New Roman" w:cs="Times New Roman"/>
          <w:sz w:val="24"/>
          <w:szCs w:val="24"/>
        </w:rPr>
        <w:t>(</w:t>
      </w:r>
      <w:r w:rsidR="00EB4EB3" w:rsidRPr="00180805">
        <w:rPr>
          <w:rFonts w:ascii="Times New Roman" w:eastAsia="Times New Roman" w:hAnsi="Times New Roman" w:cs="Times New Roman"/>
          <w:sz w:val="24"/>
          <w:szCs w:val="24"/>
        </w:rPr>
        <w:t>Previously Presented</w:t>
      </w:r>
      <w:r w:rsidR="00691618" w:rsidRPr="00180805">
        <w:rPr>
          <w:rFonts w:ascii="Times New Roman" w:eastAsia="Times New Roman" w:hAnsi="Times New Roman" w:cs="Times New Roman"/>
          <w:sz w:val="24"/>
          <w:szCs w:val="24"/>
        </w:rPr>
        <w:t xml:space="preserve">) </w:t>
      </w:r>
      <w:r w:rsidR="005905F8" w:rsidRPr="00180805">
        <w:rPr>
          <w:rFonts w:ascii="Times New Roman" w:eastAsia="Times New Roman" w:hAnsi="Times New Roman" w:cs="Times New Roman"/>
          <w:sz w:val="24"/>
          <w:szCs w:val="24"/>
        </w:rPr>
        <w:t xml:space="preserve">The non-transitory computer-readable storage medium of claim 6, wherein the </w:t>
      </w:r>
      <w:r w:rsidR="00313505" w:rsidRPr="00180805">
        <w:rPr>
          <w:rFonts w:ascii="Times New Roman" w:eastAsia="Times New Roman" w:hAnsi="Times New Roman" w:cs="Times New Roman"/>
          <w:sz w:val="24"/>
          <w:szCs w:val="24"/>
        </w:rPr>
        <w:t>graphical user interface</w:t>
      </w:r>
      <w:r w:rsidR="00313505" w:rsidRPr="00180805">
        <w:rPr>
          <w:rFonts w:ascii="Times New Roman" w:eastAsia="Times New Roman" w:hAnsi="Times New Roman" w:cs="Times New Roman"/>
          <w:sz w:val="24"/>
          <w:szCs w:val="24"/>
        </w:rPr>
        <w:t xml:space="preserve"> </w:t>
      </w:r>
      <w:r w:rsidR="005905F8" w:rsidRPr="00180805">
        <w:rPr>
          <w:rFonts w:ascii="Times New Roman" w:eastAsia="Times New Roman" w:hAnsi="Times New Roman" w:cs="Times New Roman"/>
          <w:sz w:val="24"/>
          <w:szCs w:val="24"/>
        </w:rPr>
        <w:t>includes an affordance, and wherein the input represents a contact with the affordance, the one or more programs further including instructions for:</w:t>
      </w:r>
    </w:p>
    <w:p w14:paraId="6D386C2C" w14:textId="33706D3E" w:rsidR="00DB2E77" w:rsidRPr="00180805" w:rsidRDefault="005905F8" w:rsidP="00DB2E77">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lastRenderedPageBreak/>
        <w:t>in accordance with a determination that the input intensity of the input meets of exceeds the second characteristic intensity threshold, providing a haptice feedback of a second feedback level higher than the first feedback level.</w:t>
      </w:r>
    </w:p>
    <w:p w14:paraId="7B1BB39E" w14:textId="70C6BB44" w:rsidR="005905F8" w:rsidRPr="00180805" w:rsidRDefault="005905F8" w:rsidP="00DB2E77">
      <w:pPr>
        <w:spacing w:line="360" w:lineRule="auto"/>
        <w:ind w:firstLine="720"/>
        <w:jc w:val="left"/>
        <w:rPr>
          <w:rFonts w:ascii="Times New Roman" w:eastAsia="Times New Roman" w:hAnsi="Times New Roman" w:cs="Times New Roman"/>
          <w:sz w:val="24"/>
          <w:szCs w:val="24"/>
        </w:rPr>
      </w:pPr>
    </w:p>
    <w:p w14:paraId="395F4071" w14:textId="03512646"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10.</w:t>
      </w:r>
      <w:r w:rsidRPr="00180805">
        <w:rPr>
          <w:rFonts w:ascii="Times New Roman" w:eastAsia="Times New Roman" w:hAnsi="Times New Roman" w:cs="Times New Roman"/>
          <w:sz w:val="24"/>
          <w:szCs w:val="24"/>
        </w:rPr>
        <w:tab/>
      </w:r>
      <w:r w:rsidR="00691618" w:rsidRPr="00180805">
        <w:rPr>
          <w:rFonts w:ascii="Times New Roman" w:eastAsia="Times New Roman" w:hAnsi="Times New Roman" w:cs="Times New Roman"/>
          <w:sz w:val="24"/>
          <w:szCs w:val="24"/>
        </w:rPr>
        <w:t xml:space="preserve">(Original) </w:t>
      </w:r>
      <w:r w:rsidRPr="00180805">
        <w:rPr>
          <w:rFonts w:ascii="Times New Roman" w:eastAsia="Times New Roman" w:hAnsi="Times New Roman" w:cs="Times New Roman"/>
          <w:sz w:val="24"/>
          <w:szCs w:val="24"/>
        </w:rPr>
        <w:t xml:space="preserve">The non-transitory computer-readable storage medium of claim 6, wherein the determination that the electronic devic is in the </w:t>
      </w:r>
      <w:r w:rsidRPr="00180805">
        <w:rPr>
          <w:rFonts w:ascii="Times New Roman" w:eastAsia="Times New Roman" w:hAnsi="Times New Roman" w:cs="Times New Roman"/>
          <w:sz w:val="24"/>
          <w:szCs w:val="24"/>
        </w:rPr>
        <w:t>first</w:t>
      </w:r>
      <w:r w:rsidRPr="00180805">
        <w:rPr>
          <w:rFonts w:ascii="Times New Roman" w:eastAsia="Times New Roman" w:hAnsi="Times New Roman" w:cs="Times New Roman"/>
          <w:sz w:val="24"/>
          <w:szCs w:val="24"/>
        </w:rPr>
        <w:t xml:space="preserve"> activity state is based at least in part on one or more data selected from the group consisting of: accelerometer data, global positioning system data, wireless communication data, heart rate sensor data, and gyroscope data.</w:t>
      </w:r>
    </w:p>
    <w:p w14:paraId="2566EE73" w14:textId="78D678BB" w:rsidR="005905F8" w:rsidRPr="00180805" w:rsidRDefault="005905F8" w:rsidP="005905F8">
      <w:pPr>
        <w:spacing w:line="360" w:lineRule="auto"/>
        <w:ind w:firstLine="720"/>
        <w:jc w:val="left"/>
        <w:rPr>
          <w:rFonts w:ascii="Times New Roman" w:eastAsia="Times New Roman" w:hAnsi="Times New Roman" w:cs="Times New Roman"/>
          <w:sz w:val="24"/>
          <w:szCs w:val="24"/>
        </w:rPr>
      </w:pPr>
    </w:p>
    <w:p w14:paraId="56E29EA9" w14:textId="5B360606"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11.</w:t>
      </w:r>
      <w:r w:rsidRPr="00180805">
        <w:rPr>
          <w:rFonts w:ascii="Times New Roman" w:eastAsia="Times New Roman" w:hAnsi="Times New Roman" w:cs="Times New Roman"/>
          <w:sz w:val="24"/>
          <w:szCs w:val="24"/>
        </w:rPr>
        <w:tab/>
      </w:r>
      <w:r w:rsidR="00691618" w:rsidRPr="00180805">
        <w:rPr>
          <w:rFonts w:ascii="Times New Roman" w:eastAsia="Times New Roman" w:hAnsi="Times New Roman" w:cs="Times New Roman"/>
          <w:sz w:val="24"/>
          <w:szCs w:val="24"/>
        </w:rPr>
        <w:t xml:space="preserve">(Original) </w:t>
      </w:r>
      <w:r w:rsidRPr="00180805">
        <w:rPr>
          <w:rFonts w:ascii="Times New Roman" w:eastAsia="Times New Roman" w:hAnsi="Times New Roman" w:cs="Times New Roman"/>
          <w:sz w:val="24"/>
          <w:szCs w:val="24"/>
        </w:rPr>
        <w:t>The non-transitory computer-readable storage medium of claim 6,</w:t>
      </w:r>
      <w:r w:rsidRPr="00180805">
        <w:rPr>
          <w:rFonts w:ascii="Times New Roman" w:eastAsia="Times New Roman" w:hAnsi="Times New Roman" w:cs="Times New Roman"/>
          <w:sz w:val="24"/>
          <w:szCs w:val="24"/>
        </w:rPr>
        <w:t xml:space="preserve"> wherien the first activity state and the second activity state are obtained through the same activity function. </w:t>
      </w:r>
    </w:p>
    <w:p w14:paraId="130B1E1C" w14:textId="23F73981" w:rsidR="005905F8" w:rsidRPr="00180805" w:rsidRDefault="005905F8" w:rsidP="00DB2E77">
      <w:pPr>
        <w:spacing w:line="360" w:lineRule="auto"/>
        <w:ind w:firstLine="720"/>
        <w:jc w:val="left"/>
        <w:rPr>
          <w:rFonts w:ascii="Times New Roman" w:eastAsia="Times New Roman" w:hAnsi="Times New Roman" w:cs="Times New Roman"/>
          <w:sz w:val="24"/>
          <w:szCs w:val="24"/>
        </w:rPr>
      </w:pPr>
    </w:p>
    <w:p w14:paraId="01FABA51" w14:textId="4291EFAB"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12</w:t>
      </w:r>
      <w:r w:rsidRPr="00180805">
        <w:rPr>
          <w:rFonts w:ascii="Times New Roman" w:eastAsia="Times New Roman" w:hAnsi="Times New Roman" w:cs="Times New Roman"/>
          <w:sz w:val="24"/>
          <w:szCs w:val="24"/>
        </w:rPr>
        <w:t>.</w:t>
      </w:r>
      <w:r w:rsidRPr="00180805">
        <w:rPr>
          <w:rFonts w:ascii="Times New Roman" w:eastAsia="Times New Roman" w:hAnsi="Times New Roman" w:cs="Times New Roman"/>
          <w:sz w:val="24"/>
          <w:szCs w:val="24"/>
        </w:rPr>
        <w:tab/>
      </w:r>
      <w:r w:rsidR="00691618" w:rsidRPr="00180805">
        <w:rPr>
          <w:rFonts w:ascii="Times New Roman" w:eastAsia="Times New Roman" w:hAnsi="Times New Roman" w:cs="Times New Roman"/>
          <w:sz w:val="24"/>
          <w:szCs w:val="24"/>
        </w:rPr>
        <w:t xml:space="preserve">(Original) </w:t>
      </w:r>
      <w:r w:rsidRPr="00180805">
        <w:rPr>
          <w:rFonts w:ascii="Times New Roman" w:eastAsia="Times New Roman" w:hAnsi="Times New Roman" w:cs="Times New Roman"/>
          <w:sz w:val="24"/>
          <w:szCs w:val="24"/>
        </w:rPr>
        <w:t>The non-transitory computer-readable storage medium of claim 6, wherien the first activity state and the second activity state are obtained</w:t>
      </w:r>
      <w:r w:rsidRPr="00180805">
        <w:rPr>
          <w:rFonts w:ascii="Times New Roman" w:eastAsia="Times New Roman" w:hAnsi="Times New Roman" w:cs="Times New Roman"/>
          <w:sz w:val="24"/>
          <w:szCs w:val="24"/>
        </w:rPr>
        <w:t xml:space="preserve"> through different </w:t>
      </w:r>
      <w:r w:rsidRPr="00180805">
        <w:rPr>
          <w:rFonts w:ascii="Times New Roman" w:eastAsia="Times New Roman" w:hAnsi="Times New Roman" w:cs="Times New Roman"/>
          <w:sz w:val="24"/>
          <w:szCs w:val="24"/>
        </w:rPr>
        <w:t>activity function</w:t>
      </w:r>
      <w:r w:rsidRPr="00180805">
        <w:rPr>
          <w:rFonts w:ascii="Times New Roman" w:eastAsia="Times New Roman" w:hAnsi="Times New Roman" w:cs="Times New Roman"/>
          <w:sz w:val="24"/>
          <w:szCs w:val="24"/>
        </w:rPr>
        <w:t>s</w:t>
      </w:r>
      <w:r w:rsidRPr="00180805">
        <w:rPr>
          <w:rFonts w:ascii="Times New Roman" w:eastAsia="Times New Roman" w:hAnsi="Times New Roman" w:cs="Times New Roman"/>
          <w:sz w:val="24"/>
          <w:szCs w:val="24"/>
        </w:rPr>
        <w:t xml:space="preserve">. </w:t>
      </w:r>
    </w:p>
    <w:p w14:paraId="5CB7CA70" w14:textId="11DE0BA6" w:rsidR="005905F8" w:rsidRPr="00180805" w:rsidRDefault="005905F8" w:rsidP="005905F8">
      <w:pPr>
        <w:spacing w:line="360" w:lineRule="auto"/>
        <w:ind w:firstLine="720"/>
        <w:jc w:val="left"/>
        <w:rPr>
          <w:rFonts w:ascii="Times New Roman" w:eastAsia="Times New Roman" w:hAnsi="Times New Roman" w:cs="Times New Roman"/>
          <w:sz w:val="24"/>
          <w:szCs w:val="24"/>
        </w:rPr>
      </w:pPr>
    </w:p>
    <w:p w14:paraId="2E2374F0" w14:textId="73A45BA5"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13.</w:t>
      </w:r>
      <w:r w:rsidRPr="00180805">
        <w:rPr>
          <w:rFonts w:ascii="Times New Roman" w:eastAsia="Times New Roman" w:hAnsi="Times New Roman" w:cs="Times New Roman"/>
          <w:sz w:val="24"/>
          <w:szCs w:val="24"/>
        </w:rPr>
        <w:tab/>
      </w:r>
      <w:r w:rsidR="00691618" w:rsidRPr="00180805">
        <w:rPr>
          <w:rFonts w:ascii="Times New Roman" w:eastAsia="Times New Roman" w:hAnsi="Times New Roman" w:cs="Times New Roman"/>
          <w:sz w:val="24"/>
          <w:szCs w:val="24"/>
        </w:rPr>
        <w:t xml:space="preserve">(Original) </w:t>
      </w:r>
      <w:r w:rsidRPr="00180805">
        <w:rPr>
          <w:rFonts w:ascii="Times New Roman" w:eastAsia="Times New Roman" w:hAnsi="Times New Roman" w:cs="Times New Roman"/>
          <w:sz w:val="24"/>
          <w:szCs w:val="24"/>
        </w:rPr>
        <w:t>The non-transitory computer-readable storage medium of claim 6, wherein the first feedback level and the second feedback level have different values.</w:t>
      </w:r>
    </w:p>
    <w:p w14:paraId="7C93ED2F" w14:textId="51FF2F5D" w:rsidR="005905F8" w:rsidRPr="00180805" w:rsidRDefault="005905F8" w:rsidP="005905F8">
      <w:pPr>
        <w:spacing w:line="360" w:lineRule="auto"/>
        <w:ind w:firstLine="720"/>
        <w:jc w:val="left"/>
        <w:rPr>
          <w:rFonts w:ascii="Times New Roman" w:eastAsia="Times New Roman" w:hAnsi="Times New Roman" w:cs="Times New Roman"/>
          <w:sz w:val="24"/>
          <w:szCs w:val="24"/>
        </w:rPr>
      </w:pPr>
    </w:p>
    <w:p w14:paraId="75395F02" w14:textId="275F0516"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14.</w:t>
      </w:r>
      <w:r w:rsidRPr="00180805">
        <w:rPr>
          <w:rFonts w:ascii="Times New Roman" w:eastAsia="Times New Roman" w:hAnsi="Times New Roman" w:cs="Times New Roman"/>
          <w:sz w:val="24"/>
          <w:szCs w:val="24"/>
        </w:rPr>
        <w:tab/>
      </w:r>
      <w:r w:rsidR="00691618" w:rsidRPr="00180805">
        <w:rPr>
          <w:rFonts w:ascii="Times New Roman" w:eastAsia="Times New Roman" w:hAnsi="Times New Roman" w:cs="Times New Roman"/>
          <w:sz w:val="24"/>
          <w:szCs w:val="24"/>
        </w:rPr>
        <w:t>(</w:t>
      </w:r>
      <w:r w:rsidR="00EB4EB3" w:rsidRPr="00180805">
        <w:rPr>
          <w:rFonts w:ascii="Times New Roman" w:eastAsia="Times New Roman" w:hAnsi="Times New Roman" w:cs="Times New Roman"/>
          <w:sz w:val="24"/>
          <w:szCs w:val="24"/>
        </w:rPr>
        <w:t>Previously Presented</w:t>
      </w:r>
      <w:r w:rsidR="00691618"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 xml:space="preserve">A </w:t>
      </w:r>
      <w:r w:rsidRPr="00180805">
        <w:rPr>
          <w:rFonts w:ascii="Times New Roman" w:eastAsia="Times New Roman" w:hAnsi="Times New Roman" w:cs="Times New Roman"/>
          <w:sz w:val="24"/>
          <w:szCs w:val="24"/>
        </w:rPr>
        <w:t>method for providing haptic feedback, comprising:</w:t>
      </w:r>
    </w:p>
    <w:p w14:paraId="34FEC032" w14:textId="2E4382C5"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 xml:space="preserve">displaying, on the display, </w:t>
      </w:r>
      <w:r w:rsidR="00313505" w:rsidRPr="00180805">
        <w:rPr>
          <w:rFonts w:ascii="Times New Roman" w:eastAsia="Times New Roman" w:hAnsi="Times New Roman" w:cs="Times New Roman"/>
          <w:sz w:val="24"/>
          <w:szCs w:val="24"/>
        </w:rPr>
        <w:t xml:space="preserve">a </w:t>
      </w:r>
      <w:r w:rsidR="00313505" w:rsidRPr="00180805">
        <w:rPr>
          <w:rFonts w:ascii="Times New Roman" w:eastAsia="Times New Roman" w:hAnsi="Times New Roman" w:cs="Times New Roman"/>
          <w:sz w:val="24"/>
          <w:szCs w:val="24"/>
        </w:rPr>
        <w:t>graphical user interface</w:t>
      </w:r>
    </w:p>
    <w:p w14:paraId="2C200A5E" w14:textId="48FFB4A7"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 xml:space="preserve">receiving, via the touch-sensitive surface, an input representing a contact with the </w:t>
      </w:r>
      <w:r w:rsidR="00313505" w:rsidRPr="00180805">
        <w:rPr>
          <w:rFonts w:ascii="Times New Roman" w:eastAsia="Times New Roman" w:hAnsi="Times New Roman" w:cs="Times New Roman"/>
          <w:sz w:val="24"/>
          <w:szCs w:val="24"/>
        </w:rPr>
        <w:t>graphical user interface</w:t>
      </w:r>
      <w:r w:rsidRPr="00180805">
        <w:rPr>
          <w:rFonts w:ascii="Times New Roman" w:eastAsia="Times New Roman" w:hAnsi="Times New Roman" w:cs="Times New Roman"/>
          <w:sz w:val="24"/>
          <w:szCs w:val="24"/>
        </w:rPr>
        <w:t>, the input having an input intensity;</w:t>
      </w:r>
    </w:p>
    <w:p w14:paraId="643A8792"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in response to receiving the input and in accordance with a determination that the electronic device is in a first activity state:</w:t>
      </w:r>
    </w:p>
    <w:p w14:paraId="346FDA8F"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 xml:space="preserve">determining whether the input intensity of the input meets or exceeds a first characteristic intensity threshold; </w:t>
      </w:r>
    </w:p>
    <w:p w14:paraId="422076B7"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in accordance with a determination that the input intensity of the input meets or exceeds the first characteristic intensity threshold, providing a haptic feedback of a first feedback level;</w:t>
      </w:r>
    </w:p>
    <w:p w14:paraId="7277315B" w14:textId="05B0B341"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lastRenderedPageBreak/>
        <w:t xml:space="preserve">in response to receiving the input and in accordance with a determination that the electronic devic is in a second activity state; </w:t>
      </w:r>
    </w:p>
    <w:p w14:paraId="61AD58F5" w14:textId="3B84C835"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determining whether the input intensity of the input meets or exceeds a second characteristic intensity threshold higher than the first characteristic intensity threshold; and</w:t>
      </w:r>
    </w:p>
    <w:p w14:paraId="7001762A" w14:textId="2C22F342" w:rsidR="00313505" w:rsidRPr="00180805" w:rsidRDefault="00313505" w:rsidP="00313505">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providing a haptic feedback of a second feedback level higher than the first feedback level in response to receiving the input and in accordance with a determination that the electronic device is in a second activity state</w:t>
      </w:r>
      <w:r w:rsidRPr="00180805">
        <w:rPr>
          <w:rFonts w:ascii="Times New Roman" w:eastAsia="Times New Roman" w:hAnsi="Times New Roman" w:cs="Times New Roman"/>
          <w:sz w:val="24"/>
          <w:szCs w:val="24"/>
        </w:rPr>
        <w:t>.</w:t>
      </w:r>
    </w:p>
    <w:p w14:paraId="523A943B"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ab/>
      </w:r>
    </w:p>
    <w:p w14:paraId="2C55847C" w14:textId="64796C59"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15</w:t>
      </w:r>
      <w:r w:rsidRPr="00180805">
        <w:rPr>
          <w:rFonts w:ascii="Times New Roman" w:eastAsia="Times New Roman" w:hAnsi="Times New Roman" w:cs="Times New Roman"/>
          <w:sz w:val="24"/>
          <w:szCs w:val="24"/>
        </w:rPr>
        <w:t>.</w:t>
      </w:r>
      <w:r w:rsidRPr="00180805">
        <w:rPr>
          <w:rFonts w:ascii="Times New Roman" w:eastAsia="Times New Roman" w:hAnsi="Times New Roman" w:cs="Times New Roman"/>
          <w:sz w:val="24"/>
          <w:szCs w:val="24"/>
        </w:rPr>
        <w:tab/>
      </w:r>
      <w:r w:rsidR="003A58A4" w:rsidRPr="00180805">
        <w:rPr>
          <w:rFonts w:ascii="Times New Roman" w:eastAsia="Times New Roman" w:hAnsi="Times New Roman" w:cs="Times New Roman"/>
          <w:sz w:val="24"/>
          <w:szCs w:val="24"/>
        </w:rPr>
        <w:t xml:space="preserve">(Original) </w:t>
      </w:r>
      <w:r w:rsidRPr="00180805">
        <w:rPr>
          <w:rFonts w:ascii="Times New Roman" w:eastAsia="Times New Roman" w:hAnsi="Times New Roman" w:cs="Times New Roman"/>
          <w:sz w:val="24"/>
          <w:szCs w:val="24"/>
        </w:rPr>
        <w:t xml:space="preserve">The </w:t>
      </w:r>
      <w:r w:rsidRPr="00180805">
        <w:rPr>
          <w:rFonts w:ascii="Times New Roman" w:eastAsia="Times New Roman" w:hAnsi="Times New Roman" w:cs="Times New Roman"/>
          <w:sz w:val="24"/>
          <w:szCs w:val="24"/>
        </w:rPr>
        <w:t>method of</w:t>
      </w:r>
      <w:r w:rsidRPr="00180805">
        <w:rPr>
          <w:rFonts w:ascii="Times New Roman" w:eastAsia="Times New Roman" w:hAnsi="Times New Roman" w:cs="Times New Roman"/>
          <w:sz w:val="24"/>
          <w:szCs w:val="24"/>
        </w:rPr>
        <w:t xml:space="preserve"> claim </w:t>
      </w:r>
      <w:r w:rsidRPr="00180805">
        <w:rPr>
          <w:rFonts w:ascii="Times New Roman" w:eastAsia="Times New Roman" w:hAnsi="Times New Roman" w:cs="Times New Roman"/>
          <w:sz w:val="24"/>
          <w:szCs w:val="24"/>
        </w:rPr>
        <w:t>14</w:t>
      </w:r>
      <w:r w:rsidRPr="00180805">
        <w:rPr>
          <w:rFonts w:ascii="Times New Roman" w:eastAsia="Times New Roman" w:hAnsi="Times New Roman" w:cs="Times New Roman"/>
          <w:sz w:val="24"/>
          <w:szCs w:val="24"/>
        </w:rPr>
        <w:t xml:space="preserve">, </w:t>
      </w:r>
      <w:r w:rsidRPr="00180805">
        <w:rPr>
          <w:rFonts w:ascii="Times New Roman" w:eastAsia="Times New Roman" w:hAnsi="Times New Roman" w:cs="Times New Roman"/>
          <w:sz w:val="24"/>
          <w:szCs w:val="24"/>
        </w:rPr>
        <w:t>further comprising:</w:t>
      </w:r>
    </w:p>
    <w:p w14:paraId="67C855D9"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in accordance with a determination that the input intensity of the input does not meet or exceed the first characteristic intensity threshold, providing a haptic feedback of a third feedback level different from the first feedback level; and</w:t>
      </w:r>
    </w:p>
    <w:p w14:paraId="0B9246A5"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in accordance with a determination that the intensity of the input does not meet or exceed the second characteristic intensity threshold, providing a laptic feedbcak of a fourth feedback level different form the second feedback level and higher than the third feedback level.</w:t>
      </w:r>
    </w:p>
    <w:p w14:paraId="05ACCF22"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p>
    <w:p w14:paraId="5192FEC0" w14:textId="213E6CB3"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16</w:t>
      </w:r>
      <w:r w:rsidRPr="00180805">
        <w:rPr>
          <w:rFonts w:ascii="Times New Roman" w:eastAsia="Times New Roman" w:hAnsi="Times New Roman" w:cs="Times New Roman"/>
          <w:sz w:val="24"/>
          <w:szCs w:val="24"/>
        </w:rPr>
        <w:t>.</w:t>
      </w:r>
      <w:r w:rsidRPr="00180805">
        <w:rPr>
          <w:rFonts w:ascii="Times New Roman" w:eastAsia="Times New Roman" w:hAnsi="Times New Roman" w:cs="Times New Roman"/>
          <w:sz w:val="24"/>
          <w:szCs w:val="24"/>
        </w:rPr>
        <w:tab/>
      </w:r>
      <w:r w:rsidR="003A58A4" w:rsidRPr="00180805">
        <w:rPr>
          <w:rFonts w:ascii="Times New Roman" w:eastAsia="Times New Roman" w:hAnsi="Times New Roman" w:cs="Times New Roman"/>
          <w:sz w:val="24"/>
          <w:szCs w:val="24"/>
        </w:rPr>
        <w:t xml:space="preserve">(Original) </w:t>
      </w:r>
      <w:r w:rsidRPr="00180805">
        <w:rPr>
          <w:rFonts w:ascii="Times New Roman" w:eastAsia="Times New Roman" w:hAnsi="Times New Roman" w:cs="Times New Roman"/>
          <w:sz w:val="24"/>
          <w:szCs w:val="24"/>
        </w:rPr>
        <w:t>The method of claim 14, wherein the determination that the electronic devic is in the second activity state is based at least in part on one or more data selected from the group consisting of: accelerometer data, global positioning system data, wireless communication data, heart rate sensor data, and gyroscope data.</w:t>
      </w:r>
    </w:p>
    <w:p w14:paraId="0F43FCD2"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p>
    <w:p w14:paraId="416BA734" w14:textId="72DCC4C0"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17</w:t>
      </w:r>
      <w:r w:rsidRPr="00180805">
        <w:rPr>
          <w:rFonts w:ascii="Times New Roman" w:eastAsia="Times New Roman" w:hAnsi="Times New Roman" w:cs="Times New Roman"/>
          <w:sz w:val="24"/>
          <w:szCs w:val="24"/>
        </w:rPr>
        <w:t>.</w:t>
      </w:r>
      <w:r w:rsidRPr="00180805">
        <w:rPr>
          <w:rFonts w:ascii="Times New Roman" w:eastAsia="Times New Roman" w:hAnsi="Times New Roman" w:cs="Times New Roman"/>
          <w:sz w:val="24"/>
          <w:szCs w:val="24"/>
        </w:rPr>
        <w:tab/>
      </w:r>
      <w:r w:rsidR="003A58A4" w:rsidRPr="00180805">
        <w:rPr>
          <w:rFonts w:ascii="Times New Roman" w:eastAsia="Times New Roman" w:hAnsi="Times New Roman" w:cs="Times New Roman"/>
          <w:sz w:val="24"/>
          <w:szCs w:val="24"/>
        </w:rPr>
        <w:t xml:space="preserve">(Original) </w:t>
      </w:r>
      <w:r w:rsidRPr="00180805">
        <w:rPr>
          <w:rFonts w:ascii="Times New Roman" w:eastAsia="Times New Roman" w:hAnsi="Times New Roman" w:cs="Times New Roman"/>
          <w:sz w:val="24"/>
          <w:szCs w:val="24"/>
        </w:rPr>
        <w:t>The method of claim 14, further comprising:</w:t>
      </w:r>
    </w:p>
    <w:p w14:paraId="3A91858A"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in accordance with a determination that the input intensity of the input meets of exceeds the second characteristic intensity threshold, providing a haptice feedback of a second feedback level higher than the first feedback level.</w:t>
      </w:r>
    </w:p>
    <w:p w14:paraId="7BBCCE67"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p>
    <w:p w14:paraId="15474C5E" w14:textId="1A74DCA8"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18</w:t>
      </w:r>
      <w:r w:rsidRPr="00180805">
        <w:rPr>
          <w:rFonts w:ascii="Times New Roman" w:eastAsia="Times New Roman" w:hAnsi="Times New Roman" w:cs="Times New Roman"/>
          <w:sz w:val="24"/>
          <w:szCs w:val="24"/>
        </w:rPr>
        <w:t>.</w:t>
      </w:r>
      <w:r w:rsidRPr="00180805">
        <w:rPr>
          <w:rFonts w:ascii="Times New Roman" w:eastAsia="Times New Roman" w:hAnsi="Times New Roman" w:cs="Times New Roman"/>
          <w:sz w:val="24"/>
          <w:szCs w:val="24"/>
        </w:rPr>
        <w:tab/>
      </w:r>
      <w:r w:rsidR="003A58A4" w:rsidRPr="00180805">
        <w:rPr>
          <w:rFonts w:ascii="Times New Roman" w:eastAsia="Times New Roman" w:hAnsi="Times New Roman" w:cs="Times New Roman"/>
          <w:sz w:val="24"/>
          <w:szCs w:val="24"/>
        </w:rPr>
        <w:t xml:space="preserve">(Original) </w:t>
      </w:r>
      <w:r w:rsidRPr="00180805">
        <w:rPr>
          <w:rFonts w:ascii="Times New Roman" w:eastAsia="Times New Roman" w:hAnsi="Times New Roman" w:cs="Times New Roman"/>
          <w:sz w:val="24"/>
          <w:szCs w:val="24"/>
        </w:rPr>
        <w:t>The method of claim 14, wherein the determination that the electronic devic is in the first activity state is based at least in part on one or more data selected from the group consisting of: accelerometer data, global positioning system data, wireless communication data, heart rate sensor data, and gyroscope data.</w:t>
      </w:r>
    </w:p>
    <w:p w14:paraId="6B496ADE"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p>
    <w:p w14:paraId="7A95B3BE" w14:textId="1041E9E2"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lastRenderedPageBreak/>
        <w:t>19</w:t>
      </w:r>
      <w:r w:rsidRPr="00180805">
        <w:rPr>
          <w:rFonts w:ascii="Times New Roman" w:eastAsia="Times New Roman" w:hAnsi="Times New Roman" w:cs="Times New Roman"/>
          <w:sz w:val="24"/>
          <w:szCs w:val="24"/>
        </w:rPr>
        <w:t>.</w:t>
      </w:r>
      <w:r w:rsidRPr="00180805">
        <w:rPr>
          <w:rFonts w:ascii="Times New Roman" w:eastAsia="Times New Roman" w:hAnsi="Times New Roman" w:cs="Times New Roman"/>
          <w:sz w:val="24"/>
          <w:szCs w:val="24"/>
        </w:rPr>
        <w:tab/>
      </w:r>
      <w:r w:rsidR="003A58A4" w:rsidRPr="00180805">
        <w:rPr>
          <w:rFonts w:ascii="Times New Roman" w:eastAsia="Times New Roman" w:hAnsi="Times New Roman" w:cs="Times New Roman"/>
          <w:sz w:val="24"/>
          <w:szCs w:val="24"/>
        </w:rPr>
        <w:t xml:space="preserve">(Original) </w:t>
      </w:r>
      <w:r w:rsidRPr="00180805">
        <w:rPr>
          <w:rFonts w:ascii="Times New Roman" w:eastAsia="Times New Roman" w:hAnsi="Times New Roman" w:cs="Times New Roman"/>
          <w:sz w:val="24"/>
          <w:szCs w:val="24"/>
        </w:rPr>
        <w:t xml:space="preserve">The method of claim 14, wherien the first activity state and the second activity state are obtained through the same activity function. </w:t>
      </w:r>
    </w:p>
    <w:p w14:paraId="5C1D6BD8" w14:textId="77777777" w:rsidR="005905F8" w:rsidRPr="00180805" w:rsidRDefault="005905F8" w:rsidP="005905F8">
      <w:pPr>
        <w:spacing w:line="360" w:lineRule="auto"/>
        <w:ind w:firstLine="720"/>
        <w:jc w:val="left"/>
        <w:rPr>
          <w:rFonts w:ascii="Times New Roman" w:eastAsia="Times New Roman" w:hAnsi="Times New Roman" w:cs="Times New Roman"/>
          <w:sz w:val="24"/>
          <w:szCs w:val="24"/>
        </w:rPr>
      </w:pPr>
    </w:p>
    <w:p w14:paraId="03ED3FA0" w14:textId="4BB63634" w:rsidR="005905F8" w:rsidRPr="00180805" w:rsidRDefault="005905F8" w:rsidP="005905F8">
      <w:pPr>
        <w:spacing w:line="360" w:lineRule="auto"/>
        <w:ind w:firstLine="720"/>
        <w:jc w:val="left"/>
        <w:rPr>
          <w:rFonts w:ascii="Times New Roman" w:eastAsia="Times New Roman" w:hAnsi="Times New Roman" w:cs="Times New Roman"/>
          <w:sz w:val="24"/>
          <w:szCs w:val="24"/>
        </w:rPr>
      </w:pPr>
      <w:r w:rsidRPr="00180805">
        <w:rPr>
          <w:rFonts w:ascii="Times New Roman" w:eastAsia="Times New Roman" w:hAnsi="Times New Roman" w:cs="Times New Roman"/>
          <w:sz w:val="24"/>
          <w:szCs w:val="24"/>
        </w:rPr>
        <w:t>20</w:t>
      </w:r>
      <w:r w:rsidRPr="00180805">
        <w:rPr>
          <w:rFonts w:ascii="Times New Roman" w:eastAsia="Times New Roman" w:hAnsi="Times New Roman" w:cs="Times New Roman"/>
          <w:sz w:val="24"/>
          <w:szCs w:val="24"/>
        </w:rPr>
        <w:t>.</w:t>
      </w:r>
      <w:r w:rsidRPr="00180805">
        <w:rPr>
          <w:rFonts w:ascii="Times New Roman" w:eastAsia="Times New Roman" w:hAnsi="Times New Roman" w:cs="Times New Roman"/>
          <w:sz w:val="24"/>
          <w:szCs w:val="24"/>
        </w:rPr>
        <w:tab/>
      </w:r>
      <w:r w:rsidR="003A58A4" w:rsidRPr="00180805">
        <w:rPr>
          <w:rFonts w:ascii="Times New Roman" w:eastAsia="Times New Roman" w:hAnsi="Times New Roman" w:cs="Times New Roman"/>
          <w:sz w:val="24"/>
          <w:szCs w:val="24"/>
        </w:rPr>
        <w:t xml:space="preserve">(Original) </w:t>
      </w:r>
      <w:r w:rsidRPr="00180805">
        <w:rPr>
          <w:rFonts w:ascii="Times New Roman" w:eastAsia="Times New Roman" w:hAnsi="Times New Roman" w:cs="Times New Roman"/>
          <w:sz w:val="24"/>
          <w:szCs w:val="24"/>
        </w:rPr>
        <w:t>The method of claim 14, wherein the first feedback level and the second feedback level have different values.</w:t>
      </w:r>
    </w:p>
    <w:p w14:paraId="45C8F666" w14:textId="3FAE8FA1" w:rsidR="005905F8" w:rsidRDefault="005905F8" w:rsidP="005905F8">
      <w:pPr>
        <w:spacing w:line="360" w:lineRule="auto"/>
        <w:ind w:firstLine="720"/>
        <w:jc w:val="left"/>
        <w:rPr>
          <w:rFonts w:ascii="Times New Roman" w:eastAsia="Times New Roman" w:hAnsi="Times New Roman" w:cs="Times New Roman"/>
          <w:sz w:val="24"/>
          <w:szCs w:val="24"/>
        </w:rPr>
      </w:pPr>
    </w:p>
    <w:p w14:paraId="0E719FE5" w14:textId="2149F88D" w:rsidR="005905F8" w:rsidRDefault="005905F8" w:rsidP="005905F8">
      <w:pPr>
        <w:spacing w:line="360" w:lineRule="auto"/>
        <w:ind w:firstLine="720"/>
        <w:jc w:val="left"/>
        <w:rPr>
          <w:rFonts w:ascii="Times New Roman" w:eastAsia="Times New Roman" w:hAnsi="Times New Roman" w:cs="Times New Roman"/>
          <w:sz w:val="24"/>
          <w:szCs w:val="24"/>
        </w:rPr>
      </w:pPr>
    </w:p>
    <w:p w14:paraId="5E65C9C7" w14:textId="77777777" w:rsidR="005905F8" w:rsidRPr="00CF2A4B" w:rsidRDefault="005905F8" w:rsidP="00DB2E77">
      <w:pPr>
        <w:spacing w:line="360" w:lineRule="auto"/>
        <w:ind w:firstLine="720"/>
        <w:jc w:val="left"/>
        <w:rPr>
          <w:rFonts w:ascii="Times New Roman" w:eastAsia="Times New Roman" w:hAnsi="Times New Roman" w:cs="Times New Roman"/>
          <w:sz w:val="24"/>
          <w:szCs w:val="24"/>
        </w:rPr>
      </w:pPr>
    </w:p>
    <w:p w14:paraId="40C6CABC" w14:textId="09928817" w:rsidR="0027325B" w:rsidRPr="0027325B" w:rsidRDefault="0027325B" w:rsidP="007E2323">
      <w:pPr>
        <w:spacing w:line="360" w:lineRule="auto"/>
        <w:jc w:val="left"/>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sz w:val="24"/>
          <w:szCs w:val="24"/>
        </w:rPr>
        <w:br w:type="page"/>
      </w:r>
    </w:p>
    <w:p w14:paraId="255C5D7F" w14:textId="77777777" w:rsidR="0027325B" w:rsidRPr="0027325B" w:rsidRDefault="0027325B" w:rsidP="0027325B">
      <w:pPr>
        <w:keepNext/>
        <w:keepLines/>
        <w:spacing w:before="240" w:after="60" w:line="360" w:lineRule="auto"/>
        <w:jc w:val="center"/>
        <w:outlineLvl w:val="1"/>
        <w:rPr>
          <w:rFonts w:ascii="Times New Roman" w:eastAsia="Times New Roman" w:hAnsi="Times New Roman" w:cs="Times New Roman"/>
          <w:b/>
          <w:caps/>
          <w:sz w:val="24"/>
          <w:szCs w:val="24"/>
          <w:u w:val="single"/>
        </w:rPr>
      </w:pPr>
      <w:bookmarkStart w:id="1" w:name="_Ref36992506"/>
      <w:r w:rsidRPr="0027325B">
        <w:rPr>
          <w:rFonts w:ascii="Times New Roman" w:eastAsia="Times New Roman" w:hAnsi="Times New Roman" w:cs="Times New Roman"/>
          <w:b/>
          <w:sz w:val="24"/>
          <w:szCs w:val="24"/>
          <w:u w:val="single"/>
        </w:rPr>
        <w:lastRenderedPageBreak/>
        <w:t>Remarks</w:t>
      </w:r>
      <w:bookmarkEnd w:id="1"/>
    </w:p>
    <w:p w14:paraId="637BAAC0" w14:textId="77777777" w:rsidR="0027325B" w:rsidRPr="0027325B" w:rsidRDefault="0027325B" w:rsidP="0027325B">
      <w:pPr>
        <w:overflowPunct w:val="0"/>
        <w:autoSpaceDE w:val="0"/>
        <w:autoSpaceDN w:val="0"/>
        <w:adjustRightInd w:val="0"/>
        <w:spacing w:after="120" w:line="360" w:lineRule="auto"/>
        <w:ind w:firstLine="720"/>
        <w:jc w:val="left"/>
        <w:textAlignment w:val="baseline"/>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This paper is responsive to the non-final office action mailed {maildate}. Claims {pendingclaims} were pending before submission of this paper</w:t>
      </w:r>
      <w:r w:rsidR="001142C5">
        <w:rPr>
          <w:rFonts w:ascii="Times New Roman" w:eastAsia="Times New Roman" w:hAnsi="Times New Roman" w:cs="Times New Roman"/>
          <w:sz w:val="24"/>
          <w:szCs w:val="24"/>
        </w:rPr>
        <w:t>.</w:t>
      </w:r>
      <w:r w:rsidRPr="0027325B">
        <w:rPr>
          <w:rFonts w:ascii="Times New Roman" w:eastAsia="Times New Roman" w:hAnsi="Times New Roman" w:cs="Times New Roman"/>
          <w:sz w:val="24"/>
          <w:szCs w:val="24"/>
        </w:rPr>
        <w:t xml:space="preserve"> Claims [</w:t>
      </w:r>
      <w:r w:rsidRPr="0027325B">
        <w:rPr>
          <w:rFonts w:ascii="Times New Roman" w:eastAsia="Times New Roman" w:hAnsi="Times New Roman" w:cs="Times New Roman"/>
          <w:sz w:val="24"/>
          <w:szCs w:val="24"/>
          <w:highlight w:val="yellow"/>
        </w:rPr>
        <w:t>xxx</w:t>
      </w:r>
      <w:r w:rsidRPr="0027325B">
        <w:rPr>
          <w:rFonts w:ascii="Times New Roman" w:eastAsia="Times New Roman" w:hAnsi="Times New Roman" w:cs="Times New Roman"/>
          <w:sz w:val="24"/>
          <w:szCs w:val="24"/>
        </w:rPr>
        <w:t xml:space="preserve">] have been amended. Claims </w:t>
      </w:r>
      <w:r w:rsidR="001142C5">
        <w:rPr>
          <w:rFonts w:ascii="Times New Roman" w:eastAsia="Times New Roman" w:hAnsi="Times New Roman" w:cs="Times New Roman"/>
          <w:sz w:val="24"/>
          <w:szCs w:val="24"/>
        </w:rPr>
        <w:softHyphen/>
      </w:r>
      <w:r w:rsidR="001142C5">
        <w:rPr>
          <w:rFonts w:ascii="Times New Roman" w:eastAsia="Times New Roman" w:hAnsi="Times New Roman" w:cs="Times New Roman"/>
          <w:sz w:val="24"/>
          <w:szCs w:val="24"/>
        </w:rPr>
        <w:softHyphen/>
        <w:t>[</w:t>
      </w:r>
      <w:r w:rsidR="001142C5" w:rsidRPr="00437EFB">
        <w:rPr>
          <w:rFonts w:ascii="Times New Roman" w:eastAsia="Times New Roman" w:hAnsi="Times New Roman" w:cs="Times New Roman"/>
          <w:sz w:val="24"/>
          <w:szCs w:val="24"/>
          <w:highlight w:val="yellow"/>
        </w:rPr>
        <w:t>xxx</w:t>
      </w:r>
      <w:r w:rsidR="001142C5">
        <w:rPr>
          <w:rFonts w:ascii="Times New Roman" w:eastAsia="Times New Roman" w:hAnsi="Times New Roman" w:cs="Times New Roman"/>
          <w:sz w:val="24"/>
          <w:szCs w:val="24"/>
        </w:rPr>
        <w:t>]</w:t>
      </w:r>
      <w:r w:rsidRPr="0027325B">
        <w:rPr>
          <w:rFonts w:ascii="Times New Roman" w:eastAsia="Times New Roman" w:hAnsi="Times New Roman" w:cs="Times New Roman"/>
          <w:sz w:val="24"/>
          <w:szCs w:val="24"/>
        </w:rPr>
        <w:t xml:space="preserve"> have been canceled. Claims </w:t>
      </w:r>
      <w:r w:rsidR="001142C5">
        <w:rPr>
          <w:rFonts w:ascii="Times New Roman" w:eastAsia="Times New Roman" w:hAnsi="Times New Roman" w:cs="Times New Roman"/>
          <w:sz w:val="24"/>
          <w:szCs w:val="24"/>
        </w:rPr>
        <w:t>[</w:t>
      </w:r>
      <w:r w:rsidR="001142C5" w:rsidRPr="00437EFB">
        <w:rPr>
          <w:rFonts w:ascii="Times New Roman" w:eastAsia="Times New Roman" w:hAnsi="Times New Roman" w:cs="Times New Roman"/>
          <w:sz w:val="24"/>
          <w:szCs w:val="24"/>
          <w:highlight w:val="yellow"/>
        </w:rPr>
        <w:t>xxx</w:t>
      </w:r>
      <w:r w:rsidR="001142C5">
        <w:rPr>
          <w:rFonts w:ascii="Times New Roman" w:eastAsia="Times New Roman" w:hAnsi="Times New Roman" w:cs="Times New Roman"/>
          <w:sz w:val="24"/>
          <w:szCs w:val="24"/>
        </w:rPr>
        <w:t>]</w:t>
      </w:r>
      <w:r w:rsidRPr="0027325B">
        <w:rPr>
          <w:rFonts w:ascii="Times New Roman" w:eastAsia="Times New Roman" w:hAnsi="Times New Roman" w:cs="Times New Roman"/>
          <w:sz w:val="24"/>
          <w:szCs w:val="24"/>
        </w:rPr>
        <w:t xml:space="preserve"> are added. Support for all current claims can be found in the specification, and no new matter has been added. Reconsideration of the claims in view of this response is respectfully requested.</w:t>
      </w:r>
      <w:r w:rsidR="00BE5391" w:rsidRPr="00BE5391">
        <w:rPr>
          <w:rFonts w:ascii="Times New Roman" w:eastAsia="Times New Roman" w:hAnsi="Times New Roman" w:cs="Times New Roman"/>
          <w:b/>
          <w:kern w:val="28"/>
          <w:sz w:val="24"/>
          <w:szCs w:val="24"/>
        </w:rPr>
        <w:t xml:space="preserve"> </w:t>
      </w:r>
      <w:r w:rsidR="00BE5391" w:rsidRPr="001142C5">
        <w:rPr>
          <w:rFonts w:ascii="Times New Roman" w:eastAsia="Times New Roman" w:hAnsi="Times New Roman" w:cs="Times New Roman"/>
          <w:kern w:val="28"/>
          <w:sz w:val="24"/>
          <w:szCs w:val="24"/>
        </w:rPr>
        <w:t>{#allowable}</w:t>
      </w:r>
    </w:p>
    <w:p w14:paraId="1A526AE2" w14:textId="77777777" w:rsidR="00E472F4" w:rsidRPr="00E472F4" w:rsidRDefault="00E472F4" w:rsidP="00E472F4">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r w:rsidRPr="00E472F4">
        <w:rPr>
          <w:rFonts w:ascii="Times New Roman" w:eastAsia="Times New Roman" w:hAnsi="Times New Roman" w:cs="Times New Roman"/>
          <w:b/>
          <w:kern w:val="28"/>
          <w:sz w:val="24"/>
          <w:szCs w:val="24"/>
        </w:rPr>
        <w:t>Allowable Subject Matter</w:t>
      </w:r>
    </w:p>
    <w:p w14:paraId="66DB1F7D" w14:textId="77777777" w:rsidR="00EB7465" w:rsidRPr="00E472F4" w:rsidRDefault="00E472F4" w:rsidP="00EB7465">
      <w:pPr>
        <w:spacing w:before="240" w:line="360" w:lineRule="auto"/>
        <w:ind w:firstLine="720"/>
        <w:jc w:val="left"/>
        <w:rPr>
          <w:rFonts w:ascii="Times New Roman" w:eastAsia="Times New Roman" w:hAnsi="Times New Roman" w:cs="Times New Roman"/>
          <w:sz w:val="24"/>
          <w:szCs w:val="24"/>
        </w:rPr>
      </w:pPr>
      <w:r w:rsidRPr="00E472F4">
        <w:rPr>
          <w:rFonts w:ascii="Times New Roman" w:eastAsia="Times New Roman" w:hAnsi="Times New Roman" w:cs="Times New Roman"/>
          <w:sz w:val="24"/>
          <w:szCs w:val="24"/>
        </w:rPr>
        <w:t xml:space="preserve">Applicant thanks the examiner for indicating that </w:t>
      </w:r>
      <w:r w:rsidR="00C603E1">
        <w:rPr>
          <w:rFonts w:ascii="Times New Roman" w:eastAsia="Times New Roman" w:hAnsi="Times New Roman" w:cs="Times New Roman"/>
          <w:sz w:val="24"/>
          <w:szCs w:val="24"/>
        </w:rPr>
        <w:t>{</w:t>
      </w:r>
      <w:r w:rsidR="00E52BB4">
        <w:rPr>
          <w:rFonts w:ascii="Times New Roman" w:eastAsia="Times New Roman" w:hAnsi="Times New Roman" w:cs="Times New Roman"/>
          <w:sz w:val="24"/>
          <w:szCs w:val="24"/>
        </w:rPr>
        <w:t>allowcontent</w:t>
      </w:r>
      <w:r w:rsidR="002665F5">
        <w:rPr>
          <w:rFonts w:ascii="Times New Roman" w:eastAsia="Times New Roman" w:hAnsi="Times New Roman" w:cs="Times New Roman"/>
          <w:sz w:val="24"/>
          <w:szCs w:val="24"/>
        </w:rPr>
        <w:t>}</w:t>
      </w:r>
      <w:r w:rsidR="00BE5391" w:rsidRPr="00E472F4">
        <w:rPr>
          <w:rFonts w:ascii="Times New Roman" w:eastAsia="Times New Roman" w:hAnsi="Times New Roman" w:cs="Times New Roman"/>
          <w:b/>
          <w:kern w:val="28"/>
          <w:sz w:val="24"/>
          <w:szCs w:val="24"/>
        </w:rPr>
        <w:t>{/}{#interview}</w:t>
      </w:r>
    </w:p>
    <w:p w14:paraId="7F53F1DF" w14:textId="77777777" w:rsidR="001F44CD" w:rsidRDefault="00E472F4" w:rsidP="001F44CD">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r w:rsidRPr="00E472F4">
        <w:rPr>
          <w:rFonts w:ascii="Times New Roman" w:eastAsia="Times New Roman" w:hAnsi="Times New Roman" w:cs="Times New Roman"/>
          <w:b/>
          <w:kern w:val="28"/>
          <w:sz w:val="24"/>
          <w:szCs w:val="24"/>
        </w:rPr>
        <w:t>Examiner Interview</w:t>
      </w:r>
    </w:p>
    <w:p w14:paraId="5272F4B1" w14:textId="77777777" w:rsidR="00D04BE4" w:rsidRDefault="00D04BE4" w:rsidP="00D04BE4">
      <w:pPr>
        <w:keepNext/>
        <w:spacing w:before="240" w:after="120" w:line="360" w:lineRule="auto"/>
        <w:ind w:firstLine="720"/>
        <w:jc w:val="left"/>
        <w:outlineLvl w:val="0"/>
        <w:rPr>
          <w:rFonts w:ascii="Times New Roman" w:eastAsia="Times New Roman" w:hAnsi="Times New Roman" w:cs="Times New Roman"/>
          <w:kern w:val="28"/>
          <w:sz w:val="24"/>
          <w:szCs w:val="24"/>
        </w:rPr>
      </w:pPr>
      <w:r w:rsidRPr="00D04BE4">
        <w:rPr>
          <w:rFonts w:ascii="Times New Roman" w:eastAsia="Times New Roman" w:hAnsi="Times New Roman" w:cs="Times New Roman"/>
          <w:kern w:val="28"/>
          <w:sz w:val="24"/>
          <w:szCs w:val="24"/>
        </w:rPr>
        <w:t>A telephone interview was conducted with examiner {examiner} on [</w:t>
      </w:r>
      <w:r w:rsidRPr="009F4B8E">
        <w:rPr>
          <w:rFonts w:ascii="Times New Roman" w:eastAsia="Times New Roman" w:hAnsi="Times New Roman" w:cs="Times New Roman"/>
          <w:kern w:val="28"/>
          <w:sz w:val="24"/>
          <w:szCs w:val="24"/>
          <w:highlight w:val="yellow"/>
        </w:rPr>
        <w:t>interview date</w:t>
      </w:r>
      <w:r w:rsidRPr="00D04BE4">
        <w:rPr>
          <w:rFonts w:ascii="Times New Roman" w:eastAsia="Times New Roman" w:hAnsi="Times New Roman" w:cs="Times New Roman"/>
          <w:kern w:val="28"/>
          <w:sz w:val="24"/>
          <w:szCs w:val="24"/>
        </w:rPr>
        <w:t xml:space="preserve">]. The undersigned represented applicant in the interview. </w:t>
      </w:r>
      <w:r w:rsidR="00751193">
        <w:rPr>
          <w:rFonts w:ascii="Times New Roman" w:eastAsia="Times New Roman" w:hAnsi="Times New Roman" w:cs="Times New Roman"/>
          <w:kern w:val="28"/>
          <w:sz w:val="24"/>
          <w:szCs w:val="24"/>
        </w:rPr>
        <w:t>During</w:t>
      </w:r>
      <w:r w:rsidRPr="00D04BE4">
        <w:rPr>
          <w:rFonts w:ascii="Times New Roman" w:eastAsia="Times New Roman" w:hAnsi="Times New Roman" w:cs="Times New Roman"/>
          <w:kern w:val="28"/>
          <w:sz w:val="24"/>
          <w:szCs w:val="24"/>
        </w:rPr>
        <w:t xml:space="preserve"> the interview,</w:t>
      </w:r>
      <w:r w:rsidRPr="009F4B8E">
        <w:rPr>
          <w:rFonts w:ascii="Times New Roman" w:eastAsia="Times New Roman" w:hAnsi="Times New Roman" w:cs="Times New Roman"/>
          <w:kern w:val="28"/>
          <w:sz w:val="24"/>
          <w:szCs w:val="24"/>
          <w:highlight w:val="yellow"/>
        </w:rPr>
        <w:t>________</w:t>
      </w:r>
      <w:r w:rsidRPr="00D04BE4">
        <w:rPr>
          <w:rFonts w:ascii="Times New Roman" w:eastAsia="Times New Roman" w:hAnsi="Times New Roman" w:cs="Times New Roman"/>
          <w:kern w:val="28"/>
          <w:sz w:val="24"/>
          <w:szCs w:val="24"/>
        </w:rPr>
        <w:t xml:space="preserve">. Applicant appreciates the examiner’s input and present this response accordingly. </w:t>
      </w:r>
      <w:r w:rsidR="00E80716" w:rsidRPr="00E472F4">
        <w:rPr>
          <w:rFonts w:ascii="Times New Roman" w:eastAsia="Times New Roman" w:hAnsi="Times New Roman" w:cs="Times New Roman"/>
          <w:b/>
          <w:kern w:val="28"/>
          <w:sz w:val="24"/>
          <w:szCs w:val="24"/>
        </w:rPr>
        <w:t>{/}{#</w:t>
      </w:r>
      <w:r w:rsidR="00E80716">
        <w:rPr>
          <w:rFonts w:ascii="Times New Roman" w:eastAsia="Times New Roman" w:hAnsi="Times New Roman" w:cs="Times New Roman"/>
          <w:b/>
          <w:kern w:val="28"/>
          <w:sz w:val="24"/>
          <w:szCs w:val="24"/>
        </w:rPr>
        <w:t>double</w:t>
      </w:r>
      <w:r w:rsidR="00E80716" w:rsidRPr="00E472F4">
        <w:rPr>
          <w:rFonts w:ascii="Times New Roman" w:eastAsia="Times New Roman" w:hAnsi="Times New Roman" w:cs="Times New Roman"/>
          <w:b/>
          <w:kern w:val="28"/>
          <w:sz w:val="24"/>
          <w:szCs w:val="24"/>
        </w:rPr>
        <w:t>}</w:t>
      </w:r>
    </w:p>
    <w:p w14:paraId="1F220DBC" w14:textId="77777777" w:rsidR="00B01B22" w:rsidRDefault="00B01B22" w:rsidP="00B01B22">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Nonstatutory Double Patenting</w:t>
      </w:r>
    </w:p>
    <w:p w14:paraId="78759A31" w14:textId="77777777" w:rsidR="00B01B22" w:rsidRPr="00D04BE4" w:rsidRDefault="00D94852" w:rsidP="00B01B22">
      <w:pPr>
        <w:keepNext/>
        <w:spacing w:before="240" w:after="120" w:line="360" w:lineRule="auto"/>
        <w:ind w:firstLine="720"/>
        <w:jc w:val="left"/>
        <w:outlineLvl w:val="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w:t>
      </w:r>
      <w:r w:rsidR="0052751A">
        <w:rPr>
          <w:rFonts w:ascii="Times New Roman" w:eastAsia="Times New Roman" w:hAnsi="Times New Roman" w:cs="Times New Roman"/>
          <w:kern w:val="28"/>
          <w:sz w:val="24"/>
          <w:szCs w:val="24"/>
        </w:rPr>
        <w:t>#</w:t>
      </w:r>
      <w:r w:rsidR="00D14FC5">
        <w:rPr>
          <w:rFonts w:ascii="Times New Roman" w:eastAsia="Times New Roman" w:hAnsi="Times New Roman" w:cs="Times New Roman"/>
          <w:kern w:val="28"/>
          <w:sz w:val="24"/>
          <w:szCs w:val="24"/>
        </w:rPr>
        <w:t>loop_dp}</w:t>
      </w:r>
      <w:r w:rsidR="00190BE1">
        <w:rPr>
          <w:rFonts w:ascii="Times New Roman" w:eastAsia="Times New Roman" w:hAnsi="Times New Roman" w:cs="Times New Roman"/>
          <w:kern w:val="28"/>
          <w:sz w:val="24"/>
          <w:szCs w:val="24"/>
        </w:rPr>
        <w:t>{dpclaims}</w:t>
      </w:r>
      <w:r w:rsidR="00B01B22" w:rsidRPr="00B01B22">
        <w:rPr>
          <w:rFonts w:ascii="Times New Roman" w:eastAsia="Times New Roman" w:hAnsi="Times New Roman" w:cs="Times New Roman"/>
          <w:kern w:val="28"/>
          <w:sz w:val="24"/>
          <w:szCs w:val="24"/>
        </w:rPr>
        <w:t xml:space="preserve"> rejected on the ground of nonstatutory double patenting as being unpatentable over </w:t>
      </w:r>
      <w:r w:rsidR="00E73137">
        <w:rPr>
          <w:rFonts w:ascii="Times New Roman" w:eastAsia="Times New Roman" w:hAnsi="Times New Roman" w:cs="Times New Roman"/>
          <w:kern w:val="28"/>
          <w:sz w:val="24"/>
          <w:szCs w:val="24"/>
        </w:rPr>
        <w:t>{</w:t>
      </w:r>
      <w:r w:rsidR="00E73137" w:rsidRPr="00E73137">
        <w:rPr>
          <w:rFonts w:ascii="Times New Roman" w:eastAsia="Times New Roman" w:hAnsi="Times New Roman" w:cs="Times New Roman"/>
          <w:kern w:val="28"/>
          <w:sz w:val="24"/>
          <w:szCs w:val="24"/>
        </w:rPr>
        <w:t>dpclaims</w:t>
      </w:r>
      <w:r w:rsidR="00A84ECA">
        <w:rPr>
          <w:rFonts w:ascii="Times New Roman" w:eastAsia="Times New Roman" w:hAnsi="Times New Roman" w:cs="Times New Roman"/>
          <w:kern w:val="28"/>
          <w:sz w:val="24"/>
          <w:szCs w:val="24"/>
        </w:rPr>
        <w:t>s</w:t>
      </w:r>
      <w:r w:rsidR="00E73137">
        <w:rPr>
          <w:rFonts w:ascii="Times New Roman" w:eastAsia="Times New Roman" w:hAnsi="Times New Roman" w:cs="Times New Roman"/>
          <w:kern w:val="28"/>
          <w:sz w:val="24"/>
          <w:szCs w:val="24"/>
        </w:rPr>
        <w:t>}</w:t>
      </w:r>
      <w:r w:rsidR="00B01B22" w:rsidRPr="00B01B22">
        <w:rPr>
          <w:rFonts w:ascii="Times New Roman" w:eastAsia="Times New Roman" w:hAnsi="Times New Roman" w:cs="Times New Roman"/>
          <w:kern w:val="28"/>
          <w:sz w:val="24"/>
          <w:szCs w:val="24"/>
        </w:rPr>
        <w:t xml:space="preserve"> of U.S. Patent No. </w:t>
      </w:r>
      <w:r w:rsidR="00180DE6">
        <w:rPr>
          <w:rFonts w:ascii="Times New Roman" w:eastAsia="Times New Roman" w:hAnsi="Times New Roman" w:cs="Times New Roman"/>
          <w:kern w:val="28"/>
          <w:sz w:val="24"/>
          <w:szCs w:val="24"/>
        </w:rPr>
        <w:t>{dp_patent}</w:t>
      </w:r>
      <w:r w:rsidR="00B467B6">
        <w:rPr>
          <w:rFonts w:ascii="Times New Roman" w:eastAsia="Times New Roman" w:hAnsi="Times New Roman" w:cs="Times New Roman"/>
          <w:kern w:val="28"/>
          <w:sz w:val="24"/>
          <w:szCs w:val="24"/>
        </w:rPr>
        <w:t>.</w:t>
      </w:r>
      <w:r w:rsidR="00D14FC5">
        <w:rPr>
          <w:rFonts w:ascii="Times New Roman" w:eastAsia="Times New Roman" w:hAnsi="Times New Roman" w:cs="Times New Roman"/>
          <w:kern w:val="28"/>
          <w:sz w:val="24"/>
          <w:szCs w:val="24"/>
        </w:rPr>
        <w:t xml:space="preserve"> {</w:t>
      </w:r>
      <w:r w:rsidR="0052751A">
        <w:rPr>
          <w:rFonts w:ascii="Times New Roman" w:eastAsia="Times New Roman" w:hAnsi="Times New Roman" w:cs="Times New Roman"/>
          <w:kern w:val="28"/>
          <w:sz w:val="24"/>
          <w:szCs w:val="24"/>
        </w:rPr>
        <w:t>/</w:t>
      </w:r>
      <w:r w:rsidR="00D14FC5">
        <w:rPr>
          <w:rFonts w:ascii="Times New Roman" w:eastAsia="Times New Roman" w:hAnsi="Times New Roman" w:cs="Times New Roman"/>
          <w:kern w:val="28"/>
          <w:sz w:val="24"/>
          <w:szCs w:val="24"/>
        </w:rPr>
        <w:t>loop_dp}</w:t>
      </w:r>
      <w:r w:rsidR="00B01B22" w:rsidRPr="00B01B22">
        <w:rPr>
          <w:rFonts w:ascii="Times New Roman" w:eastAsia="Times New Roman" w:hAnsi="Times New Roman" w:cs="Times New Roman"/>
          <w:kern w:val="28"/>
          <w:sz w:val="24"/>
          <w:szCs w:val="24"/>
        </w:rPr>
        <w:t xml:space="preserve"> </w:t>
      </w:r>
      <w:r w:rsidR="000053D6" w:rsidRPr="000053D6">
        <w:rPr>
          <w:rFonts w:ascii="Times New Roman" w:eastAsia="Times New Roman" w:hAnsi="Times New Roman" w:cs="Times New Roman"/>
          <w:kern w:val="28"/>
          <w:sz w:val="24"/>
          <w:szCs w:val="24"/>
        </w:rPr>
        <w:t>Applicant respectfully disagrees, but hereby files a terminal disclaimer to advance prosecution.  Accordingly, Applicant respectfully requests withdrawal of the rejection.</w:t>
      </w:r>
      <w:r w:rsidR="000053D6">
        <w:rPr>
          <w:rFonts w:ascii="Times New Roman" w:eastAsia="Times New Roman" w:hAnsi="Times New Roman" w:cs="Times New Roman"/>
          <w:kern w:val="28"/>
          <w:sz w:val="24"/>
          <w:szCs w:val="24"/>
        </w:rPr>
        <w:t xml:space="preserve"> </w:t>
      </w:r>
      <w:r w:rsidR="000053D6" w:rsidRPr="000053D6">
        <w:rPr>
          <w:rFonts w:ascii="Times New Roman" w:eastAsia="Times New Roman" w:hAnsi="Times New Roman" w:cs="Times New Roman"/>
          <w:kern w:val="28"/>
          <w:sz w:val="24"/>
          <w:szCs w:val="24"/>
          <w:highlight w:val="yellow"/>
        </w:rPr>
        <w:t>OR</w:t>
      </w:r>
      <w:r w:rsidR="000053D6">
        <w:rPr>
          <w:rFonts w:ascii="Times New Roman" w:eastAsia="Times New Roman" w:hAnsi="Times New Roman" w:cs="Times New Roman"/>
          <w:kern w:val="28"/>
          <w:sz w:val="24"/>
          <w:szCs w:val="24"/>
        </w:rPr>
        <w:t xml:space="preserve"> </w:t>
      </w:r>
      <w:r w:rsidR="00B01B22" w:rsidRPr="00B01B22">
        <w:rPr>
          <w:rFonts w:ascii="Times New Roman" w:eastAsia="Times New Roman" w:hAnsi="Times New Roman" w:cs="Times New Roman"/>
          <w:kern w:val="28"/>
          <w:sz w:val="24"/>
          <w:szCs w:val="24"/>
        </w:rPr>
        <w:t>Applicant makes note of the rejection and asks that the rejection be held in abeyance until such time as the claims are in otherwise allowable form.</w:t>
      </w:r>
      <w:r w:rsidR="00B01B22" w:rsidRPr="00D04BE4">
        <w:rPr>
          <w:rFonts w:ascii="Times New Roman" w:eastAsia="Times New Roman" w:hAnsi="Times New Roman" w:cs="Times New Roman"/>
          <w:kern w:val="28"/>
          <w:sz w:val="24"/>
          <w:szCs w:val="24"/>
        </w:rPr>
        <w:t xml:space="preserve"> </w:t>
      </w:r>
      <w:r w:rsidR="00E80716" w:rsidRPr="003D662E">
        <w:rPr>
          <w:rFonts w:ascii="Times New Roman" w:eastAsia="Times New Roman" w:hAnsi="Times New Roman" w:cs="Times New Roman"/>
          <w:b/>
          <w:kern w:val="28"/>
          <w:sz w:val="24"/>
          <w:szCs w:val="24"/>
        </w:rPr>
        <w:t>{/}{</w:t>
      </w:r>
      <w:r w:rsidR="00E80716">
        <w:rPr>
          <w:rFonts w:ascii="Times New Roman" w:eastAsia="Times New Roman" w:hAnsi="Times New Roman" w:cs="Times New Roman"/>
          <w:b/>
          <w:kern w:val="28"/>
          <w:sz w:val="24"/>
          <w:szCs w:val="24"/>
        </w:rPr>
        <w:t>#eligible</w:t>
      </w:r>
      <w:r w:rsidR="00E80716" w:rsidRPr="003D662E">
        <w:rPr>
          <w:rFonts w:ascii="Times New Roman" w:eastAsia="Times New Roman" w:hAnsi="Times New Roman" w:cs="Times New Roman"/>
          <w:b/>
          <w:kern w:val="28"/>
          <w:sz w:val="24"/>
          <w:szCs w:val="24"/>
        </w:rPr>
        <w:t>}</w:t>
      </w:r>
    </w:p>
    <w:p w14:paraId="52A95325" w14:textId="77777777" w:rsidR="00D04BE4" w:rsidRDefault="008430AB" w:rsidP="001F44CD">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r w:rsidRPr="008430AB">
        <w:rPr>
          <w:rFonts w:ascii="Times New Roman" w:eastAsia="Times New Roman" w:hAnsi="Times New Roman" w:cs="Times New Roman"/>
          <w:b/>
          <w:kern w:val="28"/>
          <w:sz w:val="24"/>
          <w:szCs w:val="24"/>
        </w:rPr>
        <w:t>{eligibleclaims</w:t>
      </w:r>
      <w:r>
        <w:rPr>
          <w:rFonts w:ascii="Times New Roman" w:eastAsia="Times New Roman" w:hAnsi="Times New Roman" w:cs="Times New Roman"/>
          <w:b/>
          <w:kern w:val="28"/>
          <w:sz w:val="24"/>
          <w:szCs w:val="24"/>
        </w:rPr>
        <w:t>3</w:t>
      </w:r>
      <w:r w:rsidRPr="008430AB">
        <w:rPr>
          <w:rFonts w:ascii="Times New Roman" w:eastAsia="Times New Roman" w:hAnsi="Times New Roman" w:cs="Times New Roman"/>
          <w:b/>
          <w:kern w:val="28"/>
          <w:sz w:val="24"/>
          <w:szCs w:val="24"/>
        </w:rPr>
        <w:t xml:space="preserve">} </w:t>
      </w:r>
      <w:r w:rsidR="00811B39">
        <w:rPr>
          <w:rFonts w:ascii="Times New Roman" w:eastAsia="Times New Roman" w:hAnsi="Times New Roman" w:cs="Times New Roman"/>
          <w:b/>
          <w:kern w:val="28"/>
          <w:sz w:val="24"/>
          <w:szCs w:val="24"/>
        </w:rPr>
        <w:t>P</w:t>
      </w:r>
      <w:r w:rsidR="00D04BE4" w:rsidRPr="00D04BE4">
        <w:rPr>
          <w:rFonts w:ascii="Times New Roman" w:eastAsia="Times New Roman" w:hAnsi="Times New Roman" w:cs="Times New Roman"/>
          <w:b/>
          <w:kern w:val="28"/>
          <w:sz w:val="24"/>
          <w:szCs w:val="24"/>
        </w:rPr>
        <w:t xml:space="preserve">atentable </w:t>
      </w:r>
      <w:r w:rsidR="00811B39">
        <w:rPr>
          <w:rFonts w:ascii="Times New Roman" w:eastAsia="Times New Roman" w:hAnsi="Times New Roman" w:cs="Times New Roman"/>
          <w:b/>
          <w:kern w:val="28"/>
          <w:sz w:val="24"/>
          <w:szCs w:val="24"/>
        </w:rPr>
        <w:t>S</w:t>
      </w:r>
      <w:r w:rsidR="00D04BE4" w:rsidRPr="00D04BE4">
        <w:rPr>
          <w:rFonts w:ascii="Times New Roman" w:eastAsia="Times New Roman" w:hAnsi="Times New Roman" w:cs="Times New Roman"/>
          <w:b/>
          <w:kern w:val="28"/>
          <w:sz w:val="24"/>
          <w:szCs w:val="24"/>
        </w:rPr>
        <w:t xml:space="preserve">ubject </w:t>
      </w:r>
      <w:r w:rsidR="00811B39">
        <w:rPr>
          <w:rFonts w:ascii="Times New Roman" w:eastAsia="Times New Roman" w:hAnsi="Times New Roman" w:cs="Times New Roman"/>
          <w:b/>
          <w:kern w:val="28"/>
          <w:sz w:val="24"/>
          <w:szCs w:val="24"/>
        </w:rPr>
        <w:t>M</w:t>
      </w:r>
      <w:r w:rsidR="00D04BE4" w:rsidRPr="00D04BE4">
        <w:rPr>
          <w:rFonts w:ascii="Times New Roman" w:eastAsia="Times New Roman" w:hAnsi="Times New Roman" w:cs="Times New Roman"/>
          <w:b/>
          <w:kern w:val="28"/>
          <w:sz w:val="24"/>
          <w:szCs w:val="24"/>
        </w:rPr>
        <w:t xml:space="preserve">atter </w:t>
      </w:r>
      <w:r w:rsidR="00811B39">
        <w:rPr>
          <w:rFonts w:ascii="Times New Roman" w:eastAsia="Times New Roman" w:hAnsi="Times New Roman" w:cs="Times New Roman"/>
          <w:b/>
          <w:kern w:val="28"/>
          <w:sz w:val="24"/>
          <w:szCs w:val="24"/>
        </w:rPr>
        <w:t>U</w:t>
      </w:r>
      <w:r w:rsidR="00D04BE4" w:rsidRPr="00D04BE4">
        <w:rPr>
          <w:rFonts w:ascii="Times New Roman" w:eastAsia="Times New Roman" w:hAnsi="Times New Roman" w:cs="Times New Roman"/>
          <w:b/>
          <w:kern w:val="28"/>
          <w:sz w:val="24"/>
          <w:szCs w:val="24"/>
        </w:rPr>
        <w:t>nder 35 U.S.C. § 101</w:t>
      </w:r>
    </w:p>
    <w:p w14:paraId="44E78A55" w14:textId="77777777" w:rsidR="00D04BE4" w:rsidRDefault="002E2D06" w:rsidP="00D04BE4">
      <w:pPr>
        <w:pStyle w:val="BodyText"/>
        <w:ind w:firstLine="720"/>
        <w:jc w:val="left"/>
      </w:pPr>
      <w:r>
        <w:t>{eligible</w:t>
      </w:r>
      <w:r w:rsidR="00880F43">
        <w:t xml:space="preserve">claims1} </w:t>
      </w:r>
      <w:r w:rsidR="00D04BE4">
        <w:t xml:space="preserve">rejected under 35 U.S.C. § 101 for alleged being directed to an abstract idea without significantly more. Applicant respectfully disagrees and submit that </w:t>
      </w:r>
      <w:r w:rsidR="00880F43">
        <w:t>{eligibleclaims2}</w:t>
      </w:r>
      <w:r w:rsidR="00D04BE4">
        <w:t xml:space="preserve"> not directed to an abstract idea and are patent-eligible under 35 U.S.C. § 101. </w:t>
      </w:r>
    </w:p>
    <w:p w14:paraId="01B2BB32" w14:textId="77777777" w:rsidR="00D04BE4" w:rsidRDefault="00D04BE4" w:rsidP="00D04BE4">
      <w:pPr>
        <w:pStyle w:val="BodyText"/>
        <w:ind w:firstLine="720"/>
        <w:jc w:val="left"/>
      </w:pPr>
      <w:r>
        <w:t>The Office Action at page</w:t>
      </w:r>
      <w:r w:rsidRPr="005611AE">
        <w:rPr>
          <w:highlight w:val="yellow"/>
        </w:rPr>
        <w:t>__</w:t>
      </w:r>
      <w:r>
        <w:t xml:space="preserve"> alleges that “</w:t>
      </w:r>
      <w:r w:rsidRPr="005611AE">
        <w:rPr>
          <w:highlight w:val="yellow"/>
        </w:rPr>
        <w:t>_____</w:t>
      </w:r>
      <w:r>
        <w:t>”. The Office Action provides no support for these statements and does not establish a meaningful line of reasoning for why the claims are an abstract idea. Merely saying that it is an “idea of itself” does not carry any weight and does not contribute to making a prima facie case. Such conclusory statements can be made for any claim, including those that have been found to be patent-eligible by the courts.</w:t>
      </w:r>
    </w:p>
    <w:p w14:paraId="40C41840" w14:textId="77777777" w:rsidR="00D04BE4" w:rsidRDefault="00D04BE4" w:rsidP="00D04BE4">
      <w:pPr>
        <w:pStyle w:val="BodyText"/>
        <w:ind w:firstLine="720"/>
        <w:jc w:val="left"/>
      </w:pPr>
      <w:r>
        <w:lastRenderedPageBreak/>
        <w:t xml:space="preserve">The 2019 Revised Patent Subject Matter Eligibility Guidance (hereinafter “2019 Guidance”) provides an updated two-prong inquiry for whether a claim is “directed to” a judicial exception.  In the first prong, Examiners are to evaluate whether the claim recites a judicial exception. The 2019 Guidance establishes three groups of abstract idea judicial exceptions. These are a) Mathematical concepts; b) Certain methods of organizing human activity; and c) Mental processes. “Claims that do not recite matter that falls within these enumerated groupings of abstract ideas should not be treated as reciting abstract ideas”. See 2019 Guidance page 11. “Any rejection in which a claim does not fall within the enumerated abstract ideas [and]  is nonetheless treated as reciting an abstract idea must be approved by the Technology Center Director”. See 2019 Guidance page 26. In the second prong, examiners evaluate whether the claim recites additional elements that integrate the identified judicial exception into a practical application.  If a claim recites a judicial exception but is integrated into a practical application, then the claim is patent eligible.  </w:t>
      </w:r>
    </w:p>
    <w:p w14:paraId="3DE313BD" w14:textId="4C963581" w:rsidR="00D04BE4" w:rsidRDefault="00D04BE4" w:rsidP="00D04BE4">
      <w:pPr>
        <w:pStyle w:val="BodyText"/>
        <w:ind w:firstLine="720"/>
        <w:jc w:val="left"/>
      </w:pPr>
      <w:r>
        <w:t>Applying the 2019 Guidance to the present application, the present claims do not recite any of the three groups of abstract idea judicial exceptions. Thus, the present claims are eligible under the first prong of the eligibility inquiry. Furthermore, even if a judicial exception is recited in the claims, the claims would integrate it into a practical application. The claims at least provide an innovative solution in field of distributed computing technology, which clearly makes it a practical application. Thus, the present claims are patent eligible under the 2019 Guidance.</w:t>
      </w:r>
    </w:p>
    <w:p w14:paraId="4B7904E3" w14:textId="77777777" w:rsidR="00D04BE4" w:rsidRDefault="00D04BE4" w:rsidP="00D04BE4">
      <w:pPr>
        <w:pStyle w:val="BodyText"/>
        <w:ind w:firstLine="720"/>
        <w:jc w:val="left"/>
      </w:pPr>
      <w:r>
        <w:t>[</w:t>
      </w:r>
      <w:r w:rsidRPr="00D04BE4">
        <w:rPr>
          <w:highlight w:val="yellow"/>
        </w:rPr>
        <w:t>Specific argument, if needed</w:t>
      </w:r>
      <w:r>
        <w:t>]</w:t>
      </w:r>
    </w:p>
    <w:p w14:paraId="7CBD6063" w14:textId="77777777" w:rsidR="00D04BE4" w:rsidRDefault="00D04BE4" w:rsidP="00D04BE4">
      <w:pPr>
        <w:pStyle w:val="BodyText"/>
        <w:ind w:firstLine="720"/>
        <w:jc w:val="left"/>
      </w:pPr>
      <w:r w:rsidRPr="00D04BE4">
        <w:t>Accordingly, for at least the foregoing reasons, Applicant respectfully submits that the present claims are not directed to an abstract idea or any judicial exception, and are instead directed to patent-eligible subject matter under 35 U.S.C. § 101. Accordingly, Applicant respectfully requests withdrawal of the rejections of these claims under 35 U.S.C. § 101.</w:t>
      </w:r>
      <w:r w:rsidR="003D662E" w:rsidRPr="003D662E">
        <w:t xml:space="preserve"> {/}{#</w:t>
      </w:r>
      <w:r w:rsidR="008A4831">
        <w:t>objection</w:t>
      </w:r>
      <w:r w:rsidR="003D662E" w:rsidRPr="003D662E">
        <w:t>}</w:t>
      </w:r>
    </w:p>
    <w:p w14:paraId="0827B3B3" w14:textId="77777777" w:rsidR="00DF2261" w:rsidRPr="00DF2261" w:rsidRDefault="00811B39" w:rsidP="00DF2261">
      <w:pPr>
        <w:pStyle w:val="ListParagraph"/>
        <w:numPr>
          <w:ilvl w:val="0"/>
          <w:numId w:val="3"/>
        </w:numP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Objections</w:t>
      </w:r>
      <w:r w:rsidR="00187C63">
        <w:rPr>
          <w:rFonts w:ascii="Times New Roman" w:eastAsia="Times New Roman" w:hAnsi="Times New Roman" w:cs="Times New Roman"/>
          <w:b/>
          <w:kern w:val="28"/>
          <w:sz w:val="24"/>
          <w:szCs w:val="24"/>
        </w:rPr>
        <w:t xml:space="preserve"> Are Overcome</w:t>
      </w:r>
      <w:r w:rsidR="00DF2261" w:rsidRPr="00DF2261">
        <w:rPr>
          <w:rFonts w:ascii="Times New Roman" w:eastAsia="Times New Roman" w:hAnsi="Times New Roman" w:cs="Times New Roman"/>
          <w:b/>
          <w:kern w:val="28"/>
          <w:sz w:val="24"/>
          <w:szCs w:val="24"/>
        </w:rPr>
        <w:t xml:space="preserve"> </w:t>
      </w:r>
    </w:p>
    <w:p w14:paraId="762585B5" w14:textId="77777777" w:rsidR="00DF2261" w:rsidRDefault="002641C0" w:rsidP="00DF2261">
      <w:pPr>
        <w:pStyle w:val="BodyText"/>
        <w:ind w:firstLine="720"/>
        <w:jc w:val="left"/>
      </w:pPr>
      <w:r>
        <w:t>{#loop_</w:t>
      </w:r>
      <w:r w:rsidR="0019489A">
        <w:t>obj</w:t>
      </w:r>
      <w:r>
        <w:t>}{</w:t>
      </w:r>
      <w:r w:rsidR="00593D1D">
        <w:t>objection</w:t>
      </w:r>
      <w:r w:rsidR="004A1C9A">
        <w:t>}</w:t>
      </w:r>
      <w:r w:rsidR="00355B7E">
        <w:t xml:space="preserve"> </w:t>
      </w:r>
      <w:r w:rsidR="0019489A">
        <w:t xml:space="preserve">objected to for allegedly </w:t>
      </w:r>
      <w:r w:rsidR="00593D1D">
        <w:t>{reason}</w:t>
      </w:r>
      <w:r w:rsidR="00DF2261" w:rsidRPr="00DF2261">
        <w:t xml:space="preserve">. </w:t>
      </w:r>
      <w:r w:rsidRPr="002641C0">
        <w:t>{</w:t>
      </w:r>
      <w:r>
        <w:t>/</w:t>
      </w:r>
      <w:r w:rsidRPr="002641C0">
        <w:t>loop_</w:t>
      </w:r>
      <w:r w:rsidR="0019489A">
        <w:t>obj</w:t>
      </w:r>
      <w:r w:rsidRPr="002641C0">
        <w:t>}</w:t>
      </w:r>
      <w:r w:rsidR="00DF2261">
        <w:t xml:space="preserve">Applicant submits that the present amendments </w:t>
      </w:r>
      <w:r w:rsidR="008A4831">
        <w:t xml:space="preserve">and/or arguments </w:t>
      </w:r>
      <w:r w:rsidR="00DF2261">
        <w:t>overcome these issues.</w:t>
      </w:r>
      <w:r w:rsidR="00C245C6">
        <w:t xml:space="preserve"> </w:t>
      </w:r>
      <w:r w:rsidR="00DF2261">
        <w:t xml:space="preserve">Accordingly, Applicant respectfully requests withdrawal of the </w:t>
      </w:r>
      <w:r w:rsidR="008A4831">
        <w:t>objections</w:t>
      </w:r>
      <w:r w:rsidR="00593D1D">
        <w:t xml:space="preserve">. </w:t>
      </w:r>
      <w:r w:rsidR="00DF2261" w:rsidRPr="00DF2261">
        <w:t>{/}{#</w:t>
      </w:r>
      <w:r w:rsidR="00D131E9">
        <w:t>written</w:t>
      </w:r>
      <w:r w:rsidR="00DF2261" w:rsidRPr="00DF2261">
        <w:t>}</w:t>
      </w:r>
      <w:r w:rsidR="002B0E71">
        <w:t>{#loop_wr}</w:t>
      </w:r>
    </w:p>
    <w:p w14:paraId="18876CFD" w14:textId="77777777" w:rsidR="0019489A" w:rsidRPr="00DF2261" w:rsidRDefault="00B849EC" w:rsidP="0019489A">
      <w:pPr>
        <w:pStyle w:val="ListParagraph"/>
        <w:numPr>
          <w:ilvl w:val="0"/>
          <w:numId w:val="3"/>
        </w:numPr>
        <w:rPr>
          <w:rFonts w:ascii="Times New Roman" w:eastAsia="Times New Roman" w:hAnsi="Times New Roman" w:cs="Times New Roman"/>
          <w:b/>
          <w:kern w:val="28"/>
          <w:sz w:val="24"/>
          <w:szCs w:val="24"/>
        </w:rPr>
      </w:pPr>
      <w:bookmarkStart w:id="2" w:name="_Hlk1312174"/>
      <w:r>
        <w:rPr>
          <w:rFonts w:ascii="Times New Roman" w:eastAsia="Times New Roman" w:hAnsi="Times New Roman" w:cs="Times New Roman"/>
          <w:b/>
          <w:kern w:val="28"/>
          <w:sz w:val="24"/>
          <w:szCs w:val="24"/>
        </w:rPr>
        <w:t>{</w:t>
      </w:r>
      <w:r w:rsidRPr="00FB2281">
        <w:rPr>
          <w:rFonts w:ascii="Times New Roman" w:eastAsia="Times New Roman" w:hAnsi="Times New Roman" w:cs="Times New Roman"/>
          <w:b/>
          <w:kern w:val="28"/>
          <w:sz w:val="24"/>
          <w:szCs w:val="24"/>
        </w:rPr>
        <w:t>wr</w:t>
      </w:r>
      <w:r>
        <w:rPr>
          <w:rFonts w:ascii="Times New Roman" w:eastAsia="Times New Roman" w:hAnsi="Times New Roman" w:cs="Times New Roman"/>
          <w:b/>
          <w:kern w:val="28"/>
          <w:sz w:val="24"/>
          <w:szCs w:val="24"/>
        </w:rPr>
        <w:t>claims</w:t>
      </w:r>
      <w:r w:rsidR="00F449A4">
        <w:rPr>
          <w:rFonts w:ascii="Times New Roman" w:eastAsia="Times New Roman" w:hAnsi="Times New Roman" w:cs="Times New Roman"/>
          <w:b/>
          <w:kern w:val="28"/>
          <w:sz w:val="24"/>
          <w:szCs w:val="24"/>
        </w:rPr>
        <w:t>2</w:t>
      </w:r>
      <w:r>
        <w:rPr>
          <w:rFonts w:ascii="Times New Roman" w:eastAsia="Times New Roman" w:hAnsi="Times New Roman" w:cs="Times New Roman"/>
          <w:b/>
          <w:kern w:val="28"/>
          <w:sz w:val="24"/>
          <w:szCs w:val="24"/>
        </w:rPr>
        <w:t>}</w:t>
      </w:r>
      <w:bookmarkEnd w:id="2"/>
      <w:r w:rsidR="00D1788D">
        <w:rPr>
          <w:rFonts w:ascii="Times New Roman" w:eastAsia="Times New Roman" w:hAnsi="Times New Roman" w:cs="Times New Roman"/>
          <w:b/>
          <w:kern w:val="28"/>
          <w:sz w:val="24"/>
          <w:szCs w:val="24"/>
        </w:rPr>
        <w:t xml:space="preserve"> </w:t>
      </w:r>
      <w:r w:rsidR="00754986">
        <w:rPr>
          <w:rFonts w:ascii="Times New Roman" w:eastAsia="Times New Roman" w:hAnsi="Times New Roman" w:cs="Times New Roman"/>
          <w:b/>
          <w:kern w:val="28"/>
          <w:sz w:val="24"/>
          <w:szCs w:val="24"/>
        </w:rPr>
        <w:t>C</w:t>
      </w:r>
      <w:r w:rsidR="0019489A" w:rsidRPr="00DF2261">
        <w:rPr>
          <w:rFonts w:ascii="Times New Roman" w:eastAsia="Times New Roman" w:hAnsi="Times New Roman" w:cs="Times New Roman"/>
          <w:b/>
          <w:kern w:val="28"/>
          <w:sz w:val="24"/>
          <w:szCs w:val="24"/>
        </w:rPr>
        <w:t xml:space="preserve">omply </w:t>
      </w:r>
      <w:r w:rsidR="00754986">
        <w:rPr>
          <w:rFonts w:ascii="Times New Roman" w:eastAsia="Times New Roman" w:hAnsi="Times New Roman" w:cs="Times New Roman"/>
          <w:b/>
          <w:kern w:val="28"/>
          <w:sz w:val="24"/>
          <w:szCs w:val="24"/>
        </w:rPr>
        <w:t>W</w:t>
      </w:r>
      <w:r w:rsidR="0019489A" w:rsidRPr="00DF2261">
        <w:rPr>
          <w:rFonts w:ascii="Times New Roman" w:eastAsia="Times New Roman" w:hAnsi="Times New Roman" w:cs="Times New Roman"/>
          <w:b/>
          <w:kern w:val="28"/>
          <w:sz w:val="24"/>
          <w:szCs w:val="24"/>
        </w:rPr>
        <w:t xml:space="preserve">ith 35 U.S.C. § </w:t>
      </w:r>
      <w:r w:rsidR="00FB2281">
        <w:rPr>
          <w:rFonts w:ascii="Times New Roman" w:eastAsia="Times New Roman" w:hAnsi="Times New Roman" w:cs="Times New Roman"/>
          <w:b/>
          <w:kern w:val="28"/>
          <w:sz w:val="24"/>
          <w:szCs w:val="24"/>
        </w:rPr>
        <w:t>{</w:t>
      </w:r>
      <w:r w:rsidR="00FB2281" w:rsidRPr="00FB2281">
        <w:rPr>
          <w:rFonts w:ascii="Times New Roman" w:eastAsia="Times New Roman" w:hAnsi="Times New Roman" w:cs="Times New Roman"/>
          <w:b/>
          <w:kern w:val="28"/>
          <w:sz w:val="24"/>
          <w:szCs w:val="24"/>
        </w:rPr>
        <w:t>wrtype</w:t>
      </w:r>
      <w:r w:rsidR="00FB2281">
        <w:rPr>
          <w:rFonts w:ascii="Times New Roman" w:eastAsia="Times New Roman" w:hAnsi="Times New Roman" w:cs="Times New Roman"/>
          <w:b/>
          <w:kern w:val="28"/>
          <w:sz w:val="24"/>
          <w:szCs w:val="24"/>
        </w:rPr>
        <w:t>}</w:t>
      </w:r>
      <w:r>
        <w:rPr>
          <w:rFonts w:ascii="Times New Roman" w:eastAsia="Times New Roman" w:hAnsi="Times New Roman" w:cs="Times New Roman"/>
          <w:b/>
          <w:kern w:val="28"/>
          <w:sz w:val="24"/>
          <w:szCs w:val="24"/>
        </w:rPr>
        <w:t xml:space="preserve"> </w:t>
      </w:r>
    </w:p>
    <w:p w14:paraId="1E6CDFAF" w14:textId="77777777" w:rsidR="0019489A" w:rsidRDefault="0019489A" w:rsidP="0019489A">
      <w:pPr>
        <w:pStyle w:val="BodyText"/>
        <w:ind w:firstLine="720"/>
        <w:jc w:val="left"/>
      </w:pPr>
      <w:bookmarkStart w:id="3" w:name="_Hlk1375779"/>
      <w:r>
        <w:lastRenderedPageBreak/>
        <w:t>{</w:t>
      </w:r>
      <w:r w:rsidR="00B849EC">
        <w:t>wr</w:t>
      </w:r>
      <w:r>
        <w:t>claims</w:t>
      </w:r>
      <w:r w:rsidR="00B849EC">
        <w:t>}</w:t>
      </w:r>
      <w:r w:rsidRPr="00DF2261">
        <w:t xml:space="preserve"> </w:t>
      </w:r>
      <w:bookmarkEnd w:id="3"/>
      <w:r w:rsidRPr="00DF2261">
        <w:t xml:space="preserve">rejected under 35 U.S.C. § </w:t>
      </w:r>
      <w:r w:rsidR="00B849EC">
        <w:t>{</w:t>
      </w:r>
      <w:r w:rsidR="00B849EC" w:rsidRPr="00B849EC">
        <w:t>wrtype</w:t>
      </w:r>
      <w:r w:rsidR="00B849EC">
        <w:t xml:space="preserve">} </w:t>
      </w:r>
      <w:r w:rsidRPr="00DF2261">
        <w:t xml:space="preserve">as failing to comply with the written description requirement. </w:t>
      </w:r>
      <w:r w:rsidRPr="00A93106">
        <w:rPr>
          <w:highlight w:val="yellow"/>
        </w:rPr>
        <w:t>Applicant submits that the present amendments to claims overcome these issues.</w:t>
      </w:r>
      <w:r>
        <w:t xml:space="preserve"> Accordingly, Applicant respectfully requests withdrawal of the rejections of </w:t>
      </w:r>
      <w:r w:rsidR="00B849EC">
        <w:t>{wrclaims}</w:t>
      </w:r>
      <w:r>
        <w:t xml:space="preserve"> under 35 U.S.C. § </w:t>
      </w:r>
      <w:r w:rsidR="00B849EC">
        <w:t>{</w:t>
      </w:r>
      <w:r w:rsidR="00B849EC" w:rsidRPr="00B849EC">
        <w:t>wrtype</w:t>
      </w:r>
      <w:r w:rsidR="00B849EC">
        <w:t>}</w:t>
      </w:r>
      <w:r>
        <w:t>.</w:t>
      </w:r>
      <w:r w:rsidR="002B0E71" w:rsidRPr="002B0E71">
        <w:t xml:space="preserve"> </w:t>
      </w:r>
      <w:r w:rsidR="002B0E71" w:rsidRPr="002641C0">
        <w:t>{</w:t>
      </w:r>
      <w:r w:rsidR="002B0E71">
        <w:t>/</w:t>
      </w:r>
      <w:r w:rsidR="002B0E71" w:rsidRPr="002641C0">
        <w:t>loop_wr}</w:t>
      </w:r>
      <w:r w:rsidRPr="00DF2261">
        <w:t>{/}{#anticipate}{#loop_an}</w:t>
      </w:r>
    </w:p>
    <w:p w14:paraId="51CDF1C6" w14:textId="77777777" w:rsidR="001F44CD" w:rsidRPr="00EB7465" w:rsidRDefault="00413156" w:rsidP="001F44CD">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{anclaims} </w:t>
      </w:r>
      <w:r w:rsidR="00E472F4" w:rsidRPr="00E472F4">
        <w:rPr>
          <w:rFonts w:ascii="Times New Roman" w:eastAsia="Times New Roman" w:hAnsi="Times New Roman" w:cs="Times New Roman"/>
          <w:b/>
          <w:kern w:val="28"/>
          <w:sz w:val="24"/>
          <w:szCs w:val="24"/>
        </w:rPr>
        <w:t>Allowable Under 35 U.S.C. § 102 Over</w:t>
      </w:r>
      <w:r w:rsidR="00194708">
        <w:rPr>
          <w:rFonts w:ascii="Times New Roman" w:eastAsia="Times New Roman" w:hAnsi="Times New Roman" w:cs="Times New Roman"/>
          <w:b/>
          <w:kern w:val="28"/>
          <w:sz w:val="24"/>
          <w:szCs w:val="24"/>
        </w:rPr>
        <w:t xml:space="preserve"> </w:t>
      </w:r>
      <w:bookmarkStart w:id="4" w:name="_Hlk1377949"/>
      <w:r w:rsidR="00194708">
        <w:rPr>
          <w:rFonts w:ascii="Times New Roman" w:eastAsia="Times New Roman" w:hAnsi="Times New Roman" w:cs="Times New Roman"/>
          <w:b/>
          <w:kern w:val="28"/>
          <w:sz w:val="24"/>
          <w:szCs w:val="24"/>
        </w:rPr>
        <w:t>{anrefshort}</w:t>
      </w:r>
      <w:bookmarkEnd w:id="4"/>
    </w:p>
    <w:p w14:paraId="64C1116B" w14:textId="77777777" w:rsidR="00EB7465" w:rsidRPr="00EB7465" w:rsidRDefault="00413156" w:rsidP="00EB7465">
      <w:pPr>
        <w:spacing w:line="360" w:lineRule="auto"/>
        <w:ind w:firstLine="720"/>
        <w:rPr>
          <w:rFonts w:ascii="Times New Roman" w:hAnsi="Times New Roman" w:cs="Times New Roman"/>
          <w:sz w:val="24"/>
          <w:szCs w:val="24"/>
        </w:rPr>
      </w:pPr>
      <w:r w:rsidRPr="00413156">
        <w:rPr>
          <w:rFonts w:ascii="Times New Roman" w:hAnsi="Times New Roman" w:cs="Times New Roman"/>
          <w:sz w:val="24"/>
          <w:szCs w:val="24"/>
        </w:rPr>
        <w:t>{</w:t>
      </w:r>
      <w:r>
        <w:rPr>
          <w:rFonts w:ascii="Times New Roman" w:hAnsi="Times New Roman" w:cs="Times New Roman"/>
          <w:sz w:val="24"/>
          <w:szCs w:val="24"/>
        </w:rPr>
        <w:t>an</w:t>
      </w:r>
      <w:r w:rsidRPr="00413156">
        <w:rPr>
          <w:rFonts w:ascii="Times New Roman" w:hAnsi="Times New Roman" w:cs="Times New Roman"/>
          <w:sz w:val="24"/>
          <w:szCs w:val="24"/>
        </w:rPr>
        <w:t>claims</w:t>
      </w:r>
      <w:r w:rsidR="00091411">
        <w:rPr>
          <w:rFonts w:ascii="Times New Roman" w:hAnsi="Times New Roman" w:cs="Times New Roman"/>
          <w:sz w:val="24"/>
          <w:szCs w:val="24"/>
        </w:rPr>
        <w:t>2</w:t>
      </w:r>
      <w:r w:rsidRPr="00413156">
        <w:rPr>
          <w:rFonts w:ascii="Times New Roman" w:hAnsi="Times New Roman" w:cs="Times New Roman"/>
          <w:sz w:val="24"/>
          <w:szCs w:val="24"/>
        </w:rPr>
        <w:t xml:space="preserve">} </w:t>
      </w:r>
      <w:r w:rsidR="00EB7465" w:rsidRPr="00EB7465">
        <w:rPr>
          <w:rFonts w:ascii="Times New Roman" w:hAnsi="Times New Roman" w:cs="Times New Roman"/>
          <w:sz w:val="24"/>
          <w:szCs w:val="24"/>
        </w:rPr>
        <w:t>stand rejected under 35 U.S.C. § 102</w:t>
      </w:r>
      <w:r w:rsidR="00A718B6">
        <w:rPr>
          <w:rFonts w:ascii="Times New Roman" w:hAnsi="Times New Roman" w:cs="Times New Roman"/>
          <w:sz w:val="24"/>
          <w:szCs w:val="24"/>
        </w:rPr>
        <w:t xml:space="preserve"> </w:t>
      </w:r>
      <w:r w:rsidR="00EB7465" w:rsidRPr="00EB7465">
        <w:rPr>
          <w:rFonts w:ascii="Times New Roman" w:hAnsi="Times New Roman" w:cs="Times New Roman"/>
          <w:sz w:val="24"/>
          <w:szCs w:val="24"/>
        </w:rPr>
        <w:t xml:space="preserve">as being anticipated by </w:t>
      </w:r>
      <w:r w:rsidR="002666B1" w:rsidRPr="002666B1">
        <w:rPr>
          <w:rFonts w:ascii="Times New Roman" w:hAnsi="Times New Roman" w:cs="Times New Roman"/>
          <w:sz w:val="24"/>
          <w:szCs w:val="24"/>
        </w:rPr>
        <w:t>{</w:t>
      </w:r>
      <w:r>
        <w:rPr>
          <w:rFonts w:ascii="Times New Roman" w:hAnsi="Times New Roman" w:cs="Times New Roman"/>
          <w:sz w:val="24"/>
          <w:szCs w:val="24"/>
        </w:rPr>
        <w:t>an</w:t>
      </w:r>
      <w:r w:rsidR="002666B1">
        <w:rPr>
          <w:rFonts w:ascii="Times New Roman" w:hAnsi="Times New Roman" w:cs="Times New Roman"/>
          <w:sz w:val="24"/>
          <w:szCs w:val="24"/>
        </w:rPr>
        <w:t>reference</w:t>
      </w:r>
      <w:r w:rsidR="002666B1" w:rsidRPr="002666B1">
        <w:rPr>
          <w:rFonts w:ascii="Times New Roman" w:hAnsi="Times New Roman" w:cs="Times New Roman"/>
          <w:sz w:val="24"/>
          <w:szCs w:val="24"/>
        </w:rPr>
        <w:t>}</w:t>
      </w:r>
      <w:r w:rsidR="00EB7465" w:rsidRPr="00EB7465">
        <w:rPr>
          <w:rFonts w:ascii="Times New Roman" w:hAnsi="Times New Roman" w:cs="Times New Roman"/>
          <w:sz w:val="24"/>
          <w:szCs w:val="24"/>
        </w:rPr>
        <w:t>. Applicant respectfully disagrees.</w:t>
      </w:r>
    </w:p>
    <w:p w14:paraId="5DC62391" w14:textId="77777777" w:rsidR="00EB7465" w:rsidRDefault="00FC55F3" w:rsidP="00EB7465">
      <w:pPr>
        <w:spacing w:line="360" w:lineRule="auto"/>
        <w:ind w:firstLine="720"/>
        <w:rPr>
          <w:rFonts w:ascii="Times New Roman" w:hAnsi="Times New Roman" w:cs="Times New Roman"/>
          <w:sz w:val="24"/>
          <w:szCs w:val="24"/>
        </w:rPr>
      </w:pPr>
      <w:r>
        <w:rPr>
          <w:rFonts w:ascii="Times New Roman" w:hAnsi="Times New Roman" w:cs="Times New Roman"/>
          <w:sz w:val="24"/>
          <w:szCs w:val="24"/>
        </w:rPr>
        <w:t>{#anintro}</w:t>
      </w:r>
      <w:r w:rsidR="00EB7465" w:rsidRPr="00EB7465">
        <w:rPr>
          <w:rFonts w:ascii="Times New Roman" w:hAnsi="Times New Roman" w:cs="Times New Roman"/>
          <w:sz w:val="24"/>
          <w:szCs w:val="24"/>
        </w:rPr>
        <w:t>“A claim is anticipated only if each and every element as set forth in the claim is found, either expressly or inherently described, in a single prior art reference.” Verdegaal Bros. v. Union Oil Co. of California, 814 F.2d 628, 631, 2 USPQ2d 1051, 1053 (Fed. Cir. 1987). Applicant respectfully submits that Weber does not disclose all elements of the pending claims.</w:t>
      </w:r>
      <w:r w:rsidR="00D92367">
        <w:rPr>
          <w:rFonts w:ascii="Times New Roman" w:hAnsi="Times New Roman" w:cs="Times New Roman"/>
          <w:sz w:val="24"/>
          <w:szCs w:val="24"/>
        </w:rPr>
        <w:t>{/}</w:t>
      </w:r>
      <w:r w:rsidR="00B477F6" w:rsidRPr="00B477F6">
        <w:t xml:space="preserve"> </w:t>
      </w:r>
      <w:r w:rsidR="00B477F6" w:rsidRPr="00B477F6">
        <w:rPr>
          <w:rFonts w:ascii="Times New Roman" w:hAnsi="Times New Roman" w:cs="Times New Roman"/>
          <w:sz w:val="24"/>
          <w:szCs w:val="24"/>
        </w:rPr>
        <w:t>{#</w:t>
      </w:r>
      <w:r w:rsidR="005A2DEF">
        <w:rPr>
          <w:rFonts w:ascii="Times New Roman" w:hAnsi="Times New Roman" w:cs="Times New Roman"/>
          <w:sz w:val="24"/>
          <w:szCs w:val="24"/>
        </w:rPr>
        <w:t>anfirst</w:t>
      </w:r>
      <w:r w:rsidR="005A2DEF" w:rsidRPr="007D4E83">
        <w:rPr>
          <w:rFonts w:ascii="Times New Roman" w:hAnsi="Times New Roman" w:cs="Times New Roman"/>
          <w:sz w:val="24"/>
          <w:szCs w:val="24"/>
        </w:rPr>
        <w:t>ind</w:t>
      </w:r>
      <w:r w:rsidR="00B477F6" w:rsidRPr="00B477F6">
        <w:rPr>
          <w:rFonts w:ascii="Times New Roman" w:hAnsi="Times New Roman" w:cs="Times New Roman"/>
          <w:sz w:val="24"/>
          <w:szCs w:val="24"/>
        </w:rPr>
        <w:t>}</w:t>
      </w:r>
    </w:p>
    <w:p w14:paraId="154F4885" w14:textId="77777777" w:rsidR="00EB7465" w:rsidRDefault="00EB7465" w:rsidP="000D336D">
      <w:pPr>
        <w:keepNext/>
        <w:numPr>
          <w:ilvl w:val="1"/>
          <w:numId w:val="3"/>
        </w:numPr>
        <w:tabs>
          <w:tab w:val="clear" w:pos="1560"/>
          <w:tab w:val="num" w:pos="171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Independent Claim</w:t>
      </w:r>
      <w:bookmarkStart w:id="5" w:name="_Hlk1383424"/>
      <w:r w:rsidR="00EF72AF">
        <w:rPr>
          <w:rFonts w:ascii="Times New Roman" w:eastAsia="Times New Roman" w:hAnsi="Times New Roman" w:cs="Times New Roman"/>
          <w:b/>
          <w:kern w:val="28"/>
          <w:sz w:val="24"/>
          <w:szCs w:val="24"/>
        </w:rPr>
        <w:t xml:space="preserve"> </w:t>
      </w:r>
      <w:r w:rsidR="007C2535">
        <w:rPr>
          <w:rFonts w:ascii="Times New Roman" w:eastAsia="Times New Roman" w:hAnsi="Times New Roman" w:cs="Times New Roman"/>
          <w:b/>
          <w:kern w:val="28"/>
          <w:sz w:val="24"/>
          <w:szCs w:val="24"/>
        </w:rPr>
        <w:t>{</w:t>
      </w:r>
      <w:r w:rsidR="00EF72AF">
        <w:rPr>
          <w:rFonts w:ascii="Times New Roman" w:eastAsia="Times New Roman" w:hAnsi="Times New Roman" w:cs="Times New Roman"/>
          <w:b/>
          <w:kern w:val="28"/>
          <w:sz w:val="24"/>
          <w:szCs w:val="24"/>
        </w:rPr>
        <w:t>anfirstindno</w:t>
      </w:r>
      <w:bookmarkEnd w:id="5"/>
      <w:r w:rsidR="00B078D3">
        <w:rPr>
          <w:rFonts w:ascii="Times New Roman" w:eastAsia="Times New Roman" w:hAnsi="Times New Roman" w:cs="Times New Roman"/>
          <w:b/>
          <w:kern w:val="28"/>
          <w:sz w:val="24"/>
          <w:szCs w:val="24"/>
        </w:rPr>
        <w:t>}</w:t>
      </w:r>
    </w:p>
    <w:p w14:paraId="35C8508A" w14:textId="47B6FB6E" w:rsidR="00182F6C" w:rsidRDefault="00182F6C" w:rsidP="0010491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D4E83" w:rsidRPr="007D4E83">
        <w:rPr>
          <w:rFonts w:ascii="Times New Roman" w:hAnsi="Times New Roman" w:cs="Times New Roman"/>
          <w:sz w:val="24"/>
          <w:szCs w:val="24"/>
        </w:rPr>
        <w:t>[</w:t>
      </w:r>
      <w:r w:rsidR="007D4E83" w:rsidRPr="007D4E83">
        <w:rPr>
          <w:rFonts w:ascii="Times New Roman" w:hAnsi="Times New Roman" w:cs="Times New Roman"/>
          <w:sz w:val="24"/>
          <w:szCs w:val="24"/>
          <w:highlight w:val="lightGray"/>
        </w:rPr>
        <w:t xml:space="preserve">Agreement Boiler: As mentioned above, </w:t>
      </w:r>
      <w:r w:rsidR="007D4E83" w:rsidRPr="00EF72AF">
        <w:rPr>
          <w:rFonts w:ascii="Times New Roman" w:hAnsi="Times New Roman" w:cs="Times New Roman"/>
          <w:sz w:val="24"/>
          <w:szCs w:val="24"/>
          <w:highlight w:val="lightGray"/>
        </w:rPr>
        <w:t xml:space="preserve">claim </w:t>
      </w:r>
      <w:r w:rsidR="00EF72AF" w:rsidRPr="00EF72AF">
        <w:rPr>
          <w:rFonts w:ascii="Times New Roman" w:hAnsi="Times New Roman" w:cs="Times New Roman"/>
          <w:sz w:val="24"/>
          <w:szCs w:val="24"/>
          <w:highlight w:val="lightGray"/>
        </w:rPr>
        <w:t>{anfirstindno</w:t>
      </w:r>
      <w:r w:rsidR="00B078D3">
        <w:rPr>
          <w:rFonts w:ascii="Times New Roman" w:hAnsi="Times New Roman" w:cs="Times New Roman"/>
          <w:sz w:val="24"/>
          <w:szCs w:val="24"/>
          <w:highlight w:val="lightGray"/>
        </w:rPr>
        <w:t>}</w:t>
      </w:r>
      <w:r w:rsidR="00EF72AF" w:rsidRPr="00EF72AF">
        <w:rPr>
          <w:rFonts w:ascii="Times New Roman" w:hAnsi="Times New Roman" w:cs="Times New Roman"/>
          <w:sz w:val="24"/>
          <w:szCs w:val="24"/>
          <w:highlight w:val="lightGray"/>
        </w:rPr>
        <w:t xml:space="preserve"> </w:t>
      </w:r>
      <w:r w:rsidR="007D4E83" w:rsidRPr="007D4E83">
        <w:rPr>
          <w:rFonts w:ascii="Times New Roman" w:hAnsi="Times New Roman" w:cs="Times New Roman"/>
          <w:sz w:val="24"/>
          <w:szCs w:val="24"/>
          <w:highlight w:val="lightGray"/>
        </w:rPr>
        <w:t>as presently amended was discussed during the Examiner interview that took place on February 5, 2019, during which the Examiner indicated that Claim</w:t>
      </w:r>
      <w:r w:rsidR="0005718D">
        <w:rPr>
          <w:rFonts w:ascii="Times New Roman" w:hAnsi="Times New Roman" w:cs="Times New Roman"/>
          <w:sz w:val="24"/>
          <w:szCs w:val="24"/>
          <w:highlight w:val="lightGray"/>
        </w:rPr>
        <w:t xml:space="preserve"> </w:t>
      </w:r>
      <w:r w:rsidR="0005718D" w:rsidRPr="00EF72AF">
        <w:rPr>
          <w:rFonts w:ascii="Times New Roman" w:hAnsi="Times New Roman" w:cs="Times New Roman"/>
          <w:sz w:val="24"/>
          <w:szCs w:val="24"/>
          <w:highlight w:val="lightGray"/>
        </w:rPr>
        <w:t>{anfirstindno</w:t>
      </w:r>
      <w:r w:rsidR="00B078D3">
        <w:rPr>
          <w:rFonts w:ascii="Times New Roman" w:hAnsi="Times New Roman" w:cs="Times New Roman"/>
          <w:sz w:val="24"/>
          <w:szCs w:val="24"/>
          <w:highlight w:val="lightGray"/>
        </w:rPr>
        <w:t>}</w:t>
      </w:r>
      <w:r w:rsidR="007D4E83" w:rsidRPr="007D4E83">
        <w:rPr>
          <w:rFonts w:ascii="Times New Roman" w:hAnsi="Times New Roman" w:cs="Times New Roman"/>
          <w:sz w:val="24"/>
          <w:szCs w:val="24"/>
          <w:highlight w:val="lightGray"/>
        </w:rPr>
        <w:t xml:space="preserve"> as </w:t>
      </w:r>
      <w:r w:rsidR="00EB4EB3">
        <w:rPr>
          <w:rFonts w:ascii="Times New Roman" w:hAnsi="Times New Roman" w:cs="Times New Roman"/>
          <w:sz w:val="24"/>
          <w:szCs w:val="24"/>
          <w:highlight w:val="lightGray"/>
        </w:rPr>
        <w:t>currently amended</w:t>
      </w:r>
      <w:r w:rsidR="007D4E83" w:rsidRPr="007D4E83">
        <w:rPr>
          <w:rFonts w:ascii="Times New Roman" w:hAnsi="Times New Roman" w:cs="Times New Roman"/>
          <w:sz w:val="24"/>
          <w:szCs w:val="24"/>
          <w:highlight w:val="lightGray"/>
        </w:rPr>
        <w:t xml:space="preserve"> overcomes the present 35 U.S.C. § 103 rejection over </w:t>
      </w:r>
      <w:r w:rsidR="00CB48AE" w:rsidRPr="00CB48AE">
        <w:rPr>
          <w:rFonts w:ascii="Times New Roman" w:hAnsi="Times New Roman" w:cs="Times New Roman"/>
          <w:sz w:val="24"/>
          <w:szCs w:val="24"/>
          <w:highlight w:val="lightGray"/>
        </w:rPr>
        <w:t>{</w:t>
      </w:r>
      <w:r w:rsidR="00CB48AE" w:rsidRPr="00CB48AE">
        <w:rPr>
          <w:rFonts w:ascii="Times New Roman" w:eastAsia="Times New Roman" w:hAnsi="Times New Roman" w:cs="Times New Roman"/>
          <w:kern w:val="28"/>
          <w:sz w:val="24"/>
          <w:szCs w:val="24"/>
          <w:highlight w:val="lightGray"/>
        </w:rPr>
        <w:t>anrefshort</w:t>
      </w:r>
      <w:r w:rsidR="00CB48AE" w:rsidRPr="00CB48AE">
        <w:rPr>
          <w:rFonts w:ascii="Times New Roman" w:hAnsi="Times New Roman" w:cs="Times New Roman"/>
          <w:sz w:val="24"/>
          <w:szCs w:val="24"/>
          <w:highlight w:val="lightGray"/>
        </w:rPr>
        <w:t>}.</w:t>
      </w:r>
      <w:r w:rsidR="00CB48AE" w:rsidRPr="007D4E83">
        <w:rPr>
          <w:rFonts w:ascii="Times New Roman" w:hAnsi="Times New Roman" w:cs="Times New Roman"/>
          <w:sz w:val="24"/>
          <w:szCs w:val="24"/>
        </w:rPr>
        <w:t xml:space="preserve"> </w:t>
      </w:r>
      <w:r w:rsidR="007D4E83" w:rsidRPr="007D4E83">
        <w:rPr>
          <w:rFonts w:ascii="Times New Roman" w:hAnsi="Times New Roman" w:cs="Times New Roman"/>
          <w:sz w:val="24"/>
          <w:szCs w:val="24"/>
          <w:highlight w:val="lightGray"/>
        </w:rPr>
        <w:t>Indeed, applicant submits that {</w:t>
      </w:r>
      <w:r w:rsidR="00CB48AE" w:rsidRPr="00CB48AE">
        <w:rPr>
          <w:rFonts w:ascii="Times New Roman" w:eastAsia="Times New Roman" w:hAnsi="Times New Roman" w:cs="Times New Roman"/>
          <w:kern w:val="28"/>
          <w:sz w:val="24"/>
          <w:szCs w:val="24"/>
          <w:highlight w:val="lightGray"/>
        </w:rPr>
        <w:t>anrefshort</w:t>
      </w:r>
      <w:r w:rsidR="00CB48AE">
        <w:rPr>
          <w:rFonts w:ascii="Times New Roman" w:hAnsi="Times New Roman" w:cs="Times New Roman"/>
          <w:sz w:val="24"/>
          <w:szCs w:val="24"/>
          <w:highlight w:val="lightGray"/>
        </w:rPr>
        <w:t>}</w:t>
      </w:r>
      <w:r w:rsidR="007D4E83" w:rsidRPr="007D4E83">
        <w:rPr>
          <w:rFonts w:ascii="Times New Roman" w:hAnsi="Times New Roman" w:cs="Times New Roman"/>
          <w:sz w:val="24"/>
          <w:szCs w:val="24"/>
          <w:highlight w:val="lightGray"/>
        </w:rPr>
        <w:t xml:space="preserve"> fail</w:t>
      </w:r>
      <w:r w:rsidR="00CB48AE">
        <w:rPr>
          <w:rFonts w:ascii="Times New Roman" w:hAnsi="Times New Roman" w:cs="Times New Roman"/>
          <w:sz w:val="24"/>
          <w:szCs w:val="24"/>
          <w:highlight w:val="lightGray"/>
        </w:rPr>
        <w:t>s</w:t>
      </w:r>
      <w:r w:rsidR="007D4E83" w:rsidRPr="007D4E83">
        <w:rPr>
          <w:rFonts w:ascii="Times New Roman" w:hAnsi="Times New Roman" w:cs="Times New Roman"/>
          <w:sz w:val="24"/>
          <w:szCs w:val="24"/>
          <w:highlight w:val="lightGray"/>
        </w:rPr>
        <w:t xml:space="preserve"> to teach or make obvious “[xx]”, as recited in claim </w:t>
      </w:r>
      <w:r w:rsidR="00B342D3" w:rsidRPr="00EF72AF">
        <w:rPr>
          <w:rFonts w:ascii="Times New Roman" w:hAnsi="Times New Roman" w:cs="Times New Roman"/>
          <w:sz w:val="24"/>
          <w:szCs w:val="24"/>
          <w:highlight w:val="lightGray"/>
        </w:rPr>
        <w:t>{anfirstindno</w:t>
      </w:r>
      <w:r w:rsidR="00B078D3">
        <w:rPr>
          <w:rFonts w:ascii="Times New Roman" w:hAnsi="Times New Roman" w:cs="Times New Roman"/>
          <w:sz w:val="24"/>
          <w:szCs w:val="24"/>
          <w:highlight w:val="lightGray"/>
        </w:rPr>
        <w:t>}</w:t>
      </w:r>
      <w:r w:rsidR="007D4E83" w:rsidRPr="007D4E83">
        <w:rPr>
          <w:rFonts w:ascii="Times New Roman" w:hAnsi="Times New Roman" w:cs="Times New Roman"/>
          <w:sz w:val="24"/>
          <w:szCs w:val="24"/>
          <w:highlight w:val="lightGray"/>
        </w:rPr>
        <w:t xml:space="preserve"> as amended.</w:t>
      </w:r>
      <w:r w:rsidR="007D4E83" w:rsidRPr="007D4E83">
        <w:rPr>
          <w:rFonts w:ascii="Times New Roman" w:hAnsi="Times New Roman" w:cs="Times New Roman"/>
          <w:sz w:val="24"/>
          <w:szCs w:val="24"/>
        </w:rPr>
        <w:t xml:space="preserve">] </w:t>
      </w:r>
    </w:p>
    <w:p w14:paraId="496E3210" w14:textId="6C903091" w:rsidR="00182F6C" w:rsidRDefault="00182F6C" w:rsidP="00104919">
      <w:pPr>
        <w:spacing w:line="360" w:lineRule="auto"/>
        <w:ind w:firstLine="720"/>
        <w:rPr>
          <w:rFonts w:ascii="Times New Roman" w:eastAsia="Times New Roman" w:hAnsi="Times New Roman" w:cs="Times New Roman"/>
          <w:bCs/>
          <w:kern w:val="28"/>
          <w:sz w:val="24"/>
          <w:szCs w:val="24"/>
        </w:rPr>
      </w:pPr>
      <w:r w:rsidRPr="007D4E83">
        <w:rPr>
          <w:rFonts w:ascii="Times New Roman" w:hAnsi="Times New Roman" w:cs="Times New Roman"/>
          <w:sz w:val="24"/>
          <w:szCs w:val="24"/>
        </w:rPr>
        <w:t>{</w:t>
      </w:r>
      <w:r w:rsidRPr="006D41D6">
        <w:rPr>
          <w:rFonts w:ascii="Times New Roman" w:eastAsia="Times New Roman" w:hAnsi="Times New Roman" w:cs="Times New Roman"/>
          <w:kern w:val="28"/>
          <w:sz w:val="24"/>
          <w:szCs w:val="24"/>
        </w:rPr>
        <w:t>anrefshort</w:t>
      </w:r>
      <w:r w:rsidRPr="007D4E83">
        <w:rPr>
          <w:rFonts w:ascii="Times New Roman" w:hAnsi="Times New Roman" w:cs="Times New Roman"/>
          <w:sz w:val="24"/>
          <w:szCs w:val="24"/>
        </w:rPr>
        <w:t xml:space="preserve">} </w:t>
      </w:r>
      <w:r>
        <w:rPr>
          <w:rFonts w:ascii="Times New Roman" w:hAnsi="Times New Roman" w:cs="Times New Roman"/>
          <w:sz w:val="24"/>
          <w:szCs w:val="24"/>
        </w:rPr>
        <w:t xml:space="preserve">fails to teach or make obvious claim </w:t>
      </w:r>
      <w:r w:rsidRPr="00182F6C">
        <w:rPr>
          <w:rFonts w:ascii="Times New Roman" w:eastAsia="Times New Roman" w:hAnsi="Times New Roman" w:cs="Times New Roman"/>
          <w:bCs/>
          <w:kern w:val="28"/>
          <w:sz w:val="24"/>
          <w:szCs w:val="24"/>
        </w:rPr>
        <w:t>{anfirstindno}</w:t>
      </w:r>
      <w:r>
        <w:rPr>
          <w:rFonts w:ascii="Times New Roman" w:eastAsia="Times New Roman" w:hAnsi="Times New Roman" w:cs="Times New Roman"/>
          <w:bCs/>
          <w:kern w:val="28"/>
          <w:sz w:val="24"/>
          <w:szCs w:val="24"/>
        </w:rPr>
        <w:t>. [</w:t>
      </w:r>
      <w:r w:rsidRPr="00182F6C">
        <w:rPr>
          <w:rFonts w:ascii="Times New Roman" w:eastAsia="Times New Roman" w:hAnsi="Times New Roman" w:cs="Times New Roman"/>
          <w:bCs/>
          <w:kern w:val="28"/>
          <w:sz w:val="24"/>
          <w:szCs w:val="24"/>
          <w:highlight w:val="yellow"/>
        </w:rPr>
        <w:t>argument</w:t>
      </w:r>
      <w:r>
        <w:rPr>
          <w:rFonts w:ascii="Times New Roman" w:eastAsia="Times New Roman" w:hAnsi="Times New Roman" w:cs="Times New Roman"/>
          <w:bCs/>
          <w:kern w:val="28"/>
          <w:sz w:val="24"/>
          <w:szCs w:val="24"/>
        </w:rPr>
        <w:t>]</w:t>
      </w:r>
    </w:p>
    <w:p w14:paraId="1D984D12" w14:textId="3D2B83DB" w:rsidR="007D4E83" w:rsidRPr="007D4E83" w:rsidRDefault="00182F6C" w:rsidP="0010491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D4E83" w:rsidRPr="007D4E83">
        <w:rPr>
          <w:rFonts w:ascii="Times New Roman" w:hAnsi="Times New Roman" w:cs="Times New Roman"/>
          <w:sz w:val="24"/>
          <w:szCs w:val="24"/>
        </w:rPr>
        <w:t xml:space="preserve">Accordingly, Applicant respectfully submits that claim </w:t>
      </w:r>
      <w:bookmarkStart w:id="6" w:name="_Hlk1383559"/>
      <w:r w:rsidR="00EF72AF" w:rsidRPr="00EF72AF">
        <w:rPr>
          <w:rFonts w:ascii="Times New Roman" w:hAnsi="Times New Roman" w:cs="Times New Roman"/>
          <w:sz w:val="24"/>
          <w:szCs w:val="24"/>
        </w:rPr>
        <w:t>{anfirstindno</w:t>
      </w:r>
      <w:r w:rsidR="00B078D3">
        <w:rPr>
          <w:rFonts w:ascii="Times New Roman" w:hAnsi="Times New Roman" w:cs="Times New Roman"/>
          <w:sz w:val="24"/>
          <w:szCs w:val="24"/>
        </w:rPr>
        <w:t>}</w:t>
      </w:r>
      <w:r w:rsidR="007D4E83" w:rsidRPr="007D4E83">
        <w:rPr>
          <w:rFonts w:ascii="Times New Roman" w:hAnsi="Times New Roman" w:cs="Times New Roman"/>
          <w:sz w:val="24"/>
          <w:szCs w:val="24"/>
        </w:rPr>
        <w:t xml:space="preserve"> </w:t>
      </w:r>
      <w:bookmarkEnd w:id="6"/>
      <w:r w:rsidR="007D4E83" w:rsidRPr="007D4E83">
        <w:rPr>
          <w:rFonts w:ascii="Times New Roman" w:hAnsi="Times New Roman" w:cs="Times New Roman"/>
          <w:sz w:val="24"/>
          <w:szCs w:val="24"/>
        </w:rPr>
        <w:t>is allowable under 35 U.S.C. § 10</w:t>
      </w:r>
      <w:r w:rsidR="00C94DA7">
        <w:rPr>
          <w:rFonts w:ascii="Times New Roman" w:hAnsi="Times New Roman" w:cs="Times New Roman"/>
          <w:sz w:val="24"/>
          <w:szCs w:val="24"/>
        </w:rPr>
        <w:t>2</w:t>
      </w:r>
      <w:r w:rsidR="007D4E83" w:rsidRPr="007D4E83">
        <w:rPr>
          <w:rFonts w:ascii="Times New Roman" w:hAnsi="Times New Roman" w:cs="Times New Roman"/>
          <w:sz w:val="24"/>
          <w:szCs w:val="24"/>
        </w:rPr>
        <w:t xml:space="preserve"> over {</w:t>
      </w:r>
      <w:r w:rsidR="00CB48AE" w:rsidRPr="006D41D6">
        <w:rPr>
          <w:rFonts w:ascii="Times New Roman" w:eastAsia="Times New Roman" w:hAnsi="Times New Roman" w:cs="Times New Roman"/>
          <w:kern w:val="28"/>
          <w:sz w:val="24"/>
          <w:szCs w:val="24"/>
        </w:rPr>
        <w:t>anrefshort</w:t>
      </w:r>
      <w:r w:rsidR="007D4E83" w:rsidRPr="007D4E83">
        <w:rPr>
          <w:rFonts w:ascii="Times New Roman" w:hAnsi="Times New Roman" w:cs="Times New Roman"/>
          <w:sz w:val="24"/>
          <w:szCs w:val="24"/>
        </w:rPr>
        <w:t>} and requests the rejection be withdrawn. {/}{#</w:t>
      </w:r>
      <w:r w:rsidR="005A2DEF">
        <w:rPr>
          <w:rFonts w:ascii="Times New Roman" w:hAnsi="Times New Roman" w:cs="Times New Roman"/>
          <w:sz w:val="24"/>
          <w:szCs w:val="24"/>
        </w:rPr>
        <w:t>anrest</w:t>
      </w:r>
      <w:r w:rsidR="007D4E83" w:rsidRPr="007D4E83">
        <w:rPr>
          <w:rFonts w:ascii="Times New Roman" w:hAnsi="Times New Roman" w:cs="Times New Roman"/>
          <w:sz w:val="24"/>
          <w:szCs w:val="24"/>
        </w:rPr>
        <w:t>ind}</w:t>
      </w:r>
    </w:p>
    <w:p w14:paraId="76D16AB3" w14:textId="77777777" w:rsidR="007D4E83" w:rsidRDefault="00EB7465" w:rsidP="000D336D">
      <w:pPr>
        <w:keepNext/>
        <w:numPr>
          <w:ilvl w:val="1"/>
          <w:numId w:val="3"/>
        </w:numPr>
        <w:tabs>
          <w:tab w:val="clear" w:pos="156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Independent </w:t>
      </w:r>
      <w:r w:rsidR="00A156AB">
        <w:rPr>
          <w:rFonts w:ascii="Times New Roman" w:eastAsia="Times New Roman" w:hAnsi="Times New Roman" w:cs="Times New Roman"/>
          <w:b/>
          <w:kern w:val="28"/>
          <w:sz w:val="24"/>
          <w:szCs w:val="24"/>
        </w:rPr>
        <w:t>{anrestindno}</w:t>
      </w:r>
    </w:p>
    <w:p w14:paraId="5AF759F3" w14:textId="77777777" w:rsidR="007D4E83" w:rsidRDefault="007D4E83" w:rsidP="00EF3AFC">
      <w:pPr>
        <w:pStyle w:val="BodyText"/>
        <w:ind w:firstLine="720"/>
      </w:pPr>
      <w:r w:rsidRPr="007D4E83">
        <w:t xml:space="preserve">Applicant respectfully submits that </w:t>
      </w:r>
      <w:r w:rsidR="00A156AB" w:rsidRPr="00A156AB">
        <w:t>{anrestindno</w:t>
      </w:r>
      <w:r w:rsidR="00A156AB">
        <w:t>2</w:t>
      </w:r>
      <w:r w:rsidR="00A156AB" w:rsidRPr="00A156AB">
        <w:t>}</w:t>
      </w:r>
      <w:r w:rsidR="00A156AB">
        <w:t xml:space="preserve"> </w:t>
      </w:r>
      <w:r w:rsidRPr="007D4E83">
        <w:t xml:space="preserve">allowable at least for reasons including some of those discussed above in connection with claim </w:t>
      </w:r>
      <w:r w:rsidR="00770587" w:rsidRPr="00EF72AF">
        <w:rPr>
          <w:rFonts w:cs="Times New Roman"/>
          <w:szCs w:val="24"/>
        </w:rPr>
        <w:t>{anfirstindno</w:t>
      </w:r>
      <w:r w:rsidR="00770587">
        <w:rPr>
          <w:rFonts w:cs="Times New Roman"/>
          <w:szCs w:val="24"/>
        </w:rPr>
        <w:t>}</w:t>
      </w:r>
      <w:r w:rsidRPr="007D4E83">
        <w:t xml:space="preserve">. </w:t>
      </w:r>
      <w:r w:rsidR="00C94DA7">
        <w:t>{#deploop}</w:t>
      </w:r>
      <w:r w:rsidR="00B8528D">
        <w:t>{depclaimsingle}</w:t>
      </w:r>
      <w:r w:rsidRPr="007D4E83">
        <w:t xml:space="preserve"> recites “</w:t>
      </w:r>
      <w:r w:rsidR="00DA7408" w:rsidRPr="008246DF">
        <w:rPr>
          <w:highlight w:val="yellow"/>
        </w:rPr>
        <w:t>___________</w:t>
      </w:r>
      <w:r w:rsidRPr="007D4E83">
        <w:t xml:space="preserve">”. </w:t>
      </w:r>
      <w:r w:rsidR="00C94DA7">
        <w:t>{/deploop}</w:t>
      </w:r>
      <w:r w:rsidRPr="007D4E83">
        <w:t xml:space="preserve"> For at least reasons discussed above, Applicant respectfully submits that </w:t>
      </w:r>
      <w:r w:rsidR="006D41D6" w:rsidRPr="007D4E83">
        <w:rPr>
          <w:rFonts w:cs="Times New Roman"/>
          <w:szCs w:val="24"/>
        </w:rPr>
        <w:t>{</w:t>
      </w:r>
      <w:r w:rsidR="006D41D6" w:rsidRPr="006D41D6">
        <w:rPr>
          <w:rFonts w:eastAsia="Times New Roman" w:cs="Times New Roman"/>
          <w:kern w:val="28"/>
          <w:szCs w:val="24"/>
        </w:rPr>
        <w:t>anrefshort</w:t>
      </w:r>
      <w:r w:rsidR="006D41D6" w:rsidRPr="007D4E83">
        <w:rPr>
          <w:rFonts w:cs="Times New Roman"/>
          <w:szCs w:val="24"/>
        </w:rPr>
        <w:t>}</w:t>
      </w:r>
      <w:r w:rsidRPr="007D4E83">
        <w:t xml:space="preserve">does not </w:t>
      </w:r>
      <w:r w:rsidR="006D41D6">
        <w:t>teach</w:t>
      </w:r>
      <w:r w:rsidRPr="007D4E83">
        <w:t xml:space="preserve"> subject matter as recited in</w:t>
      </w:r>
      <w:r w:rsidR="008366E9" w:rsidRPr="007D4E83">
        <w:t xml:space="preserve"> </w:t>
      </w:r>
      <w:r w:rsidR="008366E9" w:rsidRPr="00A156AB">
        <w:t>{anrestindno</w:t>
      </w:r>
      <w:r w:rsidR="008366E9">
        <w:t>3</w:t>
      </w:r>
      <w:r w:rsidR="008366E9" w:rsidRPr="00A156AB">
        <w:t>}</w:t>
      </w:r>
      <w:r w:rsidRPr="007D4E83">
        <w:t>. Therefore, Applicant respectfully submits that</w:t>
      </w:r>
      <w:r w:rsidR="008366E9" w:rsidRPr="007D4E83">
        <w:t xml:space="preserve"> </w:t>
      </w:r>
      <w:r w:rsidR="008366E9" w:rsidRPr="00A156AB">
        <w:t>{anrestindno</w:t>
      </w:r>
      <w:r w:rsidR="008366E9">
        <w:t>2</w:t>
      </w:r>
      <w:r w:rsidR="008366E9" w:rsidRPr="00A156AB">
        <w:t>}</w:t>
      </w:r>
      <w:r w:rsidR="008366E9">
        <w:t xml:space="preserve"> </w:t>
      </w:r>
      <w:r w:rsidRPr="007D4E83">
        <w:t>allowable under 35 U.S.C. § 10</w:t>
      </w:r>
      <w:r w:rsidR="00FC723D">
        <w:t>2</w:t>
      </w:r>
      <w:r w:rsidRPr="007D4E83">
        <w:t xml:space="preserve"> over </w:t>
      </w:r>
      <w:r w:rsidR="006D41D6" w:rsidRPr="007D4E83">
        <w:rPr>
          <w:rFonts w:cs="Times New Roman"/>
          <w:szCs w:val="24"/>
        </w:rPr>
        <w:t>{</w:t>
      </w:r>
      <w:r w:rsidR="006D41D6" w:rsidRPr="006D41D6">
        <w:rPr>
          <w:rFonts w:eastAsia="Times New Roman" w:cs="Times New Roman"/>
          <w:kern w:val="28"/>
          <w:szCs w:val="24"/>
        </w:rPr>
        <w:t>anrefshort</w:t>
      </w:r>
      <w:r w:rsidR="006D41D6" w:rsidRPr="007D4E83">
        <w:rPr>
          <w:rFonts w:cs="Times New Roman"/>
          <w:szCs w:val="24"/>
        </w:rPr>
        <w:t>}</w:t>
      </w:r>
      <w:r w:rsidR="00575D95">
        <w:t>,</w:t>
      </w:r>
      <w:r w:rsidR="00575D95" w:rsidRPr="00575D95">
        <w:rPr>
          <w:rFonts w:cs="Times New Roman"/>
          <w:szCs w:val="24"/>
        </w:rPr>
        <w:t xml:space="preserve"> </w:t>
      </w:r>
      <w:r w:rsidR="00575D95" w:rsidRPr="007D4E83">
        <w:rPr>
          <w:rFonts w:cs="Times New Roman"/>
          <w:szCs w:val="24"/>
        </w:rPr>
        <w:t>and requests the rejection be withdrawn</w:t>
      </w:r>
      <w:r w:rsidRPr="007D4E83">
        <w:t>. {/}{#</w:t>
      </w:r>
      <w:r w:rsidR="00E40C2B">
        <w:rPr>
          <w:rFonts w:cs="Times New Roman"/>
          <w:szCs w:val="24"/>
        </w:rPr>
        <w:t>andep</w:t>
      </w:r>
      <w:r w:rsidRPr="007D4E83">
        <w:t>}</w:t>
      </w:r>
    </w:p>
    <w:p w14:paraId="5E42A21B" w14:textId="77777777" w:rsidR="00EB7465" w:rsidRPr="00EB7465" w:rsidRDefault="00EB7465" w:rsidP="000D336D">
      <w:pPr>
        <w:keepNext/>
        <w:numPr>
          <w:ilvl w:val="1"/>
          <w:numId w:val="3"/>
        </w:numPr>
        <w:tabs>
          <w:tab w:val="clear" w:pos="1560"/>
          <w:tab w:val="num" w:pos="153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lastRenderedPageBreak/>
        <w:t xml:space="preserve">Dependent </w:t>
      </w:r>
      <w:r w:rsidR="00B548CE">
        <w:rPr>
          <w:rFonts w:ascii="Times New Roman" w:eastAsia="Times New Roman" w:hAnsi="Times New Roman" w:cs="Times New Roman"/>
          <w:b/>
          <w:kern w:val="28"/>
          <w:sz w:val="24"/>
          <w:szCs w:val="24"/>
        </w:rPr>
        <w:t>{ande</w:t>
      </w:r>
      <w:r w:rsidR="004C65D9">
        <w:rPr>
          <w:rFonts w:ascii="Times New Roman" w:eastAsia="Times New Roman" w:hAnsi="Times New Roman" w:cs="Times New Roman"/>
          <w:b/>
          <w:kern w:val="28"/>
          <w:sz w:val="24"/>
          <w:szCs w:val="24"/>
        </w:rPr>
        <w:t>pno</w:t>
      </w:r>
      <w:r w:rsidR="00D26B9C">
        <w:rPr>
          <w:rFonts w:ascii="Times New Roman" w:eastAsia="Times New Roman" w:hAnsi="Times New Roman" w:cs="Times New Roman"/>
          <w:b/>
          <w:kern w:val="28"/>
          <w:sz w:val="24"/>
          <w:szCs w:val="24"/>
        </w:rPr>
        <w:t>1</w:t>
      </w:r>
      <w:r w:rsidR="004C65D9">
        <w:rPr>
          <w:rFonts w:ascii="Times New Roman" w:eastAsia="Times New Roman" w:hAnsi="Times New Roman" w:cs="Times New Roman"/>
          <w:b/>
          <w:kern w:val="28"/>
          <w:sz w:val="24"/>
          <w:szCs w:val="24"/>
        </w:rPr>
        <w:t>}</w:t>
      </w:r>
    </w:p>
    <w:p w14:paraId="3D51D60D" w14:textId="77777777" w:rsidR="007D4E83" w:rsidRPr="007D4E83" w:rsidRDefault="0089278D" w:rsidP="00B477F6">
      <w:pPr>
        <w:pStyle w:val="BodyText"/>
        <w:ind w:firstLine="720"/>
      </w:pPr>
      <w:r w:rsidRPr="0089278D">
        <w:t>{andepno</w:t>
      </w:r>
      <w:r>
        <w:t>2</w:t>
      </w:r>
      <w:r w:rsidRPr="0089278D">
        <w:t>}</w:t>
      </w:r>
      <w:r>
        <w:t xml:space="preserve"> </w:t>
      </w:r>
      <w:r w:rsidR="007D4E83" w:rsidRPr="007D4E83">
        <w:t xml:space="preserve">from one of </w:t>
      </w:r>
      <w:r w:rsidR="00D26B9C">
        <w:t>the</w:t>
      </w:r>
      <w:r>
        <w:t xml:space="preserve"> independent claim</w:t>
      </w:r>
      <w:r w:rsidR="00D26B9C">
        <w:t>s discussed above</w:t>
      </w:r>
      <w:r w:rsidR="007D4E83" w:rsidRPr="007D4E83">
        <w:t xml:space="preserve">. Accordingly, Applicant respectfully submits that </w:t>
      </w:r>
      <w:r w:rsidR="003B1A33" w:rsidRPr="003B1A33">
        <w:rPr>
          <w:rFonts w:eastAsia="Times New Roman" w:cs="Times New Roman"/>
          <w:kern w:val="28"/>
          <w:szCs w:val="24"/>
        </w:rPr>
        <w:t xml:space="preserve">{andepno3} </w:t>
      </w:r>
      <w:r w:rsidR="007D4E83" w:rsidRPr="007D4E83">
        <w:t>allowable at least for depending from an allowable independent claim. In addition, Applicant respectfully submits that</w:t>
      </w:r>
      <w:r w:rsidR="00083818">
        <w:t xml:space="preserve"> </w:t>
      </w:r>
      <w:r w:rsidR="00083818" w:rsidRPr="003B1A33">
        <w:rPr>
          <w:rFonts w:eastAsia="Times New Roman" w:cs="Times New Roman"/>
          <w:kern w:val="28"/>
          <w:szCs w:val="24"/>
        </w:rPr>
        <w:t>{andepno4}</w:t>
      </w:r>
      <w:r w:rsidR="00083818" w:rsidRPr="003B1A33">
        <w:t xml:space="preserve"> </w:t>
      </w:r>
      <w:r w:rsidR="00083818">
        <w:t>may</w:t>
      </w:r>
      <w:r w:rsidR="007D4E83" w:rsidRPr="007D4E83">
        <w:t xml:space="preserve"> </w:t>
      </w:r>
      <w:r w:rsidR="00083818" w:rsidRPr="007D4E83">
        <w:t xml:space="preserve">additionally recite patentable subject matter not taught or otherwise rendered </w:t>
      </w:r>
      <w:r w:rsidR="00083818">
        <w:t>anticipated</w:t>
      </w:r>
      <w:r w:rsidR="00083818" w:rsidRPr="007D4E83">
        <w:t xml:space="preserve"> </w:t>
      </w:r>
      <w:r w:rsidR="003B1A33">
        <w:t xml:space="preserve">by </w:t>
      </w:r>
      <w:r w:rsidR="003B1A33" w:rsidRPr="007D4E83">
        <w:rPr>
          <w:rFonts w:cs="Times New Roman"/>
          <w:szCs w:val="24"/>
        </w:rPr>
        <w:t>{</w:t>
      </w:r>
      <w:r w:rsidR="003B1A33" w:rsidRPr="006D41D6">
        <w:rPr>
          <w:rFonts w:eastAsia="Times New Roman" w:cs="Times New Roman"/>
          <w:kern w:val="28"/>
          <w:szCs w:val="24"/>
        </w:rPr>
        <w:t>anrefshort</w:t>
      </w:r>
      <w:r w:rsidR="003B1A33" w:rsidRPr="007D4E83">
        <w:rPr>
          <w:rFonts w:cs="Times New Roman"/>
          <w:szCs w:val="24"/>
        </w:rPr>
        <w:t>}</w:t>
      </w:r>
      <w:r w:rsidR="007D4E83" w:rsidRPr="007D4E83">
        <w:t>.{/}</w:t>
      </w:r>
    </w:p>
    <w:p w14:paraId="078D8E50" w14:textId="77777777" w:rsidR="007D4E83" w:rsidRPr="007D4E83" w:rsidRDefault="007D4E83" w:rsidP="007D4E83">
      <w:pPr>
        <w:spacing w:line="360" w:lineRule="auto"/>
        <w:ind w:firstLine="720"/>
        <w:rPr>
          <w:rFonts w:ascii="Times New Roman" w:hAnsi="Times New Roman" w:cs="Times New Roman"/>
          <w:sz w:val="24"/>
          <w:szCs w:val="24"/>
        </w:rPr>
      </w:pPr>
      <w:r w:rsidRPr="007D4E83">
        <w:rPr>
          <w:rFonts w:ascii="Times New Roman" w:hAnsi="Times New Roman" w:cs="Times New Roman"/>
          <w:sz w:val="24"/>
          <w:szCs w:val="24"/>
        </w:rPr>
        <w:t xml:space="preserve">For at least reasons discussed above, Applicant respectfully submits that </w:t>
      </w:r>
      <w:r w:rsidR="0050579F">
        <w:rPr>
          <w:rFonts w:ascii="Times New Roman" w:hAnsi="Times New Roman" w:cs="Times New Roman"/>
          <w:sz w:val="24"/>
          <w:szCs w:val="24"/>
        </w:rPr>
        <w:t>{anclaims3}</w:t>
      </w:r>
      <w:r w:rsidRPr="007D4E83">
        <w:rPr>
          <w:rFonts w:ascii="Times New Roman" w:hAnsi="Times New Roman" w:cs="Times New Roman"/>
          <w:sz w:val="24"/>
          <w:szCs w:val="24"/>
        </w:rPr>
        <w:t xml:space="preserve"> allowable under 35 U.S.C. § 10</w:t>
      </w:r>
      <w:r w:rsidR="0050579F">
        <w:rPr>
          <w:rFonts w:ascii="Times New Roman" w:hAnsi="Times New Roman" w:cs="Times New Roman"/>
          <w:sz w:val="24"/>
          <w:szCs w:val="24"/>
        </w:rPr>
        <w:t xml:space="preserve">2 </w:t>
      </w:r>
      <w:r w:rsidRPr="007D4E83">
        <w:rPr>
          <w:rFonts w:ascii="Times New Roman" w:hAnsi="Times New Roman" w:cs="Times New Roman"/>
          <w:sz w:val="24"/>
          <w:szCs w:val="24"/>
        </w:rPr>
        <w:t>over</w:t>
      </w:r>
      <w:r w:rsidR="0050579F">
        <w:rPr>
          <w:rFonts w:ascii="Times New Roman" w:hAnsi="Times New Roman" w:cs="Times New Roman"/>
          <w:sz w:val="24"/>
          <w:szCs w:val="24"/>
        </w:rPr>
        <w:t xml:space="preserve"> </w:t>
      </w:r>
      <w:r w:rsidR="0050579F" w:rsidRPr="0050579F">
        <w:rPr>
          <w:rFonts w:ascii="Times New Roman" w:hAnsi="Times New Roman" w:cs="Times New Roman"/>
          <w:sz w:val="24"/>
          <w:szCs w:val="24"/>
        </w:rPr>
        <w:t>{anrefshort}</w:t>
      </w:r>
      <w:r w:rsidRPr="007D4E83">
        <w:rPr>
          <w:rFonts w:ascii="Times New Roman" w:hAnsi="Times New Roman" w:cs="Times New Roman"/>
          <w:sz w:val="24"/>
          <w:szCs w:val="24"/>
        </w:rPr>
        <w:t>. Withdrawal of the pending rejection</w:t>
      </w:r>
      <w:r w:rsidR="003D11EF">
        <w:rPr>
          <w:rFonts w:ascii="Times New Roman" w:hAnsi="Times New Roman" w:cs="Times New Roman"/>
          <w:sz w:val="24"/>
          <w:szCs w:val="24"/>
        </w:rPr>
        <w:t>(</w:t>
      </w:r>
      <w:r w:rsidRPr="007D4E83">
        <w:rPr>
          <w:rFonts w:ascii="Times New Roman" w:hAnsi="Times New Roman" w:cs="Times New Roman"/>
          <w:sz w:val="24"/>
          <w:szCs w:val="24"/>
        </w:rPr>
        <w:t>s</w:t>
      </w:r>
      <w:r w:rsidR="003D11EF">
        <w:rPr>
          <w:rFonts w:ascii="Times New Roman" w:hAnsi="Times New Roman" w:cs="Times New Roman"/>
          <w:sz w:val="24"/>
          <w:szCs w:val="24"/>
        </w:rPr>
        <w:t>) is</w:t>
      </w:r>
      <w:r w:rsidRPr="007D4E83">
        <w:rPr>
          <w:rFonts w:ascii="Times New Roman" w:hAnsi="Times New Roman" w:cs="Times New Roman"/>
          <w:sz w:val="24"/>
          <w:szCs w:val="24"/>
        </w:rPr>
        <w:t xml:space="preserve"> therefore respectfully requested. </w:t>
      </w:r>
    </w:p>
    <w:p w14:paraId="5C994184" w14:textId="77777777" w:rsidR="00EB7465" w:rsidRDefault="007D4E83" w:rsidP="007D4E83">
      <w:pPr>
        <w:spacing w:line="360" w:lineRule="auto"/>
        <w:ind w:firstLine="720"/>
        <w:rPr>
          <w:rFonts w:ascii="Times New Roman" w:hAnsi="Times New Roman" w:cs="Times New Roman"/>
          <w:sz w:val="24"/>
          <w:szCs w:val="24"/>
        </w:rPr>
      </w:pPr>
      <w:r w:rsidRPr="007D4E83">
        <w:rPr>
          <w:rFonts w:ascii="Times New Roman" w:hAnsi="Times New Roman" w:cs="Times New Roman"/>
          <w:sz w:val="24"/>
          <w:szCs w:val="24"/>
        </w:rPr>
        <w:t>{/loop_</w:t>
      </w:r>
      <w:r w:rsidR="00B477F6">
        <w:rPr>
          <w:rFonts w:ascii="Times New Roman" w:hAnsi="Times New Roman" w:cs="Times New Roman"/>
          <w:sz w:val="24"/>
          <w:szCs w:val="24"/>
        </w:rPr>
        <w:t>an</w:t>
      </w:r>
      <w:r w:rsidRPr="007D4E83">
        <w:rPr>
          <w:rFonts w:ascii="Times New Roman" w:hAnsi="Times New Roman" w:cs="Times New Roman"/>
          <w:sz w:val="24"/>
          <w:szCs w:val="24"/>
        </w:rPr>
        <w:t>}{/}{#</w:t>
      </w:r>
      <w:r>
        <w:rPr>
          <w:rFonts w:ascii="Times New Roman" w:hAnsi="Times New Roman" w:cs="Times New Roman"/>
          <w:sz w:val="24"/>
          <w:szCs w:val="24"/>
        </w:rPr>
        <w:t>obvious</w:t>
      </w:r>
      <w:r w:rsidRPr="007D4E83">
        <w:rPr>
          <w:rFonts w:ascii="Times New Roman" w:hAnsi="Times New Roman" w:cs="Times New Roman"/>
          <w:sz w:val="24"/>
          <w:szCs w:val="24"/>
        </w:rPr>
        <w:t>}</w:t>
      </w:r>
      <w:r w:rsidR="00B477F6" w:rsidRPr="00B477F6">
        <w:rPr>
          <w:rFonts w:ascii="Times New Roman" w:hAnsi="Times New Roman" w:cs="Times New Roman"/>
          <w:sz w:val="24"/>
          <w:szCs w:val="24"/>
        </w:rPr>
        <w:t>{</w:t>
      </w:r>
      <w:r w:rsidR="00B477F6">
        <w:rPr>
          <w:rFonts w:ascii="Times New Roman" w:hAnsi="Times New Roman" w:cs="Times New Roman"/>
          <w:sz w:val="24"/>
          <w:szCs w:val="24"/>
        </w:rPr>
        <w:t>#</w:t>
      </w:r>
      <w:r w:rsidR="00B477F6" w:rsidRPr="00B477F6">
        <w:rPr>
          <w:rFonts w:ascii="Times New Roman" w:hAnsi="Times New Roman" w:cs="Times New Roman"/>
          <w:sz w:val="24"/>
          <w:szCs w:val="24"/>
        </w:rPr>
        <w:t>loop_ob}</w:t>
      </w:r>
    </w:p>
    <w:p w14:paraId="7E735677" w14:textId="77777777" w:rsidR="007D4E83" w:rsidRPr="00EB7465" w:rsidRDefault="000B7555" w:rsidP="007D4E83">
      <w:pPr>
        <w:keepNext/>
        <w:numPr>
          <w:ilvl w:val="0"/>
          <w:numId w:val="3"/>
        </w:numPr>
        <w:spacing w:before="240" w:after="120" w:line="240" w:lineRule="auto"/>
        <w:jc w:val="left"/>
        <w:outlineLvl w:val="0"/>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{obclaims} </w:t>
      </w:r>
      <w:r w:rsidR="00CF70DF">
        <w:rPr>
          <w:rFonts w:ascii="Times New Roman" w:eastAsia="Times New Roman" w:hAnsi="Times New Roman" w:cs="Times New Roman"/>
          <w:b/>
          <w:kern w:val="28"/>
          <w:sz w:val="24"/>
          <w:szCs w:val="24"/>
        </w:rPr>
        <w:t>Allowable Under 35 U.S.C. § 103</w:t>
      </w:r>
      <w:r w:rsidR="007D4E83" w:rsidRPr="00E472F4">
        <w:rPr>
          <w:rFonts w:ascii="Times New Roman" w:eastAsia="Times New Roman" w:hAnsi="Times New Roman" w:cs="Times New Roman"/>
          <w:b/>
          <w:kern w:val="28"/>
          <w:sz w:val="24"/>
          <w:szCs w:val="24"/>
        </w:rPr>
        <w:t xml:space="preserve"> Over</w:t>
      </w:r>
      <w:r>
        <w:rPr>
          <w:rFonts w:ascii="Times New Roman" w:eastAsia="Times New Roman" w:hAnsi="Times New Roman" w:cs="Times New Roman"/>
          <w:b/>
          <w:kern w:val="28"/>
          <w:sz w:val="24"/>
          <w:szCs w:val="24"/>
        </w:rPr>
        <w:t xml:space="preserve"> {obrefshort}</w:t>
      </w:r>
    </w:p>
    <w:p w14:paraId="29C91A8D" w14:textId="77777777" w:rsidR="00B477F6" w:rsidRDefault="00340ED1" w:rsidP="00B477F6">
      <w:pPr>
        <w:pStyle w:val="BodyText"/>
        <w:ind w:firstLine="720"/>
        <w:rPr>
          <w:szCs w:val="24"/>
        </w:rPr>
      </w:pPr>
      <w:r>
        <w:rPr>
          <w:rFonts w:cs="Times New Roman"/>
          <w:szCs w:val="24"/>
        </w:rPr>
        <w:t>{ob</w:t>
      </w:r>
      <w:r w:rsidR="000B7555" w:rsidRPr="00413156">
        <w:rPr>
          <w:rFonts w:cs="Times New Roman"/>
          <w:szCs w:val="24"/>
        </w:rPr>
        <w:t>claims</w:t>
      </w:r>
      <w:r w:rsidR="000B7555">
        <w:rPr>
          <w:rFonts w:cs="Times New Roman"/>
          <w:szCs w:val="24"/>
        </w:rPr>
        <w:t>2</w:t>
      </w:r>
      <w:r w:rsidR="000B7555" w:rsidRPr="00413156">
        <w:rPr>
          <w:rFonts w:cs="Times New Roman"/>
          <w:szCs w:val="24"/>
        </w:rPr>
        <w:t>}</w:t>
      </w:r>
      <w:r w:rsidR="000B7555">
        <w:rPr>
          <w:rFonts w:cs="Times New Roman"/>
          <w:szCs w:val="24"/>
        </w:rPr>
        <w:t xml:space="preserve"> stand </w:t>
      </w:r>
      <w:r w:rsidR="00B477F6">
        <w:rPr>
          <w:szCs w:val="24"/>
        </w:rPr>
        <w:t>rejected under 35 U.S.C. § 103 as allegedly being unpatentable over {</w:t>
      </w:r>
      <w:r w:rsidR="004C4BF1">
        <w:rPr>
          <w:szCs w:val="24"/>
        </w:rPr>
        <w:t>ob</w:t>
      </w:r>
      <w:r w:rsidR="00B477F6">
        <w:rPr>
          <w:szCs w:val="24"/>
        </w:rPr>
        <w:t>reference}.</w:t>
      </w:r>
      <w:r w:rsidR="000B7555">
        <w:rPr>
          <w:szCs w:val="24"/>
        </w:rPr>
        <w:t xml:space="preserve"> </w:t>
      </w:r>
      <w:r w:rsidR="000B7555" w:rsidRPr="00EB7465">
        <w:rPr>
          <w:rFonts w:cs="Times New Roman"/>
          <w:szCs w:val="24"/>
        </w:rPr>
        <w:t>Applicant respectfully disagrees.</w:t>
      </w:r>
    </w:p>
    <w:p w14:paraId="230C6EDD" w14:textId="77777777" w:rsidR="00B477F6" w:rsidRDefault="008A3677" w:rsidP="00B477F6">
      <w:pPr>
        <w:pStyle w:val="BodyText"/>
        <w:ind w:firstLine="720"/>
        <w:rPr>
          <w:szCs w:val="24"/>
        </w:rPr>
      </w:pPr>
      <w:r>
        <w:rPr>
          <w:szCs w:val="24"/>
        </w:rPr>
        <w:t>{#obintro}</w:t>
      </w:r>
      <w:r w:rsidR="00B477F6">
        <w:rPr>
          <w:szCs w:val="24"/>
        </w:rPr>
        <w:t>With regard to rejections under 35 U.S.C. § 103, the Examiner must provide evidence which as a whole shows that the legal determination sought to be proved (</w:t>
      </w:r>
      <w:r w:rsidR="00B477F6">
        <w:rPr>
          <w:i/>
          <w:szCs w:val="24"/>
        </w:rPr>
        <w:t>i.e</w:t>
      </w:r>
      <w:r w:rsidR="00B477F6">
        <w:rPr>
          <w:szCs w:val="24"/>
        </w:rPr>
        <w:t xml:space="preserve">., the reference teachings establish a </w:t>
      </w:r>
      <w:r w:rsidR="00B477F6">
        <w:rPr>
          <w:i/>
          <w:szCs w:val="24"/>
        </w:rPr>
        <w:t>prima facie</w:t>
      </w:r>
      <w:r w:rsidR="00B477F6">
        <w:rPr>
          <w:szCs w:val="24"/>
        </w:rPr>
        <w:t xml:space="preserve"> case of obviousness) is more probable than not. M.P.E.P. § 2142. Accordingly, “the key to supporting any rejection under 35 U.S.C. § 103 is the clear articulation of the reason(s) why the claimed invention would have been obvious.”  M.P.E.P. § 2142; </w:t>
      </w:r>
      <w:r w:rsidR="00B477F6">
        <w:rPr>
          <w:i/>
          <w:szCs w:val="24"/>
        </w:rPr>
        <w:t>see</w:t>
      </w:r>
      <w:r w:rsidR="00B477F6">
        <w:rPr>
          <w:szCs w:val="24"/>
        </w:rPr>
        <w:t xml:space="preserve"> </w:t>
      </w:r>
      <w:r w:rsidR="00B477F6">
        <w:rPr>
          <w:i/>
          <w:szCs w:val="24"/>
        </w:rPr>
        <w:t>KSR International Co. v. Teleflex, Inc.</w:t>
      </w:r>
      <w:r w:rsidR="00B477F6">
        <w:rPr>
          <w:szCs w:val="24"/>
        </w:rPr>
        <w:t>, 550 U.S.398, 82 USPQ 2d 1385, 1395-97 (2007).</w:t>
      </w:r>
      <w:r>
        <w:rPr>
          <w:szCs w:val="24"/>
        </w:rPr>
        <w:t>{/}</w:t>
      </w:r>
      <w:r w:rsidR="00B477F6">
        <w:rPr>
          <w:szCs w:val="24"/>
        </w:rPr>
        <w:t>{#</w:t>
      </w:r>
      <w:r w:rsidR="00CB48AE">
        <w:t>ob</w:t>
      </w:r>
      <w:r w:rsidR="00B477F6">
        <w:t>firstind</w:t>
      </w:r>
      <w:r w:rsidR="00B477F6">
        <w:rPr>
          <w:szCs w:val="24"/>
        </w:rPr>
        <w:t>}</w:t>
      </w:r>
    </w:p>
    <w:p w14:paraId="2F05CD62" w14:textId="77777777" w:rsidR="007D4E83" w:rsidRDefault="007D4E83" w:rsidP="000D336D">
      <w:pPr>
        <w:keepNext/>
        <w:numPr>
          <w:ilvl w:val="1"/>
          <w:numId w:val="3"/>
        </w:numPr>
        <w:tabs>
          <w:tab w:val="clear" w:pos="1560"/>
          <w:tab w:val="num" w:pos="171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Independent Claim </w:t>
      </w:r>
      <w:r w:rsidR="00CB48AE">
        <w:rPr>
          <w:rFonts w:ascii="Times New Roman" w:eastAsia="Times New Roman" w:hAnsi="Times New Roman" w:cs="Times New Roman"/>
          <w:b/>
          <w:kern w:val="28"/>
          <w:sz w:val="24"/>
          <w:szCs w:val="24"/>
        </w:rPr>
        <w:t>{obfirstindno}</w:t>
      </w:r>
    </w:p>
    <w:p w14:paraId="1D41E02E" w14:textId="73D70417" w:rsidR="00182F6C" w:rsidRDefault="007D4E83" w:rsidP="00104919">
      <w:pPr>
        <w:spacing w:line="360" w:lineRule="auto"/>
        <w:ind w:firstLine="720"/>
        <w:rPr>
          <w:rFonts w:ascii="Times New Roman" w:hAnsi="Times New Roman" w:cs="Times New Roman"/>
          <w:sz w:val="24"/>
          <w:szCs w:val="24"/>
        </w:rPr>
      </w:pPr>
      <w:r w:rsidRPr="007D4E83">
        <w:rPr>
          <w:rFonts w:ascii="Times New Roman" w:hAnsi="Times New Roman" w:cs="Times New Roman"/>
          <w:sz w:val="24"/>
          <w:szCs w:val="24"/>
        </w:rPr>
        <w:t>[</w:t>
      </w:r>
      <w:r w:rsidRPr="007D4E83">
        <w:rPr>
          <w:rFonts w:ascii="Times New Roman" w:hAnsi="Times New Roman" w:cs="Times New Roman"/>
          <w:sz w:val="24"/>
          <w:szCs w:val="24"/>
          <w:highlight w:val="lightGray"/>
        </w:rPr>
        <w:t xml:space="preserve">Agreement Boiler: As mentioned above, claim 1 as presently amended was discussed during the Examiner interview that took place on February 5, 2019, during which the Examiner indicated that Claim 1 as </w:t>
      </w:r>
      <w:r w:rsidR="00EB4EB3">
        <w:rPr>
          <w:rFonts w:ascii="Times New Roman" w:hAnsi="Times New Roman" w:cs="Times New Roman"/>
          <w:sz w:val="24"/>
          <w:szCs w:val="24"/>
          <w:highlight w:val="lightGray"/>
        </w:rPr>
        <w:t>currently amended</w:t>
      </w:r>
      <w:r w:rsidRPr="007D4E83">
        <w:rPr>
          <w:rFonts w:ascii="Times New Roman" w:hAnsi="Times New Roman" w:cs="Times New Roman"/>
          <w:sz w:val="24"/>
          <w:szCs w:val="24"/>
          <w:highlight w:val="lightGray"/>
        </w:rPr>
        <w:t xml:space="preserve"> overcomes the present 35 U.S.C. § 103 rejection over </w:t>
      </w:r>
      <w:bookmarkStart w:id="7" w:name="_Hlk66195351"/>
      <w:r w:rsidR="00CB48AE" w:rsidRPr="00CB48AE">
        <w:rPr>
          <w:rFonts w:ascii="Times New Roman" w:hAnsi="Times New Roman" w:cs="Times New Roman"/>
          <w:sz w:val="24"/>
          <w:szCs w:val="24"/>
          <w:highlight w:val="lightGray"/>
        </w:rPr>
        <w:t>{</w:t>
      </w:r>
      <w:r w:rsidR="00340ED1">
        <w:rPr>
          <w:rFonts w:ascii="Times New Roman" w:hAnsi="Times New Roman" w:cs="Times New Roman"/>
          <w:sz w:val="24"/>
          <w:szCs w:val="24"/>
          <w:highlight w:val="lightGray"/>
        </w:rPr>
        <w:t>obrefshort</w:t>
      </w:r>
      <w:r w:rsidR="00CB48AE" w:rsidRPr="00CB48AE">
        <w:rPr>
          <w:rFonts w:ascii="Times New Roman" w:hAnsi="Times New Roman" w:cs="Times New Roman"/>
          <w:sz w:val="24"/>
          <w:szCs w:val="24"/>
          <w:highlight w:val="lightGray"/>
        </w:rPr>
        <w:t>}</w:t>
      </w:r>
      <w:r w:rsidRPr="00CB48AE">
        <w:rPr>
          <w:rFonts w:ascii="Times New Roman" w:hAnsi="Times New Roman" w:cs="Times New Roman"/>
          <w:sz w:val="24"/>
          <w:szCs w:val="24"/>
          <w:highlight w:val="lightGray"/>
        </w:rPr>
        <w:t xml:space="preserve">. </w:t>
      </w:r>
      <w:bookmarkEnd w:id="7"/>
      <w:r w:rsidRPr="007D4E83">
        <w:rPr>
          <w:rFonts w:ascii="Times New Roman" w:hAnsi="Times New Roman" w:cs="Times New Roman"/>
          <w:sz w:val="24"/>
          <w:szCs w:val="24"/>
          <w:highlight w:val="lightGray"/>
        </w:rPr>
        <w:t xml:space="preserve">Indeed, applicant submits that </w:t>
      </w:r>
      <w:r w:rsidR="00CB48AE" w:rsidRPr="00CB48AE">
        <w:rPr>
          <w:rFonts w:ascii="Times New Roman" w:hAnsi="Times New Roman" w:cs="Times New Roman"/>
          <w:sz w:val="24"/>
          <w:szCs w:val="24"/>
          <w:highlight w:val="lightGray"/>
        </w:rPr>
        <w:t>{</w:t>
      </w:r>
      <w:r w:rsidR="00340ED1">
        <w:rPr>
          <w:rFonts w:ascii="Times New Roman" w:hAnsi="Times New Roman" w:cs="Times New Roman"/>
          <w:sz w:val="24"/>
          <w:szCs w:val="24"/>
          <w:highlight w:val="lightGray"/>
        </w:rPr>
        <w:t>obrefshort</w:t>
      </w:r>
      <w:r w:rsidR="00CB48AE" w:rsidRPr="00CB48AE">
        <w:rPr>
          <w:rFonts w:cs="Times New Roman"/>
          <w:szCs w:val="24"/>
          <w:highlight w:val="lightGray"/>
        </w:rPr>
        <w:t>2</w:t>
      </w:r>
      <w:r w:rsidR="00CB48AE" w:rsidRPr="00CB48AE">
        <w:rPr>
          <w:rFonts w:ascii="Times New Roman" w:hAnsi="Times New Roman" w:cs="Times New Roman"/>
          <w:sz w:val="24"/>
          <w:szCs w:val="24"/>
          <w:highlight w:val="lightGray"/>
        </w:rPr>
        <w:t>}</w:t>
      </w:r>
      <w:r w:rsidRPr="00CB48AE">
        <w:rPr>
          <w:rFonts w:ascii="Times New Roman" w:hAnsi="Times New Roman" w:cs="Times New Roman"/>
          <w:sz w:val="24"/>
          <w:szCs w:val="24"/>
          <w:highlight w:val="lightGray"/>
        </w:rPr>
        <w:t xml:space="preserve"> </w:t>
      </w:r>
      <w:r w:rsidRPr="007D4E83">
        <w:rPr>
          <w:rFonts w:ascii="Times New Roman" w:hAnsi="Times New Roman" w:cs="Times New Roman"/>
          <w:sz w:val="24"/>
          <w:szCs w:val="24"/>
          <w:highlight w:val="lightGray"/>
        </w:rPr>
        <w:t>fail</w:t>
      </w:r>
      <w:r w:rsidR="00CB48AE">
        <w:rPr>
          <w:rFonts w:ascii="Times New Roman" w:hAnsi="Times New Roman" w:cs="Times New Roman"/>
          <w:sz w:val="24"/>
          <w:szCs w:val="24"/>
          <w:highlight w:val="lightGray"/>
        </w:rPr>
        <w:t>s</w:t>
      </w:r>
      <w:r w:rsidRPr="007D4E83">
        <w:rPr>
          <w:rFonts w:ascii="Times New Roman" w:hAnsi="Times New Roman" w:cs="Times New Roman"/>
          <w:sz w:val="24"/>
          <w:szCs w:val="24"/>
          <w:highlight w:val="lightGray"/>
        </w:rPr>
        <w:t xml:space="preserve"> to teach or make obvious “[xx]”, as recited in claim 1 as amended.</w:t>
      </w:r>
      <w:r w:rsidRPr="007D4E83">
        <w:rPr>
          <w:rFonts w:ascii="Times New Roman" w:hAnsi="Times New Roman" w:cs="Times New Roman"/>
          <w:sz w:val="24"/>
          <w:szCs w:val="24"/>
        </w:rPr>
        <w:t xml:space="preserve">] </w:t>
      </w:r>
      <w:r w:rsidR="00CF1F9A" w:rsidRPr="00CF1F9A">
        <w:rPr>
          <w:rFonts w:ascii="Times New Roman" w:hAnsi="Times New Roman" w:cs="Times New Roman"/>
          <w:sz w:val="24"/>
          <w:szCs w:val="24"/>
        </w:rPr>
        <w:t xml:space="preserve">”.  </w:t>
      </w:r>
    </w:p>
    <w:p w14:paraId="3E0ADFDA" w14:textId="1E4596E4" w:rsidR="00182F6C" w:rsidRDefault="00182F6C" w:rsidP="00104919">
      <w:pPr>
        <w:spacing w:line="360" w:lineRule="auto"/>
        <w:ind w:firstLine="720"/>
        <w:rPr>
          <w:rFonts w:ascii="Times New Roman" w:hAnsi="Times New Roman" w:cs="Times New Roman"/>
          <w:sz w:val="24"/>
          <w:szCs w:val="24"/>
        </w:rPr>
      </w:pPr>
      <w:r w:rsidRPr="00182F6C">
        <w:rPr>
          <w:rFonts w:ascii="Times New Roman" w:hAnsi="Times New Roman" w:cs="Times New Roman"/>
          <w:sz w:val="24"/>
          <w:szCs w:val="24"/>
        </w:rPr>
        <w:t>{</w:t>
      </w:r>
      <w:r w:rsidRPr="00E830B2">
        <w:rPr>
          <w:rFonts w:ascii="Times New Roman" w:hAnsi="Times New Roman" w:cs="Times New Roman"/>
          <w:sz w:val="24"/>
          <w:szCs w:val="24"/>
          <w:highlight w:val="green"/>
        </w:rPr>
        <w:t>obrefshort</w:t>
      </w:r>
      <w:r w:rsidR="003E05DA">
        <w:rPr>
          <w:rFonts w:ascii="Times New Roman" w:hAnsi="Times New Roman" w:cs="Times New Roman"/>
          <w:sz w:val="24"/>
          <w:szCs w:val="24"/>
        </w:rPr>
        <w:t>4</w:t>
      </w:r>
      <w:r w:rsidRPr="00182F6C">
        <w:rPr>
          <w:rFonts w:ascii="Times New Roman" w:hAnsi="Times New Roman" w:cs="Times New Roman"/>
          <w:sz w:val="24"/>
          <w:szCs w:val="24"/>
        </w:rPr>
        <w:t>}</w:t>
      </w:r>
      <w:r>
        <w:rPr>
          <w:rFonts w:ascii="Times New Roman" w:hAnsi="Times New Roman" w:cs="Times New Roman"/>
          <w:sz w:val="24"/>
          <w:szCs w:val="24"/>
        </w:rPr>
        <w:t xml:space="preserve"> fails to teach or make obvious</w:t>
      </w:r>
      <w:r w:rsidRPr="00182F6C">
        <w:rPr>
          <w:rFonts w:ascii="Times New Roman" w:hAnsi="Times New Roman" w:cs="Times New Roman"/>
          <w:sz w:val="24"/>
          <w:szCs w:val="24"/>
        </w:rPr>
        <w:t xml:space="preserve"> </w:t>
      </w:r>
      <w:r>
        <w:rPr>
          <w:rFonts w:ascii="Times New Roman" w:hAnsi="Times New Roman" w:cs="Times New Roman"/>
          <w:sz w:val="24"/>
          <w:szCs w:val="24"/>
        </w:rPr>
        <w:t xml:space="preserve">claim </w:t>
      </w:r>
      <w:r w:rsidRPr="00EF72AF">
        <w:rPr>
          <w:rFonts w:ascii="Times New Roman" w:hAnsi="Times New Roman" w:cs="Times New Roman"/>
          <w:sz w:val="24"/>
          <w:szCs w:val="24"/>
        </w:rPr>
        <w:t>{</w:t>
      </w:r>
      <w:r>
        <w:rPr>
          <w:rFonts w:ascii="Times New Roman" w:hAnsi="Times New Roman" w:cs="Times New Roman"/>
          <w:sz w:val="24"/>
          <w:szCs w:val="24"/>
        </w:rPr>
        <w:t>ob</w:t>
      </w:r>
      <w:r w:rsidRPr="00EF72AF">
        <w:rPr>
          <w:rFonts w:ascii="Times New Roman" w:hAnsi="Times New Roman" w:cs="Times New Roman"/>
          <w:sz w:val="24"/>
          <w:szCs w:val="24"/>
        </w:rPr>
        <w:t>firstindno</w:t>
      </w:r>
      <w:r>
        <w:rPr>
          <w:rFonts w:ascii="Times New Roman" w:hAnsi="Times New Roman" w:cs="Times New Roman"/>
          <w:sz w:val="24"/>
          <w:szCs w:val="24"/>
        </w:rPr>
        <w:t>}</w:t>
      </w:r>
      <w:r w:rsidRPr="00CF1F9A">
        <w:rPr>
          <w:rFonts w:ascii="Times New Roman" w:hAnsi="Times New Roman" w:cs="Times New Roman"/>
          <w:sz w:val="24"/>
          <w:szCs w:val="24"/>
        </w:rPr>
        <w:t xml:space="preserve">. </w:t>
      </w:r>
      <w:r>
        <w:rPr>
          <w:rFonts w:ascii="Times New Roman" w:eastAsia="Times New Roman" w:hAnsi="Times New Roman" w:cs="Times New Roman"/>
          <w:bCs/>
          <w:kern w:val="28"/>
          <w:sz w:val="24"/>
          <w:szCs w:val="24"/>
        </w:rPr>
        <w:t>[</w:t>
      </w:r>
      <w:r w:rsidRPr="00182F6C">
        <w:rPr>
          <w:rFonts w:ascii="Times New Roman" w:eastAsia="Times New Roman" w:hAnsi="Times New Roman" w:cs="Times New Roman"/>
          <w:bCs/>
          <w:kern w:val="28"/>
          <w:sz w:val="24"/>
          <w:szCs w:val="24"/>
          <w:highlight w:val="yellow"/>
        </w:rPr>
        <w:t>argument</w:t>
      </w:r>
      <w:r>
        <w:rPr>
          <w:rFonts w:ascii="Times New Roman" w:eastAsia="Times New Roman" w:hAnsi="Times New Roman" w:cs="Times New Roman"/>
          <w:bCs/>
          <w:kern w:val="28"/>
          <w:sz w:val="24"/>
          <w:szCs w:val="24"/>
        </w:rPr>
        <w:t>]</w:t>
      </w:r>
      <w:r>
        <w:rPr>
          <w:rFonts w:ascii="Times New Roman" w:hAnsi="Times New Roman" w:cs="Times New Roman"/>
          <w:sz w:val="24"/>
          <w:szCs w:val="24"/>
        </w:rPr>
        <w:t xml:space="preserve"> </w:t>
      </w:r>
    </w:p>
    <w:p w14:paraId="066EF99F" w14:textId="231384AE" w:rsidR="007D4E83" w:rsidRPr="007D4E83" w:rsidRDefault="00CF1F9A" w:rsidP="00104919">
      <w:pPr>
        <w:spacing w:line="360" w:lineRule="auto"/>
        <w:ind w:firstLine="720"/>
        <w:rPr>
          <w:rFonts w:ascii="Times New Roman" w:hAnsi="Times New Roman" w:cs="Times New Roman"/>
          <w:sz w:val="24"/>
          <w:szCs w:val="24"/>
        </w:rPr>
      </w:pPr>
      <w:r w:rsidRPr="00CF1F9A">
        <w:rPr>
          <w:rFonts w:ascii="Times New Roman" w:hAnsi="Times New Roman" w:cs="Times New Roman"/>
          <w:sz w:val="24"/>
          <w:szCs w:val="24"/>
        </w:rPr>
        <w:t>For at least reasons discussed above, Applicant respectfully submits that {</w:t>
      </w:r>
      <w:r w:rsidR="00340ED1" w:rsidRPr="00E830B2">
        <w:rPr>
          <w:rFonts w:ascii="Times New Roman" w:hAnsi="Times New Roman" w:cs="Times New Roman"/>
          <w:sz w:val="24"/>
          <w:szCs w:val="24"/>
          <w:highlight w:val="green"/>
        </w:rPr>
        <w:t>obrefshort</w:t>
      </w:r>
      <w:r w:rsidRPr="00CF1F9A">
        <w:rPr>
          <w:rFonts w:ascii="Times New Roman" w:hAnsi="Times New Roman" w:cs="Times New Roman"/>
          <w:sz w:val="24"/>
          <w:szCs w:val="24"/>
        </w:rPr>
        <w:t xml:space="preserve">} does not make obvious such subject matter as recited in </w:t>
      </w:r>
      <w:r w:rsidR="00CB48AE">
        <w:rPr>
          <w:rFonts w:ascii="Times New Roman" w:hAnsi="Times New Roman" w:cs="Times New Roman"/>
          <w:sz w:val="24"/>
          <w:szCs w:val="24"/>
        </w:rPr>
        <w:t xml:space="preserve">claim </w:t>
      </w:r>
      <w:r w:rsidR="00CB48AE" w:rsidRPr="00EF72AF">
        <w:rPr>
          <w:rFonts w:ascii="Times New Roman" w:hAnsi="Times New Roman" w:cs="Times New Roman"/>
          <w:sz w:val="24"/>
          <w:szCs w:val="24"/>
        </w:rPr>
        <w:t>{</w:t>
      </w:r>
      <w:r w:rsidR="00CB48AE">
        <w:rPr>
          <w:rFonts w:ascii="Times New Roman" w:hAnsi="Times New Roman" w:cs="Times New Roman"/>
          <w:sz w:val="24"/>
          <w:szCs w:val="24"/>
        </w:rPr>
        <w:t>ob</w:t>
      </w:r>
      <w:r w:rsidR="00CB48AE" w:rsidRPr="00EF72AF">
        <w:rPr>
          <w:rFonts w:ascii="Times New Roman" w:hAnsi="Times New Roman" w:cs="Times New Roman"/>
          <w:sz w:val="24"/>
          <w:szCs w:val="24"/>
        </w:rPr>
        <w:t>firstindno</w:t>
      </w:r>
      <w:r w:rsidR="00CB48AE">
        <w:rPr>
          <w:rFonts w:ascii="Times New Roman" w:hAnsi="Times New Roman" w:cs="Times New Roman"/>
          <w:sz w:val="24"/>
          <w:szCs w:val="24"/>
        </w:rPr>
        <w:t>}</w:t>
      </w:r>
      <w:r w:rsidRPr="00CF1F9A">
        <w:rPr>
          <w:rFonts w:ascii="Times New Roman" w:hAnsi="Times New Roman" w:cs="Times New Roman"/>
          <w:sz w:val="24"/>
          <w:szCs w:val="24"/>
        </w:rPr>
        <w:t xml:space="preserve">. </w:t>
      </w:r>
      <w:r w:rsidR="007D4E83" w:rsidRPr="007D4E83">
        <w:rPr>
          <w:rFonts w:ascii="Times New Roman" w:hAnsi="Times New Roman" w:cs="Times New Roman"/>
          <w:sz w:val="24"/>
          <w:szCs w:val="24"/>
        </w:rPr>
        <w:t xml:space="preserve">Accordingly, Applicant respectfully submits that claim </w:t>
      </w:r>
      <w:r w:rsidR="00CB48AE" w:rsidRPr="00EF72AF">
        <w:rPr>
          <w:rFonts w:ascii="Times New Roman" w:hAnsi="Times New Roman" w:cs="Times New Roman"/>
          <w:sz w:val="24"/>
          <w:szCs w:val="24"/>
        </w:rPr>
        <w:t>{</w:t>
      </w:r>
      <w:r w:rsidR="00CB48AE">
        <w:rPr>
          <w:rFonts w:ascii="Times New Roman" w:hAnsi="Times New Roman" w:cs="Times New Roman"/>
          <w:sz w:val="24"/>
          <w:szCs w:val="24"/>
        </w:rPr>
        <w:t>ob</w:t>
      </w:r>
      <w:r w:rsidR="00CB48AE" w:rsidRPr="00EF72AF">
        <w:rPr>
          <w:rFonts w:ascii="Times New Roman" w:hAnsi="Times New Roman" w:cs="Times New Roman"/>
          <w:sz w:val="24"/>
          <w:szCs w:val="24"/>
        </w:rPr>
        <w:t>firstindno</w:t>
      </w:r>
      <w:r w:rsidR="00CB48AE">
        <w:rPr>
          <w:rFonts w:ascii="Times New Roman" w:hAnsi="Times New Roman" w:cs="Times New Roman"/>
          <w:sz w:val="24"/>
          <w:szCs w:val="24"/>
        </w:rPr>
        <w:t>}</w:t>
      </w:r>
      <w:r w:rsidR="007D4E83" w:rsidRPr="007D4E83">
        <w:rPr>
          <w:rFonts w:ascii="Times New Roman" w:hAnsi="Times New Roman" w:cs="Times New Roman"/>
          <w:sz w:val="24"/>
          <w:szCs w:val="24"/>
        </w:rPr>
        <w:t xml:space="preserve"> is allowable under 35 U.S.C. § 103 over </w:t>
      </w:r>
      <w:bookmarkStart w:id="8" w:name="_Hlk1489481"/>
      <w:r w:rsidR="007D4E83" w:rsidRPr="007D4E83">
        <w:rPr>
          <w:rFonts w:ascii="Times New Roman" w:hAnsi="Times New Roman" w:cs="Times New Roman"/>
          <w:sz w:val="24"/>
          <w:szCs w:val="24"/>
        </w:rPr>
        <w:t>{</w:t>
      </w:r>
      <w:r w:rsidR="00340ED1" w:rsidRPr="00E830B2">
        <w:rPr>
          <w:rFonts w:ascii="Times New Roman" w:hAnsi="Times New Roman" w:cs="Times New Roman"/>
          <w:sz w:val="24"/>
          <w:szCs w:val="24"/>
          <w:highlight w:val="green"/>
        </w:rPr>
        <w:t>obrefshort</w:t>
      </w:r>
      <w:r w:rsidR="00973E1E">
        <w:rPr>
          <w:rFonts w:ascii="Times New Roman" w:hAnsi="Times New Roman" w:cs="Times New Roman"/>
          <w:sz w:val="24"/>
          <w:szCs w:val="24"/>
        </w:rPr>
        <w:t>}</w:t>
      </w:r>
      <w:r w:rsidR="000B3528" w:rsidRPr="000B3528">
        <w:rPr>
          <w:rFonts w:ascii="Times New Roman" w:hAnsi="Times New Roman" w:cs="Times New Roman"/>
          <w:sz w:val="24"/>
          <w:szCs w:val="24"/>
        </w:rPr>
        <w:t xml:space="preserve"> </w:t>
      </w:r>
      <w:bookmarkEnd w:id="8"/>
      <w:r w:rsidR="007D4E83" w:rsidRPr="007D4E83">
        <w:rPr>
          <w:rFonts w:ascii="Times New Roman" w:hAnsi="Times New Roman" w:cs="Times New Roman"/>
          <w:sz w:val="24"/>
          <w:szCs w:val="24"/>
        </w:rPr>
        <w:t>and requests the rejection be withdrawn. {/}{#ob</w:t>
      </w:r>
      <w:r w:rsidR="00CB48AE">
        <w:rPr>
          <w:rFonts w:ascii="Times New Roman" w:hAnsi="Times New Roman" w:cs="Times New Roman"/>
          <w:sz w:val="24"/>
          <w:szCs w:val="24"/>
        </w:rPr>
        <w:t>restind</w:t>
      </w:r>
      <w:r w:rsidR="007D4E83" w:rsidRPr="007D4E83">
        <w:rPr>
          <w:rFonts w:ascii="Times New Roman" w:hAnsi="Times New Roman" w:cs="Times New Roman"/>
          <w:sz w:val="24"/>
          <w:szCs w:val="24"/>
        </w:rPr>
        <w:t>}</w:t>
      </w:r>
    </w:p>
    <w:p w14:paraId="6A6AF292" w14:textId="77777777" w:rsidR="007D4E83" w:rsidRDefault="007D4E83" w:rsidP="000D336D">
      <w:pPr>
        <w:keepNext/>
        <w:numPr>
          <w:ilvl w:val="1"/>
          <w:numId w:val="3"/>
        </w:numPr>
        <w:tabs>
          <w:tab w:val="clear" w:pos="1560"/>
          <w:tab w:val="num" w:pos="162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lastRenderedPageBreak/>
        <w:t xml:space="preserve">Independent </w:t>
      </w:r>
      <w:r w:rsidR="00340ED1">
        <w:rPr>
          <w:rFonts w:ascii="Times New Roman" w:eastAsia="Times New Roman" w:hAnsi="Times New Roman" w:cs="Times New Roman"/>
          <w:b/>
          <w:kern w:val="28"/>
          <w:sz w:val="24"/>
          <w:szCs w:val="24"/>
        </w:rPr>
        <w:t>{ob</w:t>
      </w:r>
      <w:r w:rsidR="00CB48AE">
        <w:rPr>
          <w:rFonts w:ascii="Times New Roman" w:eastAsia="Times New Roman" w:hAnsi="Times New Roman" w:cs="Times New Roman"/>
          <w:b/>
          <w:kern w:val="28"/>
          <w:sz w:val="24"/>
          <w:szCs w:val="24"/>
        </w:rPr>
        <w:t>restindno}</w:t>
      </w:r>
    </w:p>
    <w:p w14:paraId="23E8B284" w14:textId="30E1A398" w:rsidR="007D4E83" w:rsidRDefault="007D4E83" w:rsidP="00973E1E">
      <w:pPr>
        <w:pStyle w:val="BodyText"/>
        <w:ind w:firstLine="720"/>
      </w:pPr>
      <w:r w:rsidRPr="007D4E83">
        <w:t xml:space="preserve">Applicant respectfully submits that </w:t>
      </w:r>
      <w:r w:rsidR="00340ED1">
        <w:t>{ob</w:t>
      </w:r>
      <w:r w:rsidR="00CB48AE" w:rsidRPr="00A156AB">
        <w:t>restindno</w:t>
      </w:r>
      <w:r w:rsidR="00CB48AE">
        <w:t>2</w:t>
      </w:r>
      <w:r w:rsidR="00CB48AE" w:rsidRPr="00A156AB">
        <w:t>}</w:t>
      </w:r>
      <w:r w:rsidR="00CB48AE">
        <w:t xml:space="preserve"> </w:t>
      </w:r>
      <w:r w:rsidRPr="007D4E83">
        <w:t>allowable at least for reasons including some of those discussed above in connection with claim</w:t>
      </w:r>
      <w:r w:rsidR="00CB48AE">
        <w:t xml:space="preserve"> </w:t>
      </w:r>
      <w:r w:rsidR="00340ED1">
        <w:rPr>
          <w:rFonts w:cs="Times New Roman"/>
          <w:szCs w:val="24"/>
        </w:rPr>
        <w:t>{ob</w:t>
      </w:r>
      <w:r w:rsidR="00CB48AE" w:rsidRPr="00EF72AF">
        <w:rPr>
          <w:rFonts w:cs="Times New Roman"/>
          <w:szCs w:val="24"/>
        </w:rPr>
        <w:t>firstindno</w:t>
      </w:r>
      <w:r w:rsidR="00CB48AE">
        <w:rPr>
          <w:rFonts w:cs="Times New Roman"/>
          <w:szCs w:val="24"/>
        </w:rPr>
        <w:t>}</w:t>
      </w:r>
      <w:r w:rsidR="00CB48AE" w:rsidRPr="007D4E83">
        <w:t xml:space="preserve">. </w:t>
      </w:r>
      <w:bookmarkStart w:id="9" w:name="_Hlk1488845"/>
      <w:r w:rsidR="00CB48AE">
        <w:t>{#deploop}{depclaimsingle}</w:t>
      </w:r>
      <w:r w:rsidR="00CB48AE" w:rsidRPr="007D4E83">
        <w:t xml:space="preserve"> recites “</w:t>
      </w:r>
      <w:r w:rsidR="00CB48AE" w:rsidRPr="008246DF">
        <w:rPr>
          <w:highlight w:val="yellow"/>
        </w:rPr>
        <w:t>___________</w:t>
      </w:r>
      <w:r w:rsidR="00CB48AE" w:rsidRPr="007D4E83">
        <w:t xml:space="preserve">”. </w:t>
      </w:r>
      <w:r w:rsidR="00CB48AE">
        <w:t>{/deploop}</w:t>
      </w:r>
      <w:r w:rsidR="00CB48AE" w:rsidRPr="007D4E83">
        <w:t xml:space="preserve"> </w:t>
      </w:r>
      <w:r w:rsidRPr="007D4E83">
        <w:t xml:space="preserve">For at least reasons discussed above, Applicant respectfully submits that </w:t>
      </w:r>
      <w:r w:rsidR="00973E1E" w:rsidRPr="007D4E83">
        <w:rPr>
          <w:rFonts w:cs="Times New Roman"/>
          <w:szCs w:val="24"/>
        </w:rPr>
        <w:t>{</w:t>
      </w:r>
      <w:r w:rsidR="00340ED1">
        <w:rPr>
          <w:rFonts w:cs="Times New Roman"/>
          <w:szCs w:val="24"/>
        </w:rPr>
        <w:t>obrefshort</w:t>
      </w:r>
      <w:r w:rsidR="00973E1E">
        <w:rPr>
          <w:rFonts w:cs="Times New Roman"/>
          <w:szCs w:val="24"/>
        </w:rPr>
        <w:t xml:space="preserve">2} </w:t>
      </w:r>
      <w:r w:rsidRPr="007D4E83">
        <w:t xml:space="preserve">does not </w:t>
      </w:r>
      <w:r w:rsidR="00973E1E">
        <w:t>make obvious</w:t>
      </w:r>
      <w:r w:rsidRPr="007D4E83">
        <w:t xml:space="preserve"> such subject matter as recited in </w:t>
      </w:r>
      <w:r w:rsidR="00340ED1" w:rsidRPr="00A156AB">
        <w:t>{anrestindno</w:t>
      </w:r>
      <w:r w:rsidR="009852DE">
        <w:t>2</w:t>
      </w:r>
      <w:r w:rsidR="00340ED1" w:rsidRPr="00A156AB">
        <w:t>}</w:t>
      </w:r>
      <w:r w:rsidRPr="007D4E83">
        <w:t xml:space="preserve">. </w:t>
      </w:r>
      <w:bookmarkEnd w:id="9"/>
      <w:r w:rsidRPr="007D4E83">
        <w:t xml:space="preserve">Therefore, Applicant respectfully submits that </w:t>
      </w:r>
      <w:r w:rsidR="00340ED1" w:rsidRPr="00A156AB">
        <w:t>{anrestindno</w:t>
      </w:r>
      <w:r w:rsidR="00340ED1">
        <w:t>2</w:t>
      </w:r>
      <w:r w:rsidR="00340ED1" w:rsidRPr="00A156AB">
        <w:t>}</w:t>
      </w:r>
      <w:r w:rsidR="00340ED1">
        <w:t xml:space="preserve"> </w:t>
      </w:r>
      <w:r w:rsidRPr="007D4E83">
        <w:t xml:space="preserve">allowable under 35 U.S.C. § 103 over </w:t>
      </w:r>
      <w:r w:rsidR="00973E1E" w:rsidRPr="007D4E83">
        <w:rPr>
          <w:rFonts w:cs="Times New Roman"/>
          <w:szCs w:val="24"/>
        </w:rPr>
        <w:t>{</w:t>
      </w:r>
      <w:r w:rsidR="00340ED1">
        <w:rPr>
          <w:rFonts w:cs="Times New Roman"/>
          <w:szCs w:val="24"/>
        </w:rPr>
        <w:t>obrefshort</w:t>
      </w:r>
      <w:r w:rsidR="00973E1E">
        <w:rPr>
          <w:rFonts w:cs="Times New Roman"/>
          <w:szCs w:val="24"/>
        </w:rPr>
        <w:t>}</w:t>
      </w:r>
      <w:r w:rsidRPr="007D4E83">
        <w:t>.Withdrawal of the pending rejection under 35 U.S.C. § 103 is, therefore, respectfully requested. {/}{#</w:t>
      </w:r>
      <w:r w:rsidR="00CB48AE">
        <w:t>ob</w:t>
      </w:r>
      <w:r w:rsidRPr="007D4E83">
        <w:t>dep}</w:t>
      </w:r>
    </w:p>
    <w:p w14:paraId="311545E0" w14:textId="77777777" w:rsidR="007D4E83" w:rsidRPr="00EB7465" w:rsidRDefault="007D4E83" w:rsidP="000D336D">
      <w:pPr>
        <w:keepNext/>
        <w:numPr>
          <w:ilvl w:val="1"/>
          <w:numId w:val="3"/>
        </w:numPr>
        <w:tabs>
          <w:tab w:val="clear" w:pos="1560"/>
          <w:tab w:val="num" w:pos="1710"/>
        </w:tabs>
        <w:spacing w:before="240" w:after="120" w:line="24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Dependent </w:t>
      </w:r>
      <w:r w:rsidR="00146A4E">
        <w:rPr>
          <w:rFonts w:ascii="Times New Roman" w:eastAsia="Times New Roman" w:hAnsi="Times New Roman" w:cs="Times New Roman"/>
          <w:b/>
          <w:kern w:val="28"/>
          <w:sz w:val="24"/>
          <w:szCs w:val="24"/>
        </w:rPr>
        <w:t>{obdepno1}</w:t>
      </w:r>
    </w:p>
    <w:p w14:paraId="182666A3" w14:textId="77777777" w:rsidR="007D4E83" w:rsidRPr="007D4E83" w:rsidRDefault="00146A4E" w:rsidP="00B477F6">
      <w:pPr>
        <w:pStyle w:val="BodyText"/>
        <w:ind w:firstLine="720"/>
      </w:pPr>
      <w:r w:rsidRPr="0089278D">
        <w:t>{</w:t>
      </w:r>
      <w:r>
        <w:t>ob</w:t>
      </w:r>
      <w:r w:rsidRPr="0089278D">
        <w:t>depno</w:t>
      </w:r>
      <w:r>
        <w:t>2</w:t>
      </w:r>
      <w:r w:rsidRPr="0089278D">
        <w:t>}</w:t>
      </w:r>
      <w:r>
        <w:t xml:space="preserve"> </w:t>
      </w:r>
      <w:r w:rsidR="007D4E83" w:rsidRPr="007D4E83">
        <w:t xml:space="preserve">from </w:t>
      </w:r>
      <w:r w:rsidRPr="007D4E83">
        <w:t xml:space="preserve">one of </w:t>
      </w:r>
      <w:r>
        <w:t>the independent claims discussed above</w:t>
      </w:r>
      <w:r w:rsidR="007D4E83" w:rsidRPr="007D4E83">
        <w:t xml:space="preserve">. Accordingly, Applicant respectfully submits that </w:t>
      </w:r>
      <w:r w:rsidRPr="003B1A33">
        <w:rPr>
          <w:rFonts w:eastAsia="Times New Roman" w:cs="Times New Roman"/>
          <w:kern w:val="28"/>
          <w:szCs w:val="24"/>
        </w:rPr>
        <w:t>{</w:t>
      </w:r>
      <w:r>
        <w:rPr>
          <w:rFonts w:eastAsia="Times New Roman" w:cs="Times New Roman"/>
          <w:kern w:val="28"/>
          <w:szCs w:val="24"/>
        </w:rPr>
        <w:t>ob</w:t>
      </w:r>
      <w:r w:rsidRPr="003B1A33">
        <w:rPr>
          <w:rFonts w:eastAsia="Times New Roman" w:cs="Times New Roman"/>
          <w:kern w:val="28"/>
          <w:szCs w:val="24"/>
        </w:rPr>
        <w:t xml:space="preserve">depno3} </w:t>
      </w:r>
      <w:r w:rsidR="007D4E83" w:rsidRPr="007D4E83">
        <w:t xml:space="preserve">allowable at least for depending from an allowable independent claim. In addition, Applicant respectfully submits that </w:t>
      </w:r>
      <w:r w:rsidRPr="003B1A33">
        <w:rPr>
          <w:rFonts w:eastAsia="Times New Roman" w:cs="Times New Roman"/>
          <w:kern w:val="28"/>
          <w:szCs w:val="24"/>
        </w:rPr>
        <w:t>{</w:t>
      </w:r>
      <w:r>
        <w:rPr>
          <w:rFonts w:eastAsia="Times New Roman" w:cs="Times New Roman"/>
          <w:kern w:val="28"/>
          <w:szCs w:val="24"/>
        </w:rPr>
        <w:t>ob</w:t>
      </w:r>
      <w:r w:rsidRPr="003B1A33">
        <w:rPr>
          <w:rFonts w:eastAsia="Times New Roman" w:cs="Times New Roman"/>
          <w:kern w:val="28"/>
          <w:szCs w:val="24"/>
        </w:rPr>
        <w:t>depno4}</w:t>
      </w:r>
      <w:r w:rsidRPr="003B1A33">
        <w:t xml:space="preserve"> </w:t>
      </w:r>
      <w:r>
        <w:t xml:space="preserve">may </w:t>
      </w:r>
      <w:r w:rsidR="007D4E83" w:rsidRPr="007D4E83">
        <w:t xml:space="preserve">additionally recite patentable subject matter not taught or otherwise rendered obvious by </w:t>
      </w:r>
      <w:r w:rsidRPr="007D4E83">
        <w:rPr>
          <w:rFonts w:cs="Times New Roman"/>
          <w:szCs w:val="24"/>
        </w:rPr>
        <w:t>{</w:t>
      </w:r>
      <w:r>
        <w:rPr>
          <w:rFonts w:eastAsia="Times New Roman" w:cs="Times New Roman"/>
          <w:kern w:val="28"/>
          <w:szCs w:val="24"/>
        </w:rPr>
        <w:t>ob</w:t>
      </w:r>
      <w:r w:rsidRPr="006D41D6">
        <w:rPr>
          <w:rFonts w:eastAsia="Times New Roman" w:cs="Times New Roman"/>
          <w:kern w:val="28"/>
          <w:szCs w:val="24"/>
        </w:rPr>
        <w:t>refshort</w:t>
      </w:r>
      <w:r w:rsidR="005E6E64">
        <w:rPr>
          <w:rFonts w:eastAsia="Times New Roman" w:cs="Times New Roman"/>
          <w:kern w:val="28"/>
          <w:szCs w:val="24"/>
        </w:rPr>
        <w:t>3</w:t>
      </w:r>
      <w:r w:rsidRPr="007D4E83">
        <w:rPr>
          <w:rFonts w:cs="Times New Roman"/>
          <w:szCs w:val="24"/>
        </w:rPr>
        <w:t>}</w:t>
      </w:r>
      <w:r w:rsidRPr="007D4E83">
        <w:t>.{/}</w:t>
      </w:r>
    </w:p>
    <w:p w14:paraId="143C40E7" w14:textId="77777777" w:rsidR="007D4E83" w:rsidRPr="007D4E83" w:rsidRDefault="007D4E83" w:rsidP="007D4E83">
      <w:pPr>
        <w:spacing w:line="360" w:lineRule="auto"/>
        <w:ind w:firstLine="720"/>
        <w:rPr>
          <w:rFonts w:ascii="Times New Roman" w:hAnsi="Times New Roman" w:cs="Times New Roman"/>
          <w:sz w:val="24"/>
          <w:szCs w:val="24"/>
        </w:rPr>
      </w:pPr>
      <w:r w:rsidRPr="007D4E83">
        <w:rPr>
          <w:rFonts w:ascii="Times New Roman" w:hAnsi="Times New Roman" w:cs="Times New Roman"/>
          <w:sz w:val="24"/>
          <w:szCs w:val="24"/>
        </w:rPr>
        <w:t xml:space="preserve">For at least reasons discussed above, Applicant respectfully submits that </w:t>
      </w:r>
      <w:r w:rsidR="00340ED1">
        <w:rPr>
          <w:rFonts w:ascii="Times New Roman" w:hAnsi="Times New Roman" w:cs="Times New Roman"/>
          <w:sz w:val="24"/>
          <w:szCs w:val="24"/>
        </w:rPr>
        <w:t>{ob</w:t>
      </w:r>
      <w:r w:rsidR="005909C7">
        <w:rPr>
          <w:rFonts w:ascii="Times New Roman" w:hAnsi="Times New Roman" w:cs="Times New Roman"/>
          <w:sz w:val="24"/>
          <w:szCs w:val="24"/>
        </w:rPr>
        <w:t>claims3}</w:t>
      </w:r>
      <w:r w:rsidR="005909C7" w:rsidRPr="007D4E83">
        <w:rPr>
          <w:rFonts w:ascii="Times New Roman" w:hAnsi="Times New Roman" w:cs="Times New Roman"/>
          <w:sz w:val="24"/>
          <w:szCs w:val="24"/>
        </w:rPr>
        <w:t xml:space="preserve"> </w:t>
      </w:r>
      <w:r w:rsidRPr="007D4E83">
        <w:rPr>
          <w:rFonts w:ascii="Times New Roman" w:hAnsi="Times New Roman" w:cs="Times New Roman"/>
          <w:sz w:val="24"/>
          <w:szCs w:val="24"/>
        </w:rPr>
        <w:t xml:space="preserve">allowable under 35 U.S.C. § 103 over </w:t>
      </w:r>
      <w:r w:rsidR="00973E1E" w:rsidRPr="007D4E83">
        <w:rPr>
          <w:rFonts w:ascii="Times New Roman" w:hAnsi="Times New Roman" w:cs="Times New Roman"/>
          <w:sz w:val="24"/>
          <w:szCs w:val="24"/>
        </w:rPr>
        <w:t>{</w:t>
      </w:r>
      <w:r w:rsidR="00340ED1">
        <w:rPr>
          <w:rFonts w:ascii="Times New Roman" w:hAnsi="Times New Roman" w:cs="Times New Roman"/>
          <w:sz w:val="24"/>
          <w:szCs w:val="24"/>
        </w:rPr>
        <w:t>obrefshort</w:t>
      </w:r>
      <w:r w:rsidR="00973E1E">
        <w:rPr>
          <w:rFonts w:ascii="Times New Roman" w:hAnsi="Times New Roman" w:cs="Times New Roman"/>
          <w:sz w:val="24"/>
          <w:szCs w:val="24"/>
        </w:rPr>
        <w:t>}</w:t>
      </w:r>
      <w:r w:rsidRPr="007D4E83">
        <w:rPr>
          <w:rFonts w:ascii="Times New Roman" w:hAnsi="Times New Roman" w:cs="Times New Roman"/>
          <w:sz w:val="24"/>
          <w:szCs w:val="24"/>
        </w:rPr>
        <w:t xml:space="preserve">. Withdrawal of the pending rejections of these claims is, therefore, respectfully requested. </w:t>
      </w:r>
    </w:p>
    <w:p w14:paraId="66928E8B" w14:textId="77777777" w:rsidR="007D4E83" w:rsidRDefault="007D4E83" w:rsidP="007D4E83">
      <w:pPr>
        <w:spacing w:line="360" w:lineRule="auto"/>
        <w:ind w:firstLine="720"/>
        <w:rPr>
          <w:rFonts w:ascii="Times New Roman" w:hAnsi="Times New Roman" w:cs="Times New Roman"/>
          <w:sz w:val="24"/>
          <w:szCs w:val="24"/>
        </w:rPr>
      </w:pPr>
      <w:r w:rsidRPr="007D4E83">
        <w:rPr>
          <w:rFonts w:ascii="Times New Roman" w:hAnsi="Times New Roman" w:cs="Times New Roman"/>
          <w:sz w:val="24"/>
          <w:szCs w:val="24"/>
        </w:rPr>
        <w:t>{/loop_ob}{/}</w:t>
      </w:r>
    </w:p>
    <w:p w14:paraId="1F736648" w14:textId="77777777" w:rsidR="00B05D85" w:rsidRPr="00B05D85" w:rsidRDefault="00B05D85" w:rsidP="00B05D85">
      <w:pPr>
        <w:keepNext/>
        <w:keepLines/>
        <w:tabs>
          <w:tab w:val="num" w:pos="720"/>
        </w:tabs>
        <w:spacing w:before="240" w:after="240" w:line="240" w:lineRule="auto"/>
        <w:ind w:left="720" w:hanging="720"/>
        <w:jc w:val="left"/>
        <w:outlineLvl w:val="0"/>
        <w:rPr>
          <w:rFonts w:ascii="Times New Roman" w:eastAsia="Times New Roman" w:hAnsi="Times New Roman" w:cs="Times New Roman"/>
          <w:b/>
          <w:caps/>
          <w:kern w:val="28"/>
          <w:sz w:val="24"/>
          <w:szCs w:val="24"/>
        </w:rPr>
      </w:pPr>
      <w:r w:rsidRPr="00B05D85">
        <w:rPr>
          <w:rFonts w:ascii="Times New Roman" w:eastAsia="Times New Roman" w:hAnsi="Times New Roman" w:cs="Times New Roman"/>
          <w:b/>
          <w:kern w:val="28"/>
          <w:sz w:val="24"/>
          <w:szCs w:val="24"/>
        </w:rPr>
        <w:t>Amendment To The Claims</w:t>
      </w:r>
    </w:p>
    <w:p w14:paraId="29278E55" w14:textId="1D5886BD" w:rsidR="00B05D85" w:rsidRPr="00B05D85" w:rsidRDefault="00B05D85" w:rsidP="00737DF9">
      <w:pPr>
        <w:overflowPunct w:val="0"/>
        <w:autoSpaceDE w:val="0"/>
        <w:autoSpaceDN w:val="0"/>
        <w:adjustRightInd w:val="0"/>
        <w:spacing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 xml:space="preserve">Unless otherwise specified or addressed in the remarks section, </w:t>
      </w:r>
      <w:r w:rsidR="00182F6C">
        <w:rPr>
          <w:rFonts w:ascii="Times New Roman" w:eastAsia="Times New Roman" w:hAnsi="Times New Roman" w:cs="Times New Roman"/>
          <w:sz w:val="24"/>
          <w:szCs w:val="24"/>
        </w:rPr>
        <w:t xml:space="preserve">any </w:t>
      </w:r>
      <w:r w:rsidRPr="00B05D85">
        <w:rPr>
          <w:rFonts w:ascii="Times New Roman" w:eastAsia="Times New Roman" w:hAnsi="Times New Roman" w:cs="Times New Roman"/>
          <w:sz w:val="24"/>
          <w:szCs w:val="24"/>
        </w:rPr>
        <w:t xml:space="preserve">amendments to the claims are made for purposes of clarity, and are not intended to alter the scope of the claims or limit any equivalents thereof. The amendments are supported by the specification and do not add new matter. In addition, by focusing on specific claims and claim elements in the discussion above, Applicant does not imply that </w:t>
      </w:r>
      <w:r w:rsidRPr="00B05D85">
        <w:rPr>
          <w:rFonts w:ascii="Times New Roman" w:eastAsia="Times New Roman" w:hAnsi="Times New Roman" w:cs="Times New Roman"/>
          <w:color w:val="000000"/>
          <w:sz w:val="24"/>
          <w:szCs w:val="24"/>
        </w:rPr>
        <w:t>other</w:t>
      </w:r>
      <w:r w:rsidRPr="00B05D85">
        <w:rPr>
          <w:rFonts w:ascii="Times New Roman" w:eastAsia="Times New Roman" w:hAnsi="Times New Roman" w:cs="Times New Roman"/>
          <w:sz w:val="24"/>
          <w:szCs w:val="24"/>
        </w:rPr>
        <w:t xml:space="preserve"> claim elements are disclosed or suggested by the references. In addition, any characterizations of claims and/or cited art are being made to facilitate expeditious prosecution of this application. Applicant reserves the right to pursue at a later date any other broader or narrower claims that capture any subject matter supported by the present disclosure, including subject matter found to be specifically disclaimed herein or by another prosecution. Accordingly, reviewers of this or any child or related prosecution history shall not reasonably infer that Applicant has made any disclaimers or disavowals of any subject matter supported by the present disclosure.</w:t>
      </w:r>
    </w:p>
    <w:p w14:paraId="6D8C12DD" w14:textId="77777777" w:rsidR="00B05D85" w:rsidRPr="00B05D85" w:rsidRDefault="00B05D85" w:rsidP="00343D37">
      <w:pPr>
        <w:spacing w:after="240" w:line="240" w:lineRule="auto"/>
        <w:jc w:val="center"/>
        <w:rPr>
          <w:rFonts w:ascii="Times New Roman" w:eastAsia="Times New Roman" w:hAnsi="Times New Roman" w:cs="Times New Roman"/>
          <w:b/>
          <w:caps/>
          <w:sz w:val="24"/>
          <w:szCs w:val="24"/>
          <w:u w:val="single"/>
        </w:rPr>
      </w:pPr>
      <w:r w:rsidRPr="00B05D85">
        <w:rPr>
          <w:rFonts w:ascii="Times New Roman" w:eastAsia="Times New Roman" w:hAnsi="Times New Roman" w:cs="Times New Roman"/>
          <w:sz w:val="25"/>
          <w:szCs w:val="24"/>
        </w:rPr>
        <w:br w:type="page"/>
      </w:r>
      <w:r w:rsidRPr="00B05D85">
        <w:rPr>
          <w:rFonts w:ascii="Times New Roman" w:eastAsia="Times New Roman" w:hAnsi="Times New Roman" w:cs="Times New Roman"/>
          <w:b/>
          <w:caps/>
          <w:sz w:val="24"/>
          <w:szCs w:val="24"/>
          <w:u w:val="single"/>
        </w:rPr>
        <w:lastRenderedPageBreak/>
        <w:t>CONCLUSION</w:t>
      </w:r>
    </w:p>
    <w:p w14:paraId="31BCAD22" w14:textId="77777777" w:rsidR="00B05D85" w:rsidRPr="00B05D85" w:rsidRDefault="00B05D85" w:rsidP="00B05D85">
      <w:pPr>
        <w:overflowPunct w:val="0"/>
        <w:autoSpaceDE w:val="0"/>
        <w:autoSpaceDN w:val="0"/>
        <w:adjustRightInd w:val="0"/>
        <w:spacing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In view of the foregoing, Applicant believes all claims now pending in this Application are in condition for allowance. The issuance of a formal Notice of Allowance at an early date is respectfully requested.</w:t>
      </w:r>
    </w:p>
    <w:p w14:paraId="2E4ACD24" w14:textId="2B105759" w:rsidR="00B05D85" w:rsidRPr="00B05D85" w:rsidRDefault="00B05D85" w:rsidP="00B05D85">
      <w:pPr>
        <w:overflowPunct w:val="0"/>
        <w:autoSpaceDE w:val="0"/>
        <w:autoSpaceDN w:val="0"/>
        <w:adjustRightInd w:val="0"/>
        <w:spacing w:after="120" w:line="360" w:lineRule="auto"/>
        <w:ind w:firstLine="720"/>
        <w:jc w:val="left"/>
        <w:rPr>
          <w:rFonts w:ascii="Times New Roman" w:eastAsia="Times New Roman" w:hAnsi="Times New Roman" w:cs="Times New Roman"/>
          <w:sz w:val="24"/>
          <w:szCs w:val="24"/>
        </w:rPr>
      </w:pPr>
      <w:bookmarkStart w:id="10" w:name="DepositAcct"/>
      <w:r w:rsidRPr="00B05D85">
        <w:rPr>
          <w:rFonts w:ascii="Times New Roman" w:eastAsia="Times New Roman" w:hAnsi="Times New Roman" w:cs="Times New Roman"/>
          <w:sz w:val="24"/>
          <w:szCs w:val="24"/>
        </w:rPr>
        <w:t xml:space="preserve">Further, the Commissioner is hereby authorized to charge any additional fees or credit any overpayment in connection with this paper to Deposit Account No. </w:t>
      </w:r>
      <w:r w:rsidR="00182F6C">
        <w:rPr>
          <w:rFonts w:ascii="Times New Roman" w:eastAsia="Times New Roman" w:hAnsi="Times New Roman" w:cs="Times New Roman"/>
          <w:sz w:val="24"/>
          <w:szCs w:val="24"/>
        </w:rPr>
        <w:t>[ACCOUNT #]</w:t>
      </w:r>
      <w:r w:rsidRPr="00B05D85">
        <w:rPr>
          <w:rFonts w:ascii="Times New Roman" w:eastAsia="Times New Roman" w:hAnsi="Times New Roman" w:cs="Times New Roman"/>
          <w:sz w:val="24"/>
          <w:szCs w:val="24"/>
        </w:rPr>
        <w:t>.</w:t>
      </w:r>
    </w:p>
    <w:bookmarkEnd w:id="10"/>
    <w:p w14:paraId="70412484" w14:textId="4369C7DA" w:rsidR="00182F6C" w:rsidRDefault="00B05D85" w:rsidP="00182F6C">
      <w:pPr>
        <w:spacing w:line="360" w:lineRule="auto"/>
        <w:rPr>
          <w:rFonts w:ascii="Times New Roman" w:hAnsi="Times New Roman" w:cs="Times New Roman"/>
          <w:sz w:val="24"/>
          <w:szCs w:val="24"/>
        </w:rPr>
      </w:pPr>
      <w:r w:rsidRPr="00B05D85">
        <w:rPr>
          <w:rFonts w:ascii="Times New Roman" w:eastAsia="Times New Roman" w:hAnsi="Times New Roman" w:cs="Times New Roman"/>
          <w:sz w:val="24"/>
          <w:szCs w:val="24"/>
        </w:rPr>
        <w:t xml:space="preserve">If the Examiner believes a telephone conference would expedite prosecution of this application, please telephone the undersigned at </w:t>
      </w:r>
      <w:r w:rsidR="00182F6C">
        <w:rPr>
          <w:rFonts w:ascii="Times New Roman" w:eastAsia="Times New Roman" w:hAnsi="Times New Roman" w:cs="Times New Roman"/>
          <w:sz w:val="24"/>
          <w:szCs w:val="24"/>
        </w:rPr>
        <w:t>[PHONE NUMBER]</w:t>
      </w:r>
    </w:p>
    <w:p w14:paraId="06ACA51D" w14:textId="0E22CAA0" w:rsidR="00B05D85" w:rsidRPr="00B05D85" w:rsidRDefault="00B05D85" w:rsidP="00B05D85">
      <w:pPr>
        <w:overflowPunct w:val="0"/>
        <w:autoSpaceDE w:val="0"/>
        <w:autoSpaceDN w:val="0"/>
        <w:adjustRightInd w:val="0"/>
        <w:spacing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w:t>
      </w:r>
    </w:p>
    <w:p w14:paraId="28470481" w14:textId="77777777" w:rsidR="00B05D85" w:rsidRPr="00B05D85" w:rsidRDefault="00B05D85" w:rsidP="00B05D85">
      <w:pPr>
        <w:keepNext/>
        <w:spacing w:before="240" w:line="240" w:lineRule="auto"/>
        <w:ind w:left="504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Respectfully submitted,</w:t>
      </w:r>
      <w:r w:rsidRPr="00B05D85">
        <w:rPr>
          <w:rFonts w:ascii="Times New Roman" w:eastAsia="Times New Roman" w:hAnsi="Times New Roman" w:cs="Times New Roman"/>
          <w:sz w:val="24"/>
          <w:szCs w:val="24"/>
        </w:rPr>
        <w:br/>
      </w:r>
      <w:r w:rsidRPr="00B05D85">
        <w:rPr>
          <w:rFonts w:ascii="Times New Roman" w:eastAsia="Times New Roman" w:hAnsi="Times New Roman" w:cs="Times New Roman"/>
          <w:sz w:val="24"/>
          <w:szCs w:val="24"/>
        </w:rPr>
        <w:br/>
        <w:t>/DRAFT/</w:t>
      </w:r>
      <w:r w:rsidRPr="00B05D85">
        <w:rPr>
          <w:rFonts w:ascii="Times New Roman" w:eastAsia="Times New Roman" w:hAnsi="Times New Roman" w:cs="Times New Roman"/>
          <w:sz w:val="24"/>
          <w:szCs w:val="24"/>
        </w:rPr>
        <w:br/>
      </w:r>
      <w:r w:rsidRPr="00B05D85">
        <w:rPr>
          <w:rFonts w:ascii="Times New Roman" w:eastAsia="Times New Roman" w:hAnsi="Times New Roman" w:cs="Times New Roman"/>
          <w:sz w:val="24"/>
          <w:szCs w:val="24"/>
        </w:rPr>
        <w:br/>
      </w:r>
      <w:r w:rsidR="001142C5">
        <w:rPr>
          <w:rFonts w:ascii="Times New Roman" w:eastAsia="Times New Roman" w:hAnsi="Times New Roman" w:cs="Times New Roman"/>
          <w:sz w:val="24"/>
          <w:szCs w:val="24"/>
        </w:rPr>
        <w:t>{signature}</w:t>
      </w:r>
      <w:r w:rsidRPr="00B05D85">
        <w:rPr>
          <w:rFonts w:ascii="Times New Roman" w:eastAsia="Times New Roman" w:hAnsi="Times New Roman" w:cs="Times New Roman"/>
          <w:sz w:val="24"/>
          <w:szCs w:val="24"/>
        </w:rPr>
        <w:br/>
      </w:r>
      <w:r w:rsidRPr="00B05D85">
        <w:rPr>
          <w:rFonts w:ascii="Times New Roman" w:eastAsia="Times New Roman" w:hAnsi="Times New Roman" w:cs="Times New Roman"/>
          <w:color w:val="000000"/>
          <w:sz w:val="24"/>
          <w:szCs w:val="24"/>
        </w:rPr>
        <w:t xml:space="preserve">Registration No. </w:t>
      </w:r>
      <w:r w:rsidR="001142C5">
        <w:rPr>
          <w:rFonts w:ascii="Times New Roman" w:eastAsia="Times New Roman" w:hAnsi="Times New Roman" w:cs="Times New Roman"/>
          <w:color w:val="000000"/>
          <w:sz w:val="24"/>
          <w:szCs w:val="24"/>
        </w:rPr>
        <w:t>{regnumber}</w:t>
      </w:r>
    </w:p>
    <w:p w14:paraId="4784A0D4" w14:textId="77777777" w:rsidR="00B05D85" w:rsidRPr="00B05D85" w:rsidRDefault="00B05D85" w:rsidP="00B05D85">
      <w:pPr>
        <w:spacing w:line="240" w:lineRule="auto"/>
        <w:jc w:val="left"/>
        <w:rPr>
          <w:rFonts w:ascii="Times New Roman" w:eastAsia="Times New Roman" w:hAnsi="Times New Roman" w:cs="Times New Roman"/>
          <w:color w:val="000000"/>
          <w:sz w:val="24"/>
          <w:szCs w:val="24"/>
        </w:rPr>
      </w:pPr>
    </w:p>
    <w:p w14:paraId="5E1BD0B2" w14:textId="77777777" w:rsidR="00182F6C" w:rsidRDefault="00182F6C" w:rsidP="00B05D85">
      <w:pPr>
        <w:spacing w:line="360" w:lineRule="auto"/>
        <w:rPr>
          <w:rFonts w:ascii="Times New Roman" w:eastAsia="Times New Roman" w:hAnsi="Times New Roman" w:cs="Times New Roman"/>
          <w:sz w:val="24"/>
          <w:szCs w:val="24"/>
        </w:rPr>
      </w:pPr>
    </w:p>
    <w:p w14:paraId="32FE3CFC" w14:textId="5E758929" w:rsidR="00B05D85" w:rsidRDefault="00182F6C" w:rsidP="00B05D85">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[CUSTOM FIRM CONTACT INFO]</w:t>
      </w:r>
    </w:p>
    <w:sectPr w:rsidR="00B05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3395" w14:textId="77777777" w:rsidR="005E3A40" w:rsidRDefault="005E3A40" w:rsidP="0048608A">
      <w:pPr>
        <w:spacing w:line="240" w:lineRule="auto"/>
      </w:pPr>
      <w:r>
        <w:separator/>
      </w:r>
    </w:p>
  </w:endnote>
  <w:endnote w:type="continuationSeparator" w:id="0">
    <w:p w14:paraId="4A5F3E7D" w14:textId="77777777" w:rsidR="005E3A40" w:rsidRDefault="005E3A40" w:rsidP="00486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35FAF" w14:textId="77777777" w:rsidR="005E3A40" w:rsidRDefault="005E3A40" w:rsidP="0048608A">
      <w:pPr>
        <w:spacing w:line="240" w:lineRule="auto"/>
      </w:pPr>
      <w:r>
        <w:separator/>
      </w:r>
    </w:p>
  </w:footnote>
  <w:footnote w:type="continuationSeparator" w:id="0">
    <w:p w14:paraId="16C94D24" w14:textId="77777777" w:rsidR="005E3A40" w:rsidRDefault="005E3A40" w:rsidP="004860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FF3"/>
    <w:multiLevelType w:val="hybridMultilevel"/>
    <w:tmpl w:val="8D129652"/>
    <w:lvl w:ilvl="0" w:tplc="E66657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5253D7"/>
    <w:multiLevelType w:val="hybridMultilevel"/>
    <w:tmpl w:val="D1728A4A"/>
    <w:lvl w:ilvl="0" w:tplc="D32251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C5000A"/>
    <w:multiLevelType w:val="hybridMultilevel"/>
    <w:tmpl w:val="28AEFD00"/>
    <w:lvl w:ilvl="0" w:tplc="94BA0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6E29B0"/>
    <w:multiLevelType w:val="hybridMultilevel"/>
    <w:tmpl w:val="EC309EC4"/>
    <w:lvl w:ilvl="0" w:tplc="C5A86E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91238D"/>
    <w:multiLevelType w:val="hybridMultilevel"/>
    <w:tmpl w:val="6A8CE1C6"/>
    <w:lvl w:ilvl="0" w:tplc="BFBAE642">
      <w:start w:val="1"/>
      <w:numFmt w:val="upperRoman"/>
      <w:lvlText w:val="%1."/>
      <w:lvlJc w:val="left"/>
      <w:pPr>
        <w:ind w:left="720" w:hanging="360"/>
      </w:pPr>
      <w:rPr>
        <w:rFonts w:hint="default"/>
        <w:b/>
        <w:i w:val="0"/>
        <w:caps w:val="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75A62"/>
    <w:multiLevelType w:val="multilevel"/>
    <w:tmpl w:val="55F611C2"/>
    <w:lvl w:ilvl="0">
      <w:start w:val="1"/>
      <w:numFmt w:val="upperRoman"/>
      <w:lvlText w:val="%1."/>
      <w:lvlJc w:val="left"/>
      <w:pPr>
        <w:tabs>
          <w:tab w:val="num" w:pos="720"/>
        </w:tabs>
        <w:ind w:left="720" w:hanging="720"/>
      </w:pPr>
      <w:rPr>
        <w:rFonts w:ascii="Times New Roman" w:hAnsi="Times New Roman" w:cs="Times New Roman" w:hint="default"/>
        <w:b/>
        <w:i w:val="0"/>
        <w:caps w:val="0"/>
        <w:strike w:val="0"/>
        <w:dstrike w:val="0"/>
        <w:sz w:val="24"/>
        <w:u w:val="none"/>
        <w:effect w:val="none"/>
      </w:rPr>
    </w:lvl>
    <w:lvl w:ilvl="1">
      <w:start w:val="1"/>
      <w:numFmt w:val="upperLetter"/>
      <w:lvlText w:val="%2."/>
      <w:lvlJc w:val="left"/>
      <w:pPr>
        <w:tabs>
          <w:tab w:val="num" w:pos="1560"/>
        </w:tabs>
        <w:ind w:left="1560" w:hanging="720"/>
      </w:pPr>
      <w:rPr>
        <w:b/>
        <w:i w:val="0"/>
        <w:strike w:val="0"/>
        <w:dstrike w:val="0"/>
        <w:u w:val="none"/>
        <w:effect w:val="none"/>
      </w:rPr>
    </w:lvl>
    <w:lvl w:ilvl="2">
      <w:start w:val="1"/>
      <w:numFmt w:val="decimal"/>
      <w:lvlText w:val="%3."/>
      <w:lvlJc w:val="left"/>
      <w:pPr>
        <w:tabs>
          <w:tab w:val="num" w:pos="2160"/>
        </w:tabs>
        <w:ind w:left="2160" w:hanging="720"/>
      </w:pPr>
      <w:rPr>
        <w:strike w:val="0"/>
        <w:dstrike w:val="0"/>
        <w:u w:val="none"/>
        <w:effect w:val="none"/>
      </w:rPr>
    </w:lvl>
    <w:lvl w:ilvl="3">
      <w:start w:val="1"/>
      <w:numFmt w:val="lowerLetter"/>
      <w:lvlText w:val="%4)"/>
      <w:lvlJc w:val="left"/>
      <w:pPr>
        <w:tabs>
          <w:tab w:val="num" w:pos="2880"/>
        </w:tabs>
        <w:ind w:left="2880" w:hanging="720"/>
      </w:pPr>
      <w:rPr>
        <w:strike w:val="0"/>
        <w:dstrike w:val="0"/>
        <w:u w:val="none"/>
        <w:effect w:val="none"/>
      </w:rPr>
    </w:lvl>
    <w:lvl w:ilvl="4">
      <w:start w:val="1"/>
      <w:numFmt w:val="decimal"/>
      <w:lvlText w:val="(%5)"/>
      <w:lvlJc w:val="left"/>
      <w:pPr>
        <w:tabs>
          <w:tab w:val="num" w:pos="3240"/>
        </w:tabs>
        <w:ind w:left="2880" w:firstLine="0"/>
      </w:pPr>
    </w:lvl>
    <w:lvl w:ilvl="5">
      <w:start w:val="1"/>
      <w:numFmt w:val="lowerLetter"/>
      <w:lvlText w:val="(%6)"/>
      <w:lvlJc w:val="left"/>
      <w:pPr>
        <w:tabs>
          <w:tab w:val="num" w:pos="4320"/>
        </w:tabs>
        <w:ind w:left="4320" w:hanging="720"/>
      </w:pPr>
      <w:rPr>
        <w:strike w:val="0"/>
        <w:dstrike w:val="0"/>
        <w:u w:val="none"/>
        <w:effect w:val="none"/>
      </w:rPr>
    </w:lvl>
    <w:lvl w:ilvl="6">
      <w:start w:val="1"/>
      <w:numFmt w:val="lowerRoman"/>
      <w:lvlText w:val="(%7)"/>
      <w:lvlJc w:val="left"/>
      <w:pPr>
        <w:tabs>
          <w:tab w:val="num" w:pos="5040"/>
        </w:tabs>
        <w:ind w:left="5040" w:hanging="720"/>
      </w:pPr>
      <w:rPr>
        <w:strike w:val="0"/>
        <w:dstrike w:val="0"/>
        <w:u w:val="none"/>
        <w:effect w:val="none"/>
      </w:rPr>
    </w:lvl>
    <w:lvl w:ilvl="7">
      <w:start w:val="1"/>
      <w:numFmt w:val="lowerLetter"/>
      <w:lvlText w:val="(%8)"/>
      <w:lvlJc w:val="left"/>
      <w:pPr>
        <w:tabs>
          <w:tab w:val="num" w:pos="5760"/>
        </w:tabs>
        <w:ind w:left="5760" w:hanging="720"/>
      </w:pPr>
      <w:rPr>
        <w:strike w:val="0"/>
        <w:dstrike w:val="0"/>
        <w:u w:val="none"/>
        <w:effect w:val="none"/>
      </w:rPr>
    </w:lvl>
    <w:lvl w:ilvl="8">
      <w:start w:val="1"/>
      <w:numFmt w:val="lowerRoman"/>
      <w:lvlText w:val="(%9)"/>
      <w:lvlJc w:val="left"/>
      <w:pPr>
        <w:tabs>
          <w:tab w:val="num" w:pos="6480"/>
        </w:tabs>
        <w:ind w:left="6480" w:hanging="720"/>
      </w:pPr>
      <w:rPr>
        <w:strike w:val="0"/>
        <w:dstrike w:val="0"/>
        <w:u w:val="none"/>
        <w:effect w:val="none"/>
      </w:rPr>
    </w:lvl>
  </w:abstractNum>
  <w:abstractNum w:abstractNumId="6" w15:restartNumberingAfterBreak="0">
    <w:nsid w:val="74401F13"/>
    <w:multiLevelType w:val="hybridMultilevel"/>
    <w:tmpl w:val="A92A4ED8"/>
    <w:lvl w:ilvl="0" w:tplc="8C8A2DFE">
      <w:start w:val="1"/>
      <w:numFmt w:val="upperRoman"/>
      <w:lvlText w:val="%1."/>
      <w:lvlJc w:val="left"/>
      <w:pPr>
        <w:ind w:left="720" w:hanging="360"/>
      </w:pPr>
      <w:rPr>
        <w:rFonts w:ascii="Times New Roman" w:hAnsi="Times New Roman" w:hint="default"/>
        <w:b/>
        <w:i w:val="0"/>
        <w:cap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5B"/>
    <w:rsid w:val="000001C3"/>
    <w:rsid w:val="000053D6"/>
    <w:rsid w:val="000110D8"/>
    <w:rsid w:val="000278FC"/>
    <w:rsid w:val="00027AAE"/>
    <w:rsid w:val="000300B2"/>
    <w:rsid w:val="0005247B"/>
    <w:rsid w:val="00053172"/>
    <w:rsid w:val="0005318F"/>
    <w:rsid w:val="0005718D"/>
    <w:rsid w:val="00070C4E"/>
    <w:rsid w:val="00072993"/>
    <w:rsid w:val="00083818"/>
    <w:rsid w:val="00083B08"/>
    <w:rsid w:val="0009067A"/>
    <w:rsid w:val="00091411"/>
    <w:rsid w:val="0009374A"/>
    <w:rsid w:val="00094FDC"/>
    <w:rsid w:val="00096E2F"/>
    <w:rsid w:val="00097ADF"/>
    <w:rsid w:val="000B04C2"/>
    <w:rsid w:val="000B24A7"/>
    <w:rsid w:val="000B3528"/>
    <w:rsid w:val="000B7555"/>
    <w:rsid w:val="000C3336"/>
    <w:rsid w:val="000D0E31"/>
    <w:rsid w:val="000D1ACD"/>
    <w:rsid w:val="000D1C39"/>
    <w:rsid w:val="000D336D"/>
    <w:rsid w:val="000E13CF"/>
    <w:rsid w:val="00104919"/>
    <w:rsid w:val="001117C6"/>
    <w:rsid w:val="00113D21"/>
    <w:rsid w:val="001142C5"/>
    <w:rsid w:val="00123F1F"/>
    <w:rsid w:val="00126210"/>
    <w:rsid w:val="00130396"/>
    <w:rsid w:val="00146A4E"/>
    <w:rsid w:val="00151F44"/>
    <w:rsid w:val="00180805"/>
    <w:rsid w:val="00180DE6"/>
    <w:rsid w:val="00182F6C"/>
    <w:rsid w:val="00183440"/>
    <w:rsid w:val="00187C63"/>
    <w:rsid w:val="00190BE1"/>
    <w:rsid w:val="00194708"/>
    <w:rsid w:val="0019489A"/>
    <w:rsid w:val="00194A81"/>
    <w:rsid w:val="001A2DAC"/>
    <w:rsid w:val="001A5F8D"/>
    <w:rsid w:val="001B3057"/>
    <w:rsid w:val="001D3D74"/>
    <w:rsid w:val="001E7757"/>
    <w:rsid w:val="001F0C73"/>
    <w:rsid w:val="001F44CD"/>
    <w:rsid w:val="00204FEE"/>
    <w:rsid w:val="00212B5C"/>
    <w:rsid w:val="00222292"/>
    <w:rsid w:val="00234360"/>
    <w:rsid w:val="002639D1"/>
    <w:rsid w:val="002641C0"/>
    <w:rsid w:val="002665F5"/>
    <w:rsid w:val="002666B1"/>
    <w:rsid w:val="0027325B"/>
    <w:rsid w:val="002760D5"/>
    <w:rsid w:val="0028697D"/>
    <w:rsid w:val="00286E93"/>
    <w:rsid w:val="002A67FC"/>
    <w:rsid w:val="002B0E71"/>
    <w:rsid w:val="002C1898"/>
    <w:rsid w:val="002D3BA3"/>
    <w:rsid w:val="002E2D06"/>
    <w:rsid w:val="002F3D62"/>
    <w:rsid w:val="002F7F4A"/>
    <w:rsid w:val="0030728E"/>
    <w:rsid w:val="00313505"/>
    <w:rsid w:val="00324389"/>
    <w:rsid w:val="00331B26"/>
    <w:rsid w:val="00335760"/>
    <w:rsid w:val="00340ED1"/>
    <w:rsid w:val="003433E9"/>
    <w:rsid w:val="00343D37"/>
    <w:rsid w:val="00355B20"/>
    <w:rsid w:val="00355B7E"/>
    <w:rsid w:val="0035713B"/>
    <w:rsid w:val="0035729C"/>
    <w:rsid w:val="00360900"/>
    <w:rsid w:val="00361DE4"/>
    <w:rsid w:val="00362BB2"/>
    <w:rsid w:val="00367C42"/>
    <w:rsid w:val="00370EB1"/>
    <w:rsid w:val="00380697"/>
    <w:rsid w:val="003833BA"/>
    <w:rsid w:val="003916CF"/>
    <w:rsid w:val="003A58A4"/>
    <w:rsid w:val="003B1778"/>
    <w:rsid w:val="003B1A33"/>
    <w:rsid w:val="003D11EF"/>
    <w:rsid w:val="003D5B00"/>
    <w:rsid w:val="003D662E"/>
    <w:rsid w:val="003E05DA"/>
    <w:rsid w:val="00413156"/>
    <w:rsid w:val="00426938"/>
    <w:rsid w:val="00437EFB"/>
    <w:rsid w:val="0044126C"/>
    <w:rsid w:val="00444266"/>
    <w:rsid w:val="00462480"/>
    <w:rsid w:val="00467817"/>
    <w:rsid w:val="0048608A"/>
    <w:rsid w:val="00495C2E"/>
    <w:rsid w:val="004A1C9A"/>
    <w:rsid w:val="004C2FF0"/>
    <w:rsid w:val="004C4BF1"/>
    <w:rsid w:val="004C65D9"/>
    <w:rsid w:val="004F06CE"/>
    <w:rsid w:val="0050579F"/>
    <w:rsid w:val="0051165D"/>
    <w:rsid w:val="0051358A"/>
    <w:rsid w:val="005165E1"/>
    <w:rsid w:val="005245B5"/>
    <w:rsid w:val="005265C3"/>
    <w:rsid w:val="0052751A"/>
    <w:rsid w:val="00534A78"/>
    <w:rsid w:val="00536697"/>
    <w:rsid w:val="00552F20"/>
    <w:rsid w:val="005531B8"/>
    <w:rsid w:val="005611AE"/>
    <w:rsid w:val="00574D5A"/>
    <w:rsid w:val="00575D95"/>
    <w:rsid w:val="005905F8"/>
    <w:rsid w:val="005909C7"/>
    <w:rsid w:val="00593028"/>
    <w:rsid w:val="00593D1D"/>
    <w:rsid w:val="005A2DEF"/>
    <w:rsid w:val="005B4DD7"/>
    <w:rsid w:val="005C5974"/>
    <w:rsid w:val="005D6939"/>
    <w:rsid w:val="005E2499"/>
    <w:rsid w:val="005E3A40"/>
    <w:rsid w:val="005E5028"/>
    <w:rsid w:val="005E6E64"/>
    <w:rsid w:val="005E7C2C"/>
    <w:rsid w:val="00614164"/>
    <w:rsid w:val="006458E3"/>
    <w:rsid w:val="006478E8"/>
    <w:rsid w:val="00650887"/>
    <w:rsid w:val="00660C92"/>
    <w:rsid w:val="0067230D"/>
    <w:rsid w:val="00682F70"/>
    <w:rsid w:val="00691618"/>
    <w:rsid w:val="006A3D68"/>
    <w:rsid w:val="006B05E5"/>
    <w:rsid w:val="006B7ACF"/>
    <w:rsid w:val="006C3430"/>
    <w:rsid w:val="006C5BC0"/>
    <w:rsid w:val="006D2365"/>
    <w:rsid w:val="006D41D6"/>
    <w:rsid w:val="006F3182"/>
    <w:rsid w:val="006F360F"/>
    <w:rsid w:val="00702986"/>
    <w:rsid w:val="00733ED0"/>
    <w:rsid w:val="00737DF9"/>
    <w:rsid w:val="00740061"/>
    <w:rsid w:val="00740890"/>
    <w:rsid w:val="00751193"/>
    <w:rsid w:val="00751A58"/>
    <w:rsid w:val="00754986"/>
    <w:rsid w:val="00761779"/>
    <w:rsid w:val="00770587"/>
    <w:rsid w:val="00790794"/>
    <w:rsid w:val="007B5ABB"/>
    <w:rsid w:val="007C2535"/>
    <w:rsid w:val="007D4606"/>
    <w:rsid w:val="007D4E83"/>
    <w:rsid w:val="007E2323"/>
    <w:rsid w:val="00811B39"/>
    <w:rsid w:val="008246DF"/>
    <w:rsid w:val="008366E9"/>
    <w:rsid w:val="008430AB"/>
    <w:rsid w:val="00870931"/>
    <w:rsid w:val="00874610"/>
    <w:rsid w:val="00877304"/>
    <w:rsid w:val="00880F43"/>
    <w:rsid w:val="0089278D"/>
    <w:rsid w:val="008A3677"/>
    <w:rsid w:val="008A4831"/>
    <w:rsid w:val="008A72D0"/>
    <w:rsid w:val="008C0C2A"/>
    <w:rsid w:val="008E2F0B"/>
    <w:rsid w:val="008F7915"/>
    <w:rsid w:val="00902FCB"/>
    <w:rsid w:val="00917F1E"/>
    <w:rsid w:val="009213F7"/>
    <w:rsid w:val="00926373"/>
    <w:rsid w:val="00935E73"/>
    <w:rsid w:val="00953027"/>
    <w:rsid w:val="00961B80"/>
    <w:rsid w:val="0097148D"/>
    <w:rsid w:val="00973E1E"/>
    <w:rsid w:val="00984C78"/>
    <w:rsid w:val="009852DE"/>
    <w:rsid w:val="0099047F"/>
    <w:rsid w:val="00990B6F"/>
    <w:rsid w:val="00990FF4"/>
    <w:rsid w:val="00993A83"/>
    <w:rsid w:val="0099708E"/>
    <w:rsid w:val="009A0EBF"/>
    <w:rsid w:val="009D6BF4"/>
    <w:rsid w:val="009E216A"/>
    <w:rsid w:val="009E5272"/>
    <w:rsid w:val="009E635E"/>
    <w:rsid w:val="009F4B8E"/>
    <w:rsid w:val="00A00D85"/>
    <w:rsid w:val="00A012B9"/>
    <w:rsid w:val="00A156AB"/>
    <w:rsid w:val="00A2463B"/>
    <w:rsid w:val="00A31E03"/>
    <w:rsid w:val="00A32231"/>
    <w:rsid w:val="00A340C3"/>
    <w:rsid w:val="00A402F6"/>
    <w:rsid w:val="00A41005"/>
    <w:rsid w:val="00A51F49"/>
    <w:rsid w:val="00A540FC"/>
    <w:rsid w:val="00A568BB"/>
    <w:rsid w:val="00A62DAD"/>
    <w:rsid w:val="00A718B6"/>
    <w:rsid w:val="00A84ECA"/>
    <w:rsid w:val="00A87A13"/>
    <w:rsid w:val="00A93106"/>
    <w:rsid w:val="00A9777D"/>
    <w:rsid w:val="00AA60E3"/>
    <w:rsid w:val="00AB4155"/>
    <w:rsid w:val="00AB69BB"/>
    <w:rsid w:val="00AD052E"/>
    <w:rsid w:val="00AD3653"/>
    <w:rsid w:val="00B01B22"/>
    <w:rsid w:val="00B03726"/>
    <w:rsid w:val="00B05D85"/>
    <w:rsid w:val="00B078D3"/>
    <w:rsid w:val="00B20453"/>
    <w:rsid w:val="00B342D3"/>
    <w:rsid w:val="00B43AB8"/>
    <w:rsid w:val="00B467B6"/>
    <w:rsid w:val="00B477F6"/>
    <w:rsid w:val="00B548CE"/>
    <w:rsid w:val="00B849EC"/>
    <w:rsid w:val="00B8528D"/>
    <w:rsid w:val="00BA4DA0"/>
    <w:rsid w:val="00BC7669"/>
    <w:rsid w:val="00BD46D3"/>
    <w:rsid w:val="00BE01BC"/>
    <w:rsid w:val="00BE5391"/>
    <w:rsid w:val="00BE5B3F"/>
    <w:rsid w:val="00BF19A3"/>
    <w:rsid w:val="00BF2780"/>
    <w:rsid w:val="00C127F5"/>
    <w:rsid w:val="00C245C6"/>
    <w:rsid w:val="00C3646B"/>
    <w:rsid w:val="00C579F0"/>
    <w:rsid w:val="00C603E1"/>
    <w:rsid w:val="00C94DA7"/>
    <w:rsid w:val="00CB48AE"/>
    <w:rsid w:val="00CC6706"/>
    <w:rsid w:val="00CD5579"/>
    <w:rsid w:val="00CE37A5"/>
    <w:rsid w:val="00CF1F9A"/>
    <w:rsid w:val="00CF2A4B"/>
    <w:rsid w:val="00CF70DF"/>
    <w:rsid w:val="00D00A2E"/>
    <w:rsid w:val="00D02C00"/>
    <w:rsid w:val="00D04BE4"/>
    <w:rsid w:val="00D131E9"/>
    <w:rsid w:val="00D14FC5"/>
    <w:rsid w:val="00D15A8B"/>
    <w:rsid w:val="00D1788D"/>
    <w:rsid w:val="00D26B9C"/>
    <w:rsid w:val="00D324E8"/>
    <w:rsid w:val="00D359AF"/>
    <w:rsid w:val="00D532D3"/>
    <w:rsid w:val="00D679BB"/>
    <w:rsid w:val="00D74343"/>
    <w:rsid w:val="00D8079E"/>
    <w:rsid w:val="00D92367"/>
    <w:rsid w:val="00D94852"/>
    <w:rsid w:val="00D965DE"/>
    <w:rsid w:val="00DA7408"/>
    <w:rsid w:val="00DB021B"/>
    <w:rsid w:val="00DB287A"/>
    <w:rsid w:val="00DB2E77"/>
    <w:rsid w:val="00DB734C"/>
    <w:rsid w:val="00DC7F13"/>
    <w:rsid w:val="00DF1F4E"/>
    <w:rsid w:val="00DF2261"/>
    <w:rsid w:val="00DF6F02"/>
    <w:rsid w:val="00E0722C"/>
    <w:rsid w:val="00E16D2C"/>
    <w:rsid w:val="00E40C2B"/>
    <w:rsid w:val="00E472F4"/>
    <w:rsid w:val="00E52BB4"/>
    <w:rsid w:val="00E55522"/>
    <w:rsid w:val="00E73137"/>
    <w:rsid w:val="00E80716"/>
    <w:rsid w:val="00E828B8"/>
    <w:rsid w:val="00E830B2"/>
    <w:rsid w:val="00E85DA6"/>
    <w:rsid w:val="00E93EFE"/>
    <w:rsid w:val="00EA0044"/>
    <w:rsid w:val="00EA594A"/>
    <w:rsid w:val="00EB3957"/>
    <w:rsid w:val="00EB4EB3"/>
    <w:rsid w:val="00EB7465"/>
    <w:rsid w:val="00EC742E"/>
    <w:rsid w:val="00EE26FE"/>
    <w:rsid w:val="00EF3AFC"/>
    <w:rsid w:val="00EF72AF"/>
    <w:rsid w:val="00F01959"/>
    <w:rsid w:val="00F216F6"/>
    <w:rsid w:val="00F256C3"/>
    <w:rsid w:val="00F343F9"/>
    <w:rsid w:val="00F34E69"/>
    <w:rsid w:val="00F37B55"/>
    <w:rsid w:val="00F423F6"/>
    <w:rsid w:val="00F44160"/>
    <w:rsid w:val="00F449A4"/>
    <w:rsid w:val="00F517E9"/>
    <w:rsid w:val="00F86909"/>
    <w:rsid w:val="00F915A6"/>
    <w:rsid w:val="00FA448D"/>
    <w:rsid w:val="00FB2281"/>
    <w:rsid w:val="00FC55F3"/>
    <w:rsid w:val="00FC6D09"/>
    <w:rsid w:val="00FC723D"/>
    <w:rsid w:val="00FD3A3B"/>
    <w:rsid w:val="00FE1220"/>
    <w:rsid w:val="00FE2199"/>
    <w:rsid w:val="00FE41A1"/>
    <w:rsid w:val="00FE540A"/>
    <w:rsid w:val="00FF5879"/>
    <w:rsid w:val="00FF7513"/>
    <w:rsid w:val="00FF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1C1FD"/>
  <w15:docId w15:val="{6C7140C8-1BCB-4DBA-9C0D-19215CC3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1"/>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9"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10" w:unhideWhenUsed="1" w:qFormat="1"/>
    <w:lsdException w:name="heading 5" w:semiHidden="1" w:uiPriority="11" w:unhideWhenUsed="1" w:qFormat="1"/>
    <w:lsdException w:name="heading 6" w:semiHidden="1" w:uiPriority="12" w:unhideWhenUsed="1"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1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7" w:unhideWhenUsed="1" w:qFormat="1"/>
    <w:lsdException w:name="Body Text First Indent 2" w:semiHidden="1" w:uiPriority="8" w:unhideWhenUsed="1"/>
    <w:lsdException w:name="Note Heading" w:semiHidden="1" w:unhideWhenUsed="1"/>
    <w:lsdException w:name="Body Text 2" w:semiHidden="1" w:unhideWhenUsed="1"/>
    <w:lsdException w:name="Body Text 3" w:semiHidden="1" w:unhideWhenUsed="1"/>
    <w:lsdException w:name="Body Text Indent 2" w:semiHidden="1" w:uiPriority="20" w:unhideWhenUsed="1" w:qFormat="1"/>
    <w:lsdException w:name="Body Text Indent 3" w:semiHidden="1" w:uiPriority="2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5C5974"/>
    <w:rPr>
      <w:rFonts w:eastAsia="SimSun" w:cs="Arial"/>
      <w:szCs w:val="21"/>
    </w:rPr>
  </w:style>
  <w:style w:type="paragraph" w:styleId="Heading1">
    <w:name w:val="heading 1"/>
    <w:basedOn w:val="Normal"/>
    <w:link w:val="Heading1Char"/>
    <w:uiPriority w:val="3"/>
    <w:qFormat/>
    <w:rsid w:val="005C5974"/>
    <w:pPr>
      <w:keepNext/>
      <w:spacing w:after="210"/>
      <w:outlineLvl w:val="0"/>
    </w:pPr>
    <w:rPr>
      <w:b/>
      <w:bCs/>
      <w:caps/>
      <w:szCs w:val="32"/>
    </w:rPr>
  </w:style>
  <w:style w:type="paragraph" w:styleId="Heading2">
    <w:name w:val="heading 2"/>
    <w:basedOn w:val="Normal"/>
    <w:link w:val="Heading2Char"/>
    <w:uiPriority w:val="4"/>
    <w:qFormat/>
    <w:rsid w:val="005C5974"/>
    <w:pPr>
      <w:keepNext/>
      <w:spacing w:after="210"/>
      <w:ind w:left="720"/>
      <w:outlineLvl w:val="1"/>
    </w:pPr>
    <w:rPr>
      <w:b/>
      <w:bCs/>
      <w:iCs/>
      <w:szCs w:val="28"/>
    </w:rPr>
  </w:style>
  <w:style w:type="paragraph" w:styleId="Heading3">
    <w:name w:val="heading 3"/>
    <w:basedOn w:val="Normal"/>
    <w:link w:val="Heading3Char"/>
    <w:uiPriority w:val="5"/>
    <w:qFormat/>
    <w:rsid w:val="005C5974"/>
    <w:pPr>
      <w:spacing w:after="210"/>
      <w:ind w:left="1440"/>
      <w:outlineLvl w:val="2"/>
    </w:pPr>
    <w:rPr>
      <w:b/>
      <w:bCs/>
      <w:szCs w:val="26"/>
    </w:rPr>
  </w:style>
  <w:style w:type="paragraph" w:styleId="Heading4">
    <w:name w:val="heading 4"/>
    <w:basedOn w:val="Normal"/>
    <w:next w:val="Normal"/>
    <w:link w:val="Heading4Char"/>
    <w:uiPriority w:val="10"/>
    <w:qFormat/>
    <w:rsid w:val="005C5974"/>
    <w:pPr>
      <w:spacing w:after="210"/>
      <w:ind w:left="2160"/>
      <w:outlineLvl w:val="3"/>
    </w:pPr>
    <w:rPr>
      <w:b/>
      <w:bCs/>
      <w:szCs w:val="28"/>
    </w:rPr>
  </w:style>
  <w:style w:type="paragraph" w:styleId="Heading5">
    <w:name w:val="heading 5"/>
    <w:basedOn w:val="Normal"/>
    <w:next w:val="Normal"/>
    <w:link w:val="Heading5Char"/>
    <w:uiPriority w:val="11"/>
    <w:qFormat/>
    <w:rsid w:val="005C5974"/>
    <w:pPr>
      <w:spacing w:after="210"/>
      <w:ind w:left="2880"/>
      <w:outlineLvl w:val="4"/>
    </w:pPr>
    <w:rPr>
      <w:b/>
      <w:bCs/>
      <w:iCs/>
      <w:szCs w:val="26"/>
    </w:rPr>
  </w:style>
  <w:style w:type="paragraph" w:styleId="Heading6">
    <w:name w:val="heading 6"/>
    <w:basedOn w:val="Normal"/>
    <w:next w:val="Normal"/>
    <w:link w:val="Heading6Char"/>
    <w:uiPriority w:val="12"/>
    <w:qFormat/>
    <w:rsid w:val="005C5974"/>
    <w:pPr>
      <w:spacing w:after="210"/>
      <w:ind w:left="3600"/>
      <w:outlineLvl w:val="5"/>
    </w:pPr>
    <w:rPr>
      <w:b/>
      <w:bCs/>
      <w:szCs w:val="22"/>
    </w:rPr>
  </w:style>
  <w:style w:type="paragraph" w:styleId="Heading7">
    <w:name w:val="heading 7"/>
    <w:basedOn w:val="Normal"/>
    <w:next w:val="Normal"/>
    <w:link w:val="Heading7Char"/>
    <w:uiPriority w:val="13"/>
    <w:qFormat/>
    <w:rsid w:val="005C5974"/>
    <w:pPr>
      <w:spacing w:after="210"/>
      <w:ind w:left="4320"/>
      <w:outlineLvl w:val="6"/>
    </w:pPr>
    <w:rPr>
      <w:b/>
      <w:szCs w:val="24"/>
    </w:rPr>
  </w:style>
  <w:style w:type="paragraph" w:styleId="Heading8">
    <w:name w:val="heading 8"/>
    <w:basedOn w:val="Normal"/>
    <w:next w:val="Normal"/>
    <w:link w:val="Heading8Char"/>
    <w:uiPriority w:val="14"/>
    <w:qFormat/>
    <w:rsid w:val="005C5974"/>
    <w:pPr>
      <w:spacing w:after="210"/>
      <w:ind w:left="5040"/>
      <w:outlineLvl w:val="7"/>
    </w:pPr>
    <w:rPr>
      <w:b/>
      <w:iCs/>
      <w:szCs w:val="24"/>
    </w:rPr>
  </w:style>
  <w:style w:type="paragraph" w:styleId="Heading9">
    <w:name w:val="heading 9"/>
    <w:basedOn w:val="Normal"/>
    <w:next w:val="Normal"/>
    <w:link w:val="Heading9Char"/>
    <w:uiPriority w:val="15"/>
    <w:qFormat/>
    <w:rsid w:val="005C5974"/>
    <w:pPr>
      <w:spacing w:after="240"/>
      <w:ind w:left="57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5C5974"/>
    <w:rPr>
      <w:rFonts w:eastAsia="SimSun" w:cs="Arial"/>
      <w:b/>
      <w:bCs/>
      <w:caps/>
      <w:szCs w:val="32"/>
    </w:rPr>
  </w:style>
  <w:style w:type="character" w:customStyle="1" w:styleId="Heading2Char">
    <w:name w:val="Heading 2 Char"/>
    <w:basedOn w:val="DefaultParagraphFont"/>
    <w:link w:val="Heading2"/>
    <w:uiPriority w:val="4"/>
    <w:rsid w:val="005C5974"/>
    <w:rPr>
      <w:rFonts w:eastAsia="SimSun" w:cs="Arial"/>
      <w:b/>
      <w:bCs/>
      <w:iCs/>
      <w:szCs w:val="28"/>
    </w:rPr>
  </w:style>
  <w:style w:type="character" w:customStyle="1" w:styleId="Heading3Char">
    <w:name w:val="Heading 3 Char"/>
    <w:basedOn w:val="DefaultParagraphFont"/>
    <w:link w:val="Heading3"/>
    <w:uiPriority w:val="5"/>
    <w:rsid w:val="005C5974"/>
    <w:rPr>
      <w:rFonts w:eastAsia="SimSun" w:cs="Arial"/>
      <w:b/>
      <w:bCs/>
      <w:szCs w:val="26"/>
    </w:rPr>
  </w:style>
  <w:style w:type="character" w:customStyle="1" w:styleId="Heading4Char">
    <w:name w:val="Heading 4 Char"/>
    <w:basedOn w:val="DefaultParagraphFont"/>
    <w:link w:val="Heading4"/>
    <w:uiPriority w:val="10"/>
    <w:rsid w:val="005C5974"/>
    <w:rPr>
      <w:rFonts w:eastAsia="SimSun" w:cs="Arial"/>
      <w:b/>
      <w:bCs/>
      <w:szCs w:val="28"/>
    </w:rPr>
  </w:style>
  <w:style w:type="character" w:customStyle="1" w:styleId="Heading5Char">
    <w:name w:val="Heading 5 Char"/>
    <w:basedOn w:val="DefaultParagraphFont"/>
    <w:link w:val="Heading5"/>
    <w:uiPriority w:val="11"/>
    <w:rsid w:val="005C5974"/>
    <w:rPr>
      <w:rFonts w:eastAsia="SimSun" w:cs="Arial"/>
      <w:b/>
      <w:bCs/>
      <w:iCs/>
      <w:szCs w:val="26"/>
    </w:rPr>
  </w:style>
  <w:style w:type="character" w:customStyle="1" w:styleId="Heading6Char">
    <w:name w:val="Heading 6 Char"/>
    <w:basedOn w:val="DefaultParagraphFont"/>
    <w:link w:val="Heading6"/>
    <w:uiPriority w:val="12"/>
    <w:rsid w:val="005C5974"/>
    <w:rPr>
      <w:rFonts w:eastAsia="SimSun" w:cs="Arial"/>
      <w:b/>
      <w:bCs/>
      <w:szCs w:val="22"/>
    </w:rPr>
  </w:style>
  <w:style w:type="character" w:customStyle="1" w:styleId="Heading7Char">
    <w:name w:val="Heading 7 Char"/>
    <w:basedOn w:val="DefaultParagraphFont"/>
    <w:link w:val="Heading7"/>
    <w:uiPriority w:val="13"/>
    <w:rsid w:val="005C5974"/>
    <w:rPr>
      <w:rFonts w:eastAsia="SimSun" w:cs="Arial"/>
      <w:b/>
      <w:szCs w:val="24"/>
    </w:rPr>
  </w:style>
  <w:style w:type="character" w:customStyle="1" w:styleId="Heading8Char">
    <w:name w:val="Heading 8 Char"/>
    <w:basedOn w:val="DefaultParagraphFont"/>
    <w:link w:val="Heading8"/>
    <w:uiPriority w:val="14"/>
    <w:rsid w:val="005C5974"/>
    <w:rPr>
      <w:rFonts w:eastAsia="SimSun" w:cs="Arial"/>
      <w:b/>
      <w:iCs/>
      <w:szCs w:val="24"/>
    </w:rPr>
  </w:style>
  <w:style w:type="character" w:customStyle="1" w:styleId="Heading9Char">
    <w:name w:val="Heading 9 Char"/>
    <w:basedOn w:val="DefaultParagraphFont"/>
    <w:link w:val="Heading9"/>
    <w:uiPriority w:val="15"/>
    <w:rsid w:val="005C5974"/>
    <w:rPr>
      <w:rFonts w:eastAsia="SimSun" w:cs="Arial"/>
      <w:b/>
      <w:szCs w:val="22"/>
    </w:rPr>
  </w:style>
  <w:style w:type="paragraph" w:styleId="BodyText">
    <w:name w:val="Body Text"/>
    <w:basedOn w:val="Normal"/>
    <w:link w:val="BodyTextChar"/>
    <w:uiPriority w:val="1"/>
    <w:qFormat/>
    <w:rsid w:val="007D4E83"/>
    <w:pPr>
      <w:spacing w:before="120" w:after="120" w:line="360" w:lineRule="auto"/>
    </w:pPr>
    <w:rPr>
      <w:rFonts w:ascii="Times New Roman" w:hAnsi="Times New Roman"/>
      <w:sz w:val="24"/>
    </w:rPr>
  </w:style>
  <w:style w:type="character" w:customStyle="1" w:styleId="BodyTextChar">
    <w:name w:val="Body Text Char"/>
    <w:basedOn w:val="DefaultParagraphFont"/>
    <w:link w:val="BodyText"/>
    <w:uiPriority w:val="1"/>
    <w:rsid w:val="007D4E83"/>
    <w:rPr>
      <w:rFonts w:ascii="Times New Roman" w:eastAsia="SimSun" w:hAnsi="Times New Roman" w:cs="Arial"/>
      <w:sz w:val="24"/>
      <w:szCs w:val="21"/>
    </w:rPr>
  </w:style>
  <w:style w:type="paragraph" w:customStyle="1" w:styleId="BodyTextContinued">
    <w:name w:val="Body Text Continued"/>
    <w:basedOn w:val="Normal"/>
    <w:next w:val="Normal"/>
    <w:uiPriority w:val="18"/>
    <w:rsid w:val="005C5974"/>
    <w:pPr>
      <w:spacing w:after="210"/>
    </w:pPr>
    <w:rPr>
      <w:rFonts w:cs="Times New Roman"/>
      <w:szCs w:val="20"/>
      <w:lang w:eastAsia="zh-CN"/>
    </w:rPr>
  </w:style>
  <w:style w:type="paragraph" w:styleId="BodyTextFirstIndent">
    <w:name w:val="Body Text First Indent"/>
    <w:basedOn w:val="Normal"/>
    <w:link w:val="BodyTextFirstIndentChar"/>
    <w:uiPriority w:val="7"/>
    <w:qFormat/>
    <w:rsid w:val="005C5974"/>
    <w:pPr>
      <w:spacing w:after="210"/>
      <w:ind w:firstLine="720"/>
    </w:pPr>
  </w:style>
  <w:style w:type="character" w:customStyle="1" w:styleId="BodyTextFirstIndentChar">
    <w:name w:val="Body Text First Indent Char"/>
    <w:basedOn w:val="DefaultParagraphFont"/>
    <w:link w:val="BodyTextFirstIndent"/>
    <w:uiPriority w:val="7"/>
    <w:rsid w:val="005C5974"/>
    <w:rPr>
      <w:rFonts w:eastAsia="SimSun" w:cs="Arial"/>
      <w:szCs w:val="21"/>
    </w:rPr>
  </w:style>
  <w:style w:type="paragraph" w:styleId="BodyTextIndent">
    <w:name w:val="Body Text Indent"/>
    <w:basedOn w:val="Normal"/>
    <w:link w:val="BodyTextIndentChar"/>
    <w:uiPriority w:val="19"/>
    <w:qFormat/>
    <w:rsid w:val="005C5974"/>
    <w:pPr>
      <w:spacing w:after="210"/>
      <w:ind w:left="720"/>
    </w:pPr>
  </w:style>
  <w:style w:type="character" w:customStyle="1" w:styleId="BodyTextIndentChar">
    <w:name w:val="Body Text Indent Char"/>
    <w:basedOn w:val="DefaultParagraphFont"/>
    <w:link w:val="BodyTextIndent"/>
    <w:uiPriority w:val="19"/>
    <w:rsid w:val="005C5974"/>
    <w:rPr>
      <w:rFonts w:eastAsia="SimSun" w:cs="Arial"/>
      <w:szCs w:val="21"/>
    </w:rPr>
  </w:style>
  <w:style w:type="paragraph" w:styleId="BodyTextFirstIndent2">
    <w:name w:val="Body Text First Indent 2"/>
    <w:basedOn w:val="BodyTextIndent"/>
    <w:link w:val="BodyTextFirstIndent2Char"/>
    <w:uiPriority w:val="8"/>
    <w:rsid w:val="005C5974"/>
    <w:pPr>
      <w:ind w:left="0" w:firstLine="1440"/>
    </w:pPr>
  </w:style>
  <w:style w:type="character" w:customStyle="1" w:styleId="BodyTextFirstIndent2Char">
    <w:name w:val="Body Text First Indent 2 Char"/>
    <w:basedOn w:val="BodyTextIndentChar"/>
    <w:link w:val="BodyTextFirstIndent2"/>
    <w:uiPriority w:val="8"/>
    <w:rsid w:val="005C5974"/>
    <w:rPr>
      <w:rFonts w:eastAsia="SimSun" w:cs="Arial"/>
      <w:szCs w:val="21"/>
    </w:rPr>
  </w:style>
  <w:style w:type="paragraph" w:customStyle="1" w:styleId="BodyTextDoubleSpaced">
    <w:name w:val="Body Text Double Spaced"/>
    <w:basedOn w:val="Normal"/>
    <w:uiPriority w:val="2"/>
    <w:qFormat/>
    <w:rsid w:val="005C5974"/>
    <w:pPr>
      <w:spacing w:line="480" w:lineRule="auto"/>
    </w:pPr>
  </w:style>
  <w:style w:type="paragraph" w:styleId="BodyTextIndent2">
    <w:name w:val="Body Text Indent 2"/>
    <w:basedOn w:val="Normal"/>
    <w:link w:val="BodyTextIndent2Char"/>
    <w:uiPriority w:val="20"/>
    <w:qFormat/>
    <w:rsid w:val="005C5974"/>
    <w:pPr>
      <w:spacing w:after="210"/>
      <w:ind w:left="1440"/>
    </w:pPr>
  </w:style>
  <w:style w:type="character" w:customStyle="1" w:styleId="BodyTextIndent2Char">
    <w:name w:val="Body Text Indent 2 Char"/>
    <w:basedOn w:val="DefaultParagraphFont"/>
    <w:link w:val="BodyTextIndent2"/>
    <w:uiPriority w:val="20"/>
    <w:rsid w:val="005C5974"/>
    <w:rPr>
      <w:rFonts w:eastAsia="SimSun" w:cs="Arial"/>
      <w:szCs w:val="21"/>
    </w:rPr>
  </w:style>
  <w:style w:type="paragraph" w:styleId="BodyTextIndent3">
    <w:name w:val="Body Text Indent 3"/>
    <w:basedOn w:val="Normal"/>
    <w:link w:val="BodyTextIndent3Char"/>
    <w:uiPriority w:val="21"/>
    <w:qFormat/>
    <w:rsid w:val="005C5974"/>
    <w:pPr>
      <w:spacing w:after="210"/>
      <w:ind w:left="2160"/>
    </w:pPr>
    <w:rPr>
      <w:szCs w:val="16"/>
    </w:rPr>
  </w:style>
  <w:style w:type="character" w:customStyle="1" w:styleId="BodyTextIndent3Char">
    <w:name w:val="Body Text Indent 3 Char"/>
    <w:basedOn w:val="DefaultParagraphFont"/>
    <w:link w:val="BodyTextIndent3"/>
    <w:uiPriority w:val="21"/>
    <w:rsid w:val="005C5974"/>
    <w:rPr>
      <w:rFonts w:eastAsia="SimSun" w:cs="Arial"/>
      <w:szCs w:val="16"/>
    </w:rPr>
  </w:style>
  <w:style w:type="paragraph" w:customStyle="1" w:styleId="BlockIndent">
    <w:name w:val="Block Indent"/>
    <w:basedOn w:val="Normal"/>
    <w:uiPriority w:val="6"/>
    <w:qFormat/>
    <w:rsid w:val="005C5974"/>
    <w:pPr>
      <w:spacing w:after="210"/>
      <w:ind w:left="1440" w:right="1440"/>
    </w:pPr>
  </w:style>
  <w:style w:type="paragraph" w:styleId="Footer">
    <w:name w:val="footer"/>
    <w:basedOn w:val="Normal"/>
    <w:link w:val="FooterChar"/>
    <w:uiPriority w:val="99"/>
    <w:rsid w:val="005C5974"/>
    <w:pPr>
      <w:tabs>
        <w:tab w:val="center" w:pos="4680"/>
        <w:tab w:val="right" w:pos="9360"/>
      </w:tabs>
    </w:pPr>
    <w:rPr>
      <w:sz w:val="17"/>
    </w:rPr>
  </w:style>
  <w:style w:type="character" w:customStyle="1" w:styleId="FooterChar">
    <w:name w:val="Footer Char"/>
    <w:basedOn w:val="DefaultParagraphFont"/>
    <w:link w:val="Footer"/>
    <w:uiPriority w:val="99"/>
    <w:rsid w:val="005C5974"/>
    <w:rPr>
      <w:rFonts w:eastAsia="SimSun" w:cs="Arial"/>
      <w:sz w:val="17"/>
      <w:szCs w:val="21"/>
    </w:rPr>
  </w:style>
  <w:style w:type="paragraph" w:styleId="Header">
    <w:name w:val="header"/>
    <w:basedOn w:val="Normal"/>
    <w:link w:val="HeaderChar"/>
    <w:uiPriority w:val="99"/>
    <w:rsid w:val="005C5974"/>
    <w:pPr>
      <w:tabs>
        <w:tab w:val="center" w:pos="4680"/>
        <w:tab w:val="right" w:pos="9360"/>
      </w:tabs>
    </w:pPr>
    <w:rPr>
      <w:sz w:val="17"/>
    </w:rPr>
  </w:style>
  <w:style w:type="character" w:customStyle="1" w:styleId="HeaderChar">
    <w:name w:val="Header Char"/>
    <w:basedOn w:val="DefaultParagraphFont"/>
    <w:link w:val="Header"/>
    <w:uiPriority w:val="99"/>
    <w:rsid w:val="005C5974"/>
    <w:rPr>
      <w:rFonts w:eastAsia="SimSun" w:cs="Arial"/>
      <w:sz w:val="17"/>
      <w:szCs w:val="21"/>
    </w:rPr>
  </w:style>
  <w:style w:type="paragraph" w:styleId="EnvelopeAddress">
    <w:name w:val="envelope address"/>
    <w:basedOn w:val="Normal"/>
    <w:uiPriority w:val="99"/>
    <w:rsid w:val="005C5974"/>
    <w:pPr>
      <w:framePr w:w="7920" w:h="1980" w:hRule="exact" w:hSpace="180" w:wrap="auto" w:hAnchor="page" w:xAlign="center" w:yAlign="bottom"/>
      <w:ind w:left="2880"/>
      <w:jc w:val="left"/>
    </w:pPr>
    <w:rPr>
      <w:szCs w:val="24"/>
    </w:rPr>
  </w:style>
  <w:style w:type="paragraph" w:styleId="EnvelopeReturn">
    <w:name w:val="envelope return"/>
    <w:basedOn w:val="Normal"/>
    <w:uiPriority w:val="99"/>
    <w:rsid w:val="005C5974"/>
    <w:pPr>
      <w:spacing w:line="240" w:lineRule="auto"/>
      <w:jc w:val="left"/>
    </w:pPr>
    <w:rPr>
      <w:sz w:val="20"/>
      <w:szCs w:val="20"/>
    </w:rPr>
  </w:style>
  <w:style w:type="character" w:styleId="FootnoteReference">
    <w:name w:val="footnote reference"/>
    <w:basedOn w:val="DefaultParagraphFont"/>
    <w:uiPriority w:val="99"/>
    <w:semiHidden/>
    <w:unhideWhenUsed/>
    <w:rsid w:val="005C5974"/>
    <w:rPr>
      <w:vertAlign w:val="superscript"/>
    </w:rPr>
  </w:style>
  <w:style w:type="paragraph" w:customStyle="1" w:styleId="Orator">
    <w:name w:val="Orator"/>
    <w:basedOn w:val="Normal"/>
    <w:uiPriority w:val="16"/>
    <w:qFormat/>
    <w:rsid w:val="005C5974"/>
    <w:pPr>
      <w:spacing w:line="480" w:lineRule="atLeast"/>
    </w:pPr>
  </w:style>
  <w:style w:type="paragraph" w:customStyle="1" w:styleId="SigBlock">
    <w:name w:val="SigBlock"/>
    <w:basedOn w:val="Normal"/>
    <w:next w:val="Normal"/>
    <w:uiPriority w:val="17"/>
    <w:qFormat/>
    <w:rsid w:val="005C5974"/>
    <w:pPr>
      <w:jc w:val="left"/>
    </w:pPr>
  </w:style>
  <w:style w:type="paragraph" w:styleId="TOC1">
    <w:name w:val="toc 1"/>
    <w:basedOn w:val="Normal"/>
    <w:next w:val="Normal"/>
    <w:autoRedefine/>
    <w:uiPriority w:val="39"/>
    <w:unhideWhenUsed/>
    <w:rsid w:val="005C5974"/>
    <w:pPr>
      <w:tabs>
        <w:tab w:val="right" w:leader="dot" w:pos="9360"/>
      </w:tabs>
      <w:ind w:left="720" w:hanging="720"/>
    </w:pPr>
    <w:rPr>
      <w:rFonts w:eastAsiaTheme="minorHAnsi" w:cs="Times New Roman"/>
    </w:rPr>
  </w:style>
  <w:style w:type="paragraph" w:styleId="TOC2">
    <w:name w:val="toc 2"/>
    <w:basedOn w:val="Normal"/>
    <w:next w:val="Normal"/>
    <w:autoRedefine/>
    <w:uiPriority w:val="39"/>
    <w:unhideWhenUsed/>
    <w:rsid w:val="005C5974"/>
    <w:pPr>
      <w:tabs>
        <w:tab w:val="right" w:leader="dot" w:pos="9360"/>
      </w:tabs>
      <w:ind w:left="1440" w:hanging="720"/>
    </w:pPr>
    <w:rPr>
      <w:rFonts w:eastAsiaTheme="minorHAnsi" w:cs="Times New Roman"/>
    </w:rPr>
  </w:style>
  <w:style w:type="paragraph" w:styleId="TOC3">
    <w:name w:val="toc 3"/>
    <w:basedOn w:val="Normal"/>
    <w:next w:val="Normal"/>
    <w:autoRedefine/>
    <w:uiPriority w:val="39"/>
    <w:unhideWhenUsed/>
    <w:rsid w:val="005C5974"/>
    <w:pPr>
      <w:ind w:left="2160" w:hanging="720"/>
    </w:pPr>
    <w:rPr>
      <w:rFonts w:eastAsiaTheme="minorHAnsi" w:cs="Times New Roman"/>
    </w:rPr>
  </w:style>
  <w:style w:type="paragraph" w:styleId="TOC4">
    <w:name w:val="toc 4"/>
    <w:basedOn w:val="Normal"/>
    <w:next w:val="Normal"/>
    <w:autoRedefine/>
    <w:uiPriority w:val="39"/>
    <w:unhideWhenUsed/>
    <w:rsid w:val="005C5974"/>
    <w:pPr>
      <w:ind w:left="2894" w:hanging="720"/>
    </w:pPr>
    <w:rPr>
      <w:rFonts w:eastAsiaTheme="minorHAnsi" w:cs="Times New Roman"/>
    </w:rPr>
  </w:style>
  <w:style w:type="paragraph" w:styleId="TOC5">
    <w:name w:val="toc 5"/>
    <w:basedOn w:val="Normal"/>
    <w:next w:val="Normal"/>
    <w:autoRedefine/>
    <w:uiPriority w:val="39"/>
    <w:unhideWhenUsed/>
    <w:rsid w:val="005C5974"/>
    <w:pPr>
      <w:ind w:left="3600" w:hanging="720"/>
    </w:pPr>
    <w:rPr>
      <w:rFonts w:eastAsiaTheme="minorHAnsi" w:cs="Times New Roman"/>
    </w:rPr>
  </w:style>
  <w:style w:type="paragraph" w:styleId="TOC6">
    <w:name w:val="toc 6"/>
    <w:basedOn w:val="Normal"/>
    <w:next w:val="Normal"/>
    <w:autoRedefine/>
    <w:uiPriority w:val="39"/>
    <w:unhideWhenUsed/>
    <w:rsid w:val="005C5974"/>
    <w:pPr>
      <w:tabs>
        <w:tab w:val="right" w:leader="dot" w:pos="9360"/>
      </w:tabs>
      <w:ind w:left="4320" w:hanging="720"/>
    </w:pPr>
    <w:rPr>
      <w:rFonts w:eastAsiaTheme="minorHAnsi" w:cs="Times New Roman"/>
    </w:rPr>
  </w:style>
  <w:style w:type="paragraph" w:styleId="TOC7">
    <w:name w:val="toc 7"/>
    <w:basedOn w:val="Normal"/>
    <w:next w:val="Normal"/>
    <w:autoRedefine/>
    <w:uiPriority w:val="39"/>
    <w:unhideWhenUsed/>
    <w:rsid w:val="005C5974"/>
    <w:pPr>
      <w:ind w:left="5040" w:hanging="720"/>
    </w:pPr>
    <w:rPr>
      <w:rFonts w:eastAsiaTheme="minorHAnsi" w:cs="Times New Roman"/>
    </w:rPr>
  </w:style>
  <w:style w:type="paragraph" w:styleId="TOC8">
    <w:name w:val="toc 8"/>
    <w:basedOn w:val="Normal"/>
    <w:next w:val="Normal"/>
    <w:autoRedefine/>
    <w:uiPriority w:val="39"/>
    <w:unhideWhenUsed/>
    <w:rsid w:val="005C5974"/>
    <w:pPr>
      <w:ind w:left="5760" w:hanging="720"/>
    </w:pPr>
    <w:rPr>
      <w:rFonts w:eastAsiaTheme="minorHAnsi" w:cs="Times New Roman"/>
    </w:rPr>
  </w:style>
  <w:style w:type="paragraph" w:styleId="TOC9">
    <w:name w:val="toc 9"/>
    <w:basedOn w:val="Normal"/>
    <w:next w:val="Normal"/>
    <w:autoRedefine/>
    <w:uiPriority w:val="39"/>
    <w:unhideWhenUsed/>
    <w:rsid w:val="005C5974"/>
    <w:pPr>
      <w:tabs>
        <w:tab w:val="left" w:leader="dot" w:pos="9360"/>
      </w:tabs>
      <w:ind w:left="6480" w:hanging="720"/>
    </w:pPr>
    <w:rPr>
      <w:rFonts w:eastAsiaTheme="minorHAnsi" w:cs="Times New Roman"/>
    </w:rPr>
  </w:style>
  <w:style w:type="paragraph" w:styleId="TOCHeading">
    <w:name w:val="TOC Heading"/>
    <w:basedOn w:val="Normal"/>
    <w:next w:val="Normal"/>
    <w:uiPriority w:val="39"/>
    <w:semiHidden/>
    <w:unhideWhenUsed/>
    <w:qFormat/>
    <w:rsid w:val="005C5974"/>
    <w:pPr>
      <w:keepLines/>
      <w:spacing w:before="-1" w:beforeAutospacing="1" w:after="-1" w:afterAutospacing="1"/>
    </w:pPr>
    <w:rPr>
      <w:rFonts w:eastAsiaTheme="majorEastAsia" w:cstheme="majorBidi"/>
      <w:caps/>
      <w:szCs w:val="28"/>
    </w:rPr>
  </w:style>
  <w:style w:type="paragraph" w:styleId="ListParagraph">
    <w:name w:val="List Paragraph"/>
    <w:basedOn w:val="Normal"/>
    <w:uiPriority w:val="34"/>
    <w:qFormat/>
    <w:rsid w:val="0027325B"/>
    <w:pPr>
      <w:ind w:left="720"/>
      <w:contextualSpacing/>
    </w:pPr>
  </w:style>
  <w:style w:type="table" w:styleId="TableGrid">
    <w:name w:val="Table Grid"/>
    <w:basedOn w:val="TableNormal"/>
    <w:uiPriority w:val="59"/>
    <w:rsid w:val="0027325B"/>
    <w:pPr>
      <w:spacing w:line="240" w:lineRule="auto"/>
      <w:jc w:val="left"/>
    </w:pPr>
    <w:rPr>
      <w:rFonts w:ascii="Times New Roman" w:eastAsia="Calibri" w:hAnsi="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2057">
      <w:bodyDiv w:val="1"/>
      <w:marLeft w:val="0"/>
      <w:marRight w:val="0"/>
      <w:marTop w:val="0"/>
      <w:marBottom w:val="0"/>
      <w:divBdr>
        <w:top w:val="none" w:sz="0" w:space="0" w:color="auto"/>
        <w:left w:val="none" w:sz="0" w:space="0" w:color="auto"/>
        <w:bottom w:val="none" w:sz="0" w:space="0" w:color="auto"/>
        <w:right w:val="none" w:sz="0" w:space="0" w:color="auto"/>
      </w:divBdr>
    </w:div>
    <w:div w:id="885410775">
      <w:bodyDiv w:val="1"/>
      <w:marLeft w:val="0"/>
      <w:marRight w:val="0"/>
      <w:marTop w:val="0"/>
      <w:marBottom w:val="0"/>
      <w:divBdr>
        <w:top w:val="none" w:sz="0" w:space="0" w:color="auto"/>
        <w:left w:val="none" w:sz="0" w:space="0" w:color="auto"/>
        <w:bottom w:val="none" w:sz="0" w:space="0" w:color="auto"/>
        <w:right w:val="none" w:sz="0" w:space="0" w:color="auto"/>
      </w:divBdr>
    </w:div>
    <w:div w:id="909730774">
      <w:bodyDiv w:val="1"/>
      <w:marLeft w:val="0"/>
      <w:marRight w:val="0"/>
      <w:marTop w:val="0"/>
      <w:marBottom w:val="0"/>
      <w:divBdr>
        <w:top w:val="none" w:sz="0" w:space="0" w:color="auto"/>
        <w:left w:val="none" w:sz="0" w:space="0" w:color="auto"/>
        <w:bottom w:val="none" w:sz="0" w:space="0" w:color="auto"/>
        <w:right w:val="none" w:sz="0" w:space="0" w:color="auto"/>
      </w:divBdr>
    </w:div>
    <w:div w:id="1025714600">
      <w:bodyDiv w:val="1"/>
      <w:marLeft w:val="0"/>
      <w:marRight w:val="0"/>
      <w:marTop w:val="0"/>
      <w:marBottom w:val="0"/>
      <w:divBdr>
        <w:top w:val="none" w:sz="0" w:space="0" w:color="auto"/>
        <w:left w:val="none" w:sz="0" w:space="0" w:color="auto"/>
        <w:bottom w:val="none" w:sz="0" w:space="0" w:color="auto"/>
        <w:right w:val="none" w:sz="0" w:space="0" w:color="auto"/>
      </w:divBdr>
    </w:div>
    <w:div w:id="1135104001">
      <w:bodyDiv w:val="1"/>
      <w:marLeft w:val="0"/>
      <w:marRight w:val="0"/>
      <w:marTop w:val="0"/>
      <w:marBottom w:val="0"/>
      <w:divBdr>
        <w:top w:val="none" w:sz="0" w:space="0" w:color="auto"/>
        <w:left w:val="none" w:sz="0" w:space="0" w:color="auto"/>
        <w:bottom w:val="none" w:sz="0" w:space="0" w:color="auto"/>
        <w:right w:val="none" w:sz="0" w:space="0" w:color="auto"/>
      </w:divBdr>
    </w:div>
    <w:div w:id="1180007402">
      <w:bodyDiv w:val="1"/>
      <w:marLeft w:val="0"/>
      <w:marRight w:val="0"/>
      <w:marTop w:val="0"/>
      <w:marBottom w:val="0"/>
      <w:divBdr>
        <w:top w:val="none" w:sz="0" w:space="0" w:color="auto"/>
        <w:left w:val="none" w:sz="0" w:space="0" w:color="auto"/>
        <w:bottom w:val="none" w:sz="0" w:space="0" w:color="auto"/>
        <w:right w:val="none" w:sz="0" w:space="0" w:color="auto"/>
      </w:divBdr>
    </w:div>
    <w:div w:id="1384255599">
      <w:bodyDiv w:val="1"/>
      <w:marLeft w:val="0"/>
      <w:marRight w:val="0"/>
      <w:marTop w:val="0"/>
      <w:marBottom w:val="0"/>
      <w:divBdr>
        <w:top w:val="none" w:sz="0" w:space="0" w:color="auto"/>
        <w:left w:val="none" w:sz="0" w:space="0" w:color="auto"/>
        <w:bottom w:val="none" w:sz="0" w:space="0" w:color="auto"/>
        <w:right w:val="none" w:sz="0" w:space="0" w:color="auto"/>
      </w:divBdr>
    </w:div>
    <w:div w:id="18019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HoganLovells">
  <a:themeElements>
    <a:clrScheme name="Hogan Lovells">
      <a:dk1>
        <a:sysClr val="windowText" lastClr="000000"/>
      </a:dk1>
      <a:lt1>
        <a:sysClr val="window" lastClr="FFFFFF"/>
      </a:lt1>
      <a:dk2>
        <a:srgbClr val="1F497D"/>
      </a:dk2>
      <a:lt2>
        <a:srgbClr val="BED600"/>
      </a:lt2>
      <a:accent1>
        <a:srgbClr val="EF8200"/>
      </a:accent1>
      <a:accent2>
        <a:srgbClr val="4B116F"/>
      </a:accent2>
      <a:accent3>
        <a:srgbClr val="F32837"/>
      </a:accent3>
      <a:accent4>
        <a:srgbClr val="B6ACA7"/>
      </a:accent4>
      <a:accent5>
        <a:srgbClr val="984874"/>
      </a:accent5>
      <a:accent6>
        <a:srgbClr val="00AAD2"/>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Hogan Lovell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Hogan Lovell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Hogan Lovell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Hogan Lovell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Hogan Lovell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Hogan Lovell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Hogan Lovell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Hogan Lovell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Hogan Lovell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Hogan Lovell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Hogan Lovell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Hogan Lovell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Hogan Lovells 13">
        <a:dk1>
          <a:srgbClr val="000000"/>
        </a:dk1>
        <a:lt1>
          <a:srgbClr val="FFFFFF"/>
        </a:lt1>
        <a:dk2>
          <a:srgbClr val="000000"/>
        </a:dk2>
        <a:lt2>
          <a:srgbClr val="EF8200"/>
        </a:lt2>
        <a:accent1>
          <a:srgbClr val="B6ACA7"/>
        </a:accent1>
        <a:accent2>
          <a:srgbClr val="005A8C"/>
        </a:accent2>
        <a:accent3>
          <a:srgbClr val="FFFFFF"/>
        </a:accent3>
        <a:accent4>
          <a:srgbClr val="000000"/>
        </a:accent4>
        <a:accent5>
          <a:srgbClr val="D7D2D0"/>
        </a:accent5>
        <a:accent6>
          <a:srgbClr val="00517E"/>
        </a:accent6>
        <a:hlink>
          <a:srgbClr val="00BEB7"/>
        </a:hlink>
        <a:folHlink>
          <a:srgbClr val="984874"/>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Template>
  <TotalTime>5712</TotalTime>
  <Pages>15</Pages>
  <Words>3540</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Hogan Lovells</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DuSX</dc:creator>
  <cp:keywords/>
  <dc:description/>
  <cp:lastModifiedBy>Sharon Du</cp:lastModifiedBy>
  <cp:revision>41</cp:revision>
  <dcterms:created xsi:type="dcterms:W3CDTF">2021-03-09T21:11:00Z</dcterms:created>
  <dcterms:modified xsi:type="dcterms:W3CDTF">2021-04-16T17:24:00Z</dcterms:modified>
</cp:coreProperties>
</file>