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2CE0B" w14:textId="5611FC0C" w:rsidR="006C3A17" w:rsidRPr="006C3A17" w:rsidRDefault="00717AFA" w:rsidP="006C3A17">
      <w:pPr>
        <w:jc w:val="center"/>
        <w:rPr>
          <w:b/>
          <w:bCs/>
          <w:sz w:val="32"/>
          <w:szCs w:val="32"/>
        </w:rPr>
      </w:pPr>
      <w:r w:rsidRPr="00717AFA">
        <w:rPr>
          <w:b/>
          <w:bCs/>
          <w:sz w:val="32"/>
          <w:szCs w:val="32"/>
        </w:rPr>
        <w:t>Review of How Agentic AI Concepts Map to Custom GPTs</w:t>
      </w:r>
    </w:p>
    <w:p w14:paraId="5483E089" w14:textId="308B41C9" w:rsidR="006C3A17" w:rsidRPr="006C3A17" w:rsidRDefault="006C3A17" w:rsidP="006C3A17">
      <w:pPr>
        <w:rPr>
          <w:sz w:val="28"/>
          <w:szCs w:val="28"/>
        </w:rPr>
      </w:pPr>
      <w:r w:rsidRPr="006C3A17">
        <w:rPr>
          <w:sz w:val="28"/>
          <w:szCs w:val="28"/>
        </w:rPr>
        <w:t>**Explanation:**</w:t>
      </w:r>
    </w:p>
    <w:p w14:paraId="6249CD5F" w14:textId="77777777" w:rsidR="006C3A17" w:rsidRPr="006C3A17" w:rsidRDefault="006C3A17" w:rsidP="006C3A17">
      <w:pPr>
        <w:rPr>
          <w:sz w:val="28"/>
          <w:szCs w:val="28"/>
        </w:rPr>
      </w:pPr>
      <w:r w:rsidRPr="006C3A17">
        <w:rPr>
          <w:sz w:val="28"/>
          <w:szCs w:val="28"/>
        </w:rPr>
        <w:t>Agentic AI, when integrated into GPTs, allows these AI systems to perform tasks autonomously by selecting and using tools or actions. The process involves a series of steps where the AI interprets high-level instructions and translates them into specific actions that interact with real-world systems, such as Zapier. This guide will walk you through how these concepts are applied in a completed GPT, showing how instructions, tools, and actions are used behind the scenes to achieve desired outcomes.</w:t>
      </w:r>
    </w:p>
    <w:p w14:paraId="44589B0A" w14:textId="77777777" w:rsidR="006C3A17" w:rsidRPr="006C3A17" w:rsidRDefault="006C3A17" w:rsidP="006C3A17">
      <w:pPr>
        <w:rPr>
          <w:sz w:val="28"/>
          <w:szCs w:val="28"/>
        </w:rPr>
      </w:pPr>
    </w:p>
    <w:p w14:paraId="4A41137B" w14:textId="0AFF4EF9" w:rsidR="006C3A17" w:rsidRPr="006C3A17" w:rsidRDefault="006C3A17" w:rsidP="006C3A17">
      <w:pPr>
        <w:rPr>
          <w:sz w:val="28"/>
          <w:szCs w:val="28"/>
        </w:rPr>
      </w:pPr>
      <w:r w:rsidRPr="006C3A17">
        <w:rPr>
          <w:sz w:val="28"/>
          <w:szCs w:val="28"/>
        </w:rPr>
        <w:t xml:space="preserve">### Example 1: Instructions and </w:t>
      </w:r>
      <w:r>
        <w:rPr>
          <w:sz w:val="28"/>
          <w:szCs w:val="28"/>
        </w:rPr>
        <w:t>a</w:t>
      </w:r>
      <w:r w:rsidRPr="006C3A17">
        <w:rPr>
          <w:sz w:val="28"/>
          <w:szCs w:val="28"/>
        </w:rPr>
        <w:t>ctions</w:t>
      </w:r>
    </w:p>
    <w:p w14:paraId="3D9537FD" w14:textId="77777777" w:rsidR="006C3A17" w:rsidRPr="006C3A17" w:rsidRDefault="006C3A17" w:rsidP="006C3A17">
      <w:pPr>
        <w:rPr>
          <w:sz w:val="28"/>
          <w:szCs w:val="28"/>
        </w:rPr>
      </w:pPr>
      <w:r w:rsidRPr="006C3A17">
        <w:rPr>
          <w:sz w:val="28"/>
          <w:szCs w:val="28"/>
        </w:rPr>
        <w:t>- **Scenario**: In a completed GPT, instructions are embedded within the system, guiding it on how to perform tasks. For instance, you might have a set of actions like "add travel expense" or "check travel expense with travel expert." These actions are named clearly, helping the AI understand what to do.</w:t>
      </w:r>
    </w:p>
    <w:p w14:paraId="2091CABD" w14:textId="77777777" w:rsidR="006C3A17" w:rsidRPr="006C3A17" w:rsidRDefault="006C3A17" w:rsidP="006C3A17">
      <w:pPr>
        <w:rPr>
          <w:sz w:val="28"/>
          <w:szCs w:val="28"/>
        </w:rPr>
      </w:pPr>
    </w:p>
    <w:p w14:paraId="141B88BC" w14:textId="77777777" w:rsidR="006C3A17" w:rsidRPr="006C3A17" w:rsidRDefault="006C3A17" w:rsidP="006C3A17">
      <w:pPr>
        <w:rPr>
          <w:sz w:val="28"/>
          <w:szCs w:val="28"/>
        </w:rPr>
      </w:pPr>
      <w:r w:rsidRPr="006C3A17">
        <w:rPr>
          <w:sz w:val="28"/>
          <w:szCs w:val="28"/>
        </w:rPr>
        <w:t>- **Process**:</w:t>
      </w:r>
    </w:p>
    <w:p w14:paraId="7F594020" w14:textId="77777777" w:rsidR="006C3A17" w:rsidRPr="006C3A17" w:rsidRDefault="006C3A17" w:rsidP="006C3A17">
      <w:pPr>
        <w:rPr>
          <w:sz w:val="28"/>
          <w:szCs w:val="28"/>
        </w:rPr>
      </w:pPr>
      <w:r w:rsidRPr="006C3A17">
        <w:rPr>
          <w:sz w:val="28"/>
          <w:szCs w:val="28"/>
        </w:rPr>
        <w:t xml:space="preserve">  - The GPT uses these instructions to determine the sequence of actions needed to complete a task. For example, it might first check an expense with a travel expert before adding it to a report.</w:t>
      </w:r>
    </w:p>
    <w:p w14:paraId="1DFE15CC" w14:textId="77777777" w:rsidR="006C3A17" w:rsidRPr="006C3A17" w:rsidRDefault="006C3A17" w:rsidP="006C3A17">
      <w:pPr>
        <w:rPr>
          <w:sz w:val="28"/>
          <w:szCs w:val="28"/>
        </w:rPr>
      </w:pPr>
      <w:r w:rsidRPr="006C3A17">
        <w:rPr>
          <w:sz w:val="28"/>
          <w:szCs w:val="28"/>
        </w:rPr>
        <w:t xml:space="preserve">  - These instructions are similar to giving the AI step-by-step guidance, ensuring it knows how to proceed without needing to ask for additional input.</w:t>
      </w:r>
    </w:p>
    <w:p w14:paraId="3796E47D" w14:textId="77777777" w:rsidR="006C3A17" w:rsidRPr="006C3A17" w:rsidRDefault="006C3A17" w:rsidP="006C3A17">
      <w:pPr>
        <w:rPr>
          <w:sz w:val="28"/>
          <w:szCs w:val="28"/>
        </w:rPr>
      </w:pPr>
    </w:p>
    <w:p w14:paraId="32C85DC9" w14:textId="77777777" w:rsidR="006C3A17" w:rsidRPr="006C3A17" w:rsidRDefault="006C3A17" w:rsidP="006C3A17">
      <w:pPr>
        <w:rPr>
          <w:sz w:val="28"/>
          <w:szCs w:val="28"/>
        </w:rPr>
      </w:pPr>
      <w:r w:rsidRPr="006C3A17">
        <w:rPr>
          <w:sz w:val="28"/>
          <w:szCs w:val="28"/>
        </w:rPr>
        <w:t>### Example 2: Bridging High-Level Actions with Computer Systems</w:t>
      </w:r>
    </w:p>
    <w:p w14:paraId="098E26DB" w14:textId="1798F3BE" w:rsidR="006C3A17" w:rsidRPr="006C3A17" w:rsidRDefault="006C3A17" w:rsidP="006C3A17">
      <w:pPr>
        <w:rPr>
          <w:sz w:val="28"/>
          <w:szCs w:val="28"/>
        </w:rPr>
      </w:pPr>
      <w:r w:rsidRPr="006C3A17">
        <w:rPr>
          <w:sz w:val="28"/>
          <w:szCs w:val="28"/>
        </w:rPr>
        <w:lastRenderedPageBreak/>
        <w:t>- **Scenario**: The GPT must interface with a computer system, like Zapier, to perform tasks. This requires translating high-level actions (like sending an email) into the specific commands that the computer system understands.</w:t>
      </w:r>
    </w:p>
    <w:p w14:paraId="2D755AD4" w14:textId="77777777" w:rsidR="006C3A17" w:rsidRPr="006C3A17" w:rsidRDefault="006C3A17" w:rsidP="006C3A17">
      <w:pPr>
        <w:rPr>
          <w:sz w:val="28"/>
          <w:szCs w:val="28"/>
        </w:rPr>
      </w:pPr>
    </w:p>
    <w:p w14:paraId="0A2A447F" w14:textId="77777777" w:rsidR="006C3A17" w:rsidRPr="006C3A17" w:rsidRDefault="006C3A17" w:rsidP="006C3A17">
      <w:pPr>
        <w:rPr>
          <w:sz w:val="28"/>
          <w:szCs w:val="28"/>
        </w:rPr>
      </w:pPr>
      <w:r w:rsidRPr="006C3A17">
        <w:rPr>
          <w:sz w:val="28"/>
          <w:szCs w:val="28"/>
        </w:rPr>
        <w:t>- **Process**:</w:t>
      </w:r>
    </w:p>
    <w:p w14:paraId="12926893" w14:textId="77777777" w:rsidR="006C3A17" w:rsidRPr="006C3A17" w:rsidRDefault="006C3A17" w:rsidP="006C3A17">
      <w:pPr>
        <w:rPr>
          <w:sz w:val="28"/>
          <w:szCs w:val="28"/>
        </w:rPr>
      </w:pPr>
      <w:r w:rsidRPr="006C3A17">
        <w:rPr>
          <w:sz w:val="28"/>
          <w:szCs w:val="28"/>
        </w:rPr>
        <w:t xml:space="preserve">  - The GPT uses a "thesaurus" or mapping system to translate these high-level actions into the precise commands needed for the computer system to execute them.</w:t>
      </w:r>
    </w:p>
    <w:p w14:paraId="15C277DE" w14:textId="77777777" w:rsidR="006C3A17" w:rsidRPr="006C3A17" w:rsidRDefault="006C3A17" w:rsidP="006C3A17">
      <w:pPr>
        <w:rPr>
          <w:sz w:val="28"/>
          <w:szCs w:val="28"/>
        </w:rPr>
      </w:pPr>
      <w:r w:rsidRPr="006C3A17">
        <w:rPr>
          <w:sz w:val="28"/>
          <w:szCs w:val="28"/>
        </w:rPr>
        <w:t xml:space="preserve">  - For example, when the GPT decides to send an email, it translates this decision into a series of low-level commands that the computer understands, such as specifying the email address and message body.</w:t>
      </w:r>
    </w:p>
    <w:p w14:paraId="607D366B" w14:textId="77777777" w:rsidR="006C3A17" w:rsidRPr="006C3A17" w:rsidRDefault="006C3A17" w:rsidP="006C3A17">
      <w:pPr>
        <w:rPr>
          <w:sz w:val="28"/>
          <w:szCs w:val="28"/>
        </w:rPr>
      </w:pPr>
    </w:p>
    <w:p w14:paraId="3E9D9E9B" w14:textId="77777777" w:rsidR="006C3A17" w:rsidRPr="006C3A17" w:rsidRDefault="006C3A17" w:rsidP="006C3A17">
      <w:pPr>
        <w:rPr>
          <w:sz w:val="28"/>
          <w:szCs w:val="28"/>
        </w:rPr>
      </w:pPr>
      <w:r w:rsidRPr="006C3A17">
        <w:rPr>
          <w:sz w:val="28"/>
          <w:szCs w:val="28"/>
        </w:rPr>
        <w:t>### Example 3: Translating Responses Back to Human Language</w:t>
      </w:r>
    </w:p>
    <w:p w14:paraId="3D0E0426" w14:textId="77777777" w:rsidR="006C3A17" w:rsidRPr="006C3A17" w:rsidRDefault="006C3A17" w:rsidP="006C3A17">
      <w:pPr>
        <w:rPr>
          <w:sz w:val="28"/>
          <w:szCs w:val="28"/>
        </w:rPr>
      </w:pPr>
      <w:r w:rsidRPr="006C3A17">
        <w:rPr>
          <w:sz w:val="28"/>
          <w:szCs w:val="28"/>
        </w:rPr>
        <w:t>- **Scenario**: After the computer system completes an action, it sends a response back to the GPT in computer language.</w:t>
      </w:r>
    </w:p>
    <w:p w14:paraId="5DC1F00F" w14:textId="77777777" w:rsidR="006C3A17" w:rsidRPr="006C3A17" w:rsidRDefault="006C3A17" w:rsidP="006C3A17">
      <w:pPr>
        <w:rPr>
          <w:sz w:val="28"/>
          <w:szCs w:val="28"/>
        </w:rPr>
      </w:pPr>
    </w:p>
    <w:p w14:paraId="74234983" w14:textId="77777777" w:rsidR="006C3A17" w:rsidRPr="006C3A17" w:rsidRDefault="006C3A17" w:rsidP="006C3A17">
      <w:pPr>
        <w:rPr>
          <w:sz w:val="28"/>
          <w:szCs w:val="28"/>
        </w:rPr>
      </w:pPr>
      <w:r w:rsidRPr="006C3A17">
        <w:rPr>
          <w:sz w:val="28"/>
          <w:szCs w:val="28"/>
        </w:rPr>
        <w:t>- **Process**:</w:t>
      </w:r>
    </w:p>
    <w:p w14:paraId="08C80D2C" w14:textId="77777777" w:rsidR="006C3A17" w:rsidRPr="006C3A17" w:rsidRDefault="006C3A17" w:rsidP="006C3A17">
      <w:pPr>
        <w:rPr>
          <w:sz w:val="28"/>
          <w:szCs w:val="28"/>
        </w:rPr>
      </w:pPr>
      <w:r w:rsidRPr="006C3A17">
        <w:rPr>
          <w:sz w:val="28"/>
          <w:szCs w:val="28"/>
        </w:rPr>
        <w:t xml:space="preserve">  - The GPT translates this technical response into a simple, understandable message for the user. For instance, after processing an expense, the GPT might tell you, "The email is ready to send. Please review and confirm the action using this link."</w:t>
      </w:r>
    </w:p>
    <w:p w14:paraId="7DADF7B8" w14:textId="77777777" w:rsidR="006C3A17" w:rsidRPr="006C3A17" w:rsidRDefault="006C3A17" w:rsidP="006C3A17">
      <w:pPr>
        <w:rPr>
          <w:sz w:val="28"/>
          <w:szCs w:val="28"/>
        </w:rPr>
      </w:pPr>
      <w:r w:rsidRPr="006C3A17">
        <w:rPr>
          <w:sz w:val="28"/>
          <w:szCs w:val="28"/>
        </w:rPr>
        <w:t xml:space="preserve">  - This translation makes complex interactions with computer systems accessible to anyone, without requiring knowledge of programming or technical details.</w:t>
      </w:r>
    </w:p>
    <w:p w14:paraId="16054A87" w14:textId="77777777" w:rsidR="006C3A17" w:rsidRPr="006C3A17" w:rsidRDefault="006C3A17" w:rsidP="006C3A17">
      <w:pPr>
        <w:rPr>
          <w:sz w:val="28"/>
          <w:szCs w:val="28"/>
        </w:rPr>
      </w:pPr>
    </w:p>
    <w:p w14:paraId="6408DA1C" w14:textId="77777777" w:rsidR="006C3A17" w:rsidRPr="006C3A17" w:rsidRDefault="006C3A17" w:rsidP="006C3A17">
      <w:pPr>
        <w:rPr>
          <w:sz w:val="28"/>
          <w:szCs w:val="28"/>
        </w:rPr>
      </w:pPr>
      <w:r w:rsidRPr="006C3A17">
        <w:rPr>
          <w:sz w:val="28"/>
          <w:szCs w:val="28"/>
        </w:rPr>
        <w:t>### Key Takeaway:</w:t>
      </w:r>
    </w:p>
    <w:p w14:paraId="42A43F6F" w14:textId="77777777" w:rsidR="006C3A17" w:rsidRPr="006C3A17" w:rsidRDefault="006C3A17" w:rsidP="006C3A17">
      <w:pPr>
        <w:rPr>
          <w:sz w:val="28"/>
          <w:szCs w:val="28"/>
        </w:rPr>
      </w:pPr>
    </w:p>
    <w:p w14:paraId="3222684E" w14:textId="77777777" w:rsidR="006C3A17" w:rsidRDefault="006C3A17" w:rsidP="006C3A17">
      <w:pPr>
        <w:rPr>
          <w:sz w:val="28"/>
          <w:szCs w:val="28"/>
        </w:rPr>
      </w:pPr>
      <w:r w:rsidRPr="006C3A17">
        <w:rPr>
          <w:sz w:val="28"/>
          <w:szCs w:val="28"/>
        </w:rPr>
        <w:lastRenderedPageBreak/>
        <w:t>The integration of Agentic AI in GPTs allows you to control complex computer systems through natural language, without needing programming skills. The GPT serves as a bridge, translating your high-level goals into specific actions and then interpreting the results back into understandable feedback. This powerful capability opens up new possibilities for automating tasks and achieving goals using AI.</w:t>
      </w:r>
    </w:p>
    <w:p w14:paraId="6401426E" w14:textId="77777777" w:rsidR="00030DCF" w:rsidRDefault="00030DCF" w:rsidP="006C3A17">
      <w:pPr>
        <w:rPr>
          <w:sz w:val="28"/>
          <w:szCs w:val="28"/>
        </w:rPr>
      </w:pPr>
    </w:p>
    <w:p w14:paraId="00C3762A" w14:textId="49FAD37E" w:rsidR="00030DCF" w:rsidRPr="006C3A17" w:rsidRDefault="00030DCF" w:rsidP="006C3A17">
      <w:pPr>
        <w:rPr>
          <w:sz w:val="28"/>
          <w:szCs w:val="28"/>
        </w:rPr>
      </w:pPr>
      <w:r>
        <w:rPr>
          <w:sz w:val="28"/>
          <w:szCs w:val="28"/>
        </w:rPr>
        <w:t xml:space="preserve">So, basically here </w:t>
      </w:r>
      <w:proofErr w:type="spellStart"/>
      <w:r>
        <w:rPr>
          <w:sz w:val="28"/>
          <w:szCs w:val="28"/>
        </w:rPr>
        <w:t>wre</w:t>
      </w:r>
      <w:proofErr w:type="spellEnd"/>
      <w:r>
        <w:rPr>
          <w:sz w:val="28"/>
          <w:szCs w:val="28"/>
        </w:rPr>
        <w:t xml:space="preserve"> learning that how</w:t>
      </w:r>
      <w:r w:rsidR="002267F8">
        <w:rPr>
          <w:sz w:val="28"/>
          <w:szCs w:val="28"/>
        </w:rPr>
        <w:t xml:space="preserve">  we can Map our custom </w:t>
      </w:r>
      <w:proofErr w:type="spellStart"/>
      <w:r w:rsidR="002267F8">
        <w:rPr>
          <w:sz w:val="28"/>
          <w:szCs w:val="28"/>
        </w:rPr>
        <w:t>Gpt</w:t>
      </w:r>
      <w:proofErr w:type="spellEnd"/>
      <w:r w:rsidR="002267F8">
        <w:rPr>
          <w:sz w:val="28"/>
          <w:szCs w:val="28"/>
        </w:rPr>
        <w:t xml:space="preserve"> to Agentic AI , so for that </w:t>
      </w:r>
      <w:proofErr w:type="spellStart"/>
      <w:r w:rsidR="002267F8">
        <w:rPr>
          <w:sz w:val="28"/>
          <w:szCs w:val="28"/>
        </w:rPr>
        <w:t>purpoe</w:t>
      </w:r>
      <w:proofErr w:type="spellEnd"/>
      <w:r w:rsidR="002267F8">
        <w:rPr>
          <w:sz w:val="28"/>
          <w:szCs w:val="28"/>
        </w:rPr>
        <w:t xml:space="preserve"> there are 3 </w:t>
      </w:r>
      <w:proofErr w:type="spellStart"/>
      <w:r w:rsidR="002267F8">
        <w:rPr>
          <w:sz w:val="28"/>
          <w:szCs w:val="28"/>
        </w:rPr>
        <w:t>scenerio</w:t>
      </w:r>
      <w:proofErr w:type="spellEnd"/>
      <w:r w:rsidR="002267F8">
        <w:rPr>
          <w:sz w:val="28"/>
          <w:szCs w:val="28"/>
        </w:rPr>
        <w:t xml:space="preserve"> mentioned above. Or basically jo instruction pass </w:t>
      </w:r>
      <w:proofErr w:type="spellStart"/>
      <w:r w:rsidR="002267F8">
        <w:rPr>
          <w:sz w:val="28"/>
          <w:szCs w:val="28"/>
        </w:rPr>
        <w:t>krta</w:t>
      </w:r>
      <w:proofErr w:type="spellEnd"/>
      <w:r w:rsidR="002267F8">
        <w:rPr>
          <w:sz w:val="28"/>
          <w:szCs w:val="28"/>
        </w:rPr>
        <w:t xml:space="preserve"> </w:t>
      </w:r>
      <w:proofErr w:type="spellStart"/>
      <w:r w:rsidR="002267F8">
        <w:rPr>
          <w:sz w:val="28"/>
          <w:szCs w:val="28"/>
        </w:rPr>
        <w:t>hai</w:t>
      </w:r>
      <w:proofErr w:type="spellEnd"/>
      <w:r w:rsidR="002267F8">
        <w:rPr>
          <w:sz w:val="28"/>
          <w:szCs w:val="28"/>
        </w:rPr>
        <w:t xml:space="preserve"> wo </w:t>
      </w:r>
      <w:proofErr w:type="spellStart"/>
      <w:r w:rsidR="002267F8">
        <w:rPr>
          <w:sz w:val="28"/>
          <w:szCs w:val="28"/>
        </w:rPr>
        <w:t>zapier</w:t>
      </w:r>
      <w:proofErr w:type="spellEnd"/>
      <w:r w:rsidR="002267F8">
        <w:rPr>
          <w:sz w:val="28"/>
          <w:szCs w:val="28"/>
        </w:rPr>
        <w:t xml:space="preserve"> ka pass </w:t>
      </w:r>
      <w:proofErr w:type="spellStart"/>
      <w:r w:rsidR="00BE1864">
        <w:rPr>
          <w:sz w:val="28"/>
          <w:szCs w:val="28"/>
        </w:rPr>
        <w:t>j</w:t>
      </w:r>
      <w:r w:rsidR="002267F8">
        <w:rPr>
          <w:sz w:val="28"/>
          <w:szCs w:val="28"/>
        </w:rPr>
        <w:t>ati</w:t>
      </w:r>
      <w:proofErr w:type="spellEnd"/>
      <w:r w:rsidR="002267F8">
        <w:rPr>
          <w:sz w:val="28"/>
          <w:szCs w:val="28"/>
        </w:rPr>
        <w:t xml:space="preserve"> </w:t>
      </w:r>
      <w:proofErr w:type="spellStart"/>
      <w:r w:rsidR="002267F8">
        <w:rPr>
          <w:sz w:val="28"/>
          <w:szCs w:val="28"/>
        </w:rPr>
        <w:t>hain</w:t>
      </w:r>
      <w:proofErr w:type="spellEnd"/>
      <w:r w:rsidR="002267F8">
        <w:rPr>
          <w:sz w:val="28"/>
          <w:szCs w:val="28"/>
        </w:rPr>
        <w:t xml:space="preserve"> </w:t>
      </w:r>
      <w:r w:rsidR="00BE1864">
        <w:rPr>
          <w:sz w:val="28"/>
          <w:szCs w:val="28"/>
        </w:rPr>
        <w:t xml:space="preserve">and then </w:t>
      </w:r>
      <w:proofErr w:type="spellStart"/>
      <w:r w:rsidR="00BE1864">
        <w:rPr>
          <w:sz w:val="28"/>
          <w:szCs w:val="28"/>
        </w:rPr>
        <w:t>zapier</w:t>
      </w:r>
      <w:proofErr w:type="spellEnd"/>
      <w:r w:rsidR="00BE1864">
        <w:rPr>
          <w:sz w:val="28"/>
          <w:szCs w:val="28"/>
        </w:rPr>
        <w:t xml:space="preserve"> </w:t>
      </w:r>
      <w:proofErr w:type="spellStart"/>
      <w:r w:rsidR="00BE1864">
        <w:rPr>
          <w:sz w:val="28"/>
          <w:szCs w:val="28"/>
        </w:rPr>
        <w:t>ui</w:t>
      </w:r>
      <w:proofErr w:type="spellEnd"/>
    </w:p>
    <w:p w14:paraId="34C28B97" w14:textId="00C8C070" w:rsidR="00475CEA" w:rsidRPr="006C3A17" w:rsidRDefault="00475CEA" w:rsidP="006C3A17">
      <w:pPr>
        <w:rPr>
          <w:sz w:val="28"/>
          <w:szCs w:val="28"/>
        </w:rPr>
      </w:pPr>
    </w:p>
    <w:sectPr w:rsidR="00475CEA" w:rsidRPr="006C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EA"/>
    <w:rsid w:val="00030DCF"/>
    <w:rsid w:val="002267F8"/>
    <w:rsid w:val="00475CEA"/>
    <w:rsid w:val="006C3A17"/>
    <w:rsid w:val="00717AFA"/>
    <w:rsid w:val="00AB33F4"/>
    <w:rsid w:val="00BE1864"/>
    <w:rsid w:val="00C1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133C"/>
  <w15:chartTrackingRefBased/>
  <w15:docId w15:val="{771B57C0-18B2-47DA-B0ED-A1AC35A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C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C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C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C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C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C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C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CEA"/>
    <w:rPr>
      <w:rFonts w:eastAsiaTheme="majorEastAsia" w:cstheme="majorBidi"/>
      <w:color w:val="272727" w:themeColor="text1" w:themeTint="D8"/>
    </w:rPr>
  </w:style>
  <w:style w:type="paragraph" w:styleId="Title">
    <w:name w:val="Title"/>
    <w:basedOn w:val="Normal"/>
    <w:next w:val="Normal"/>
    <w:link w:val="TitleChar"/>
    <w:uiPriority w:val="10"/>
    <w:qFormat/>
    <w:rsid w:val="00475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CEA"/>
    <w:pPr>
      <w:spacing w:before="160"/>
      <w:jc w:val="center"/>
    </w:pPr>
    <w:rPr>
      <w:i/>
      <w:iCs/>
      <w:color w:val="404040" w:themeColor="text1" w:themeTint="BF"/>
    </w:rPr>
  </w:style>
  <w:style w:type="character" w:customStyle="1" w:styleId="QuoteChar">
    <w:name w:val="Quote Char"/>
    <w:basedOn w:val="DefaultParagraphFont"/>
    <w:link w:val="Quote"/>
    <w:uiPriority w:val="29"/>
    <w:rsid w:val="00475CEA"/>
    <w:rPr>
      <w:i/>
      <w:iCs/>
      <w:color w:val="404040" w:themeColor="text1" w:themeTint="BF"/>
    </w:rPr>
  </w:style>
  <w:style w:type="paragraph" w:styleId="ListParagraph">
    <w:name w:val="List Paragraph"/>
    <w:basedOn w:val="Normal"/>
    <w:uiPriority w:val="34"/>
    <w:qFormat/>
    <w:rsid w:val="00475CEA"/>
    <w:pPr>
      <w:ind w:left="720"/>
      <w:contextualSpacing/>
    </w:pPr>
  </w:style>
  <w:style w:type="character" w:styleId="IntenseEmphasis">
    <w:name w:val="Intense Emphasis"/>
    <w:basedOn w:val="DefaultParagraphFont"/>
    <w:uiPriority w:val="21"/>
    <w:qFormat/>
    <w:rsid w:val="00475CEA"/>
    <w:rPr>
      <w:i/>
      <w:iCs/>
      <w:color w:val="0F4761" w:themeColor="accent1" w:themeShade="BF"/>
    </w:rPr>
  </w:style>
  <w:style w:type="paragraph" w:styleId="IntenseQuote">
    <w:name w:val="Intense Quote"/>
    <w:basedOn w:val="Normal"/>
    <w:next w:val="Normal"/>
    <w:link w:val="IntenseQuoteChar"/>
    <w:uiPriority w:val="30"/>
    <w:qFormat/>
    <w:rsid w:val="00475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CEA"/>
    <w:rPr>
      <w:i/>
      <w:iCs/>
      <w:color w:val="0F4761" w:themeColor="accent1" w:themeShade="BF"/>
    </w:rPr>
  </w:style>
  <w:style w:type="character" w:styleId="IntenseReference">
    <w:name w:val="Intense Reference"/>
    <w:basedOn w:val="DefaultParagraphFont"/>
    <w:uiPriority w:val="32"/>
    <w:qFormat/>
    <w:rsid w:val="00475C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95321">
      <w:bodyDiv w:val="1"/>
      <w:marLeft w:val="0"/>
      <w:marRight w:val="0"/>
      <w:marTop w:val="0"/>
      <w:marBottom w:val="0"/>
      <w:divBdr>
        <w:top w:val="none" w:sz="0" w:space="0" w:color="auto"/>
        <w:left w:val="none" w:sz="0" w:space="0" w:color="auto"/>
        <w:bottom w:val="none" w:sz="0" w:space="0" w:color="auto"/>
        <w:right w:val="none" w:sz="0" w:space="0" w:color="auto"/>
      </w:divBdr>
    </w:div>
    <w:div w:id="167256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3</cp:revision>
  <dcterms:created xsi:type="dcterms:W3CDTF">2024-09-01T11:15:00Z</dcterms:created>
  <dcterms:modified xsi:type="dcterms:W3CDTF">2024-09-02T05:26:00Z</dcterms:modified>
</cp:coreProperties>
</file>