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C8" w:rsidRPr="0035674A" w:rsidRDefault="00B927C8" w:rsidP="00B927C8">
      <w:pPr>
        <w:jc w:val="center"/>
        <w:rPr>
          <w:b/>
          <w:sz w:val="40"/>
          <w:szCs w:val="40"/>
        </w:rPr>
      </w:pPr>
      <w:r w:rsidRPr="0035674A">
        <w:rPr>
          <w:b/>
          <w:sz w:val="40"/>
          <w:szCs w:val="40"/>
        </w:rPr>
        <w:t>Programmation avancée de jeux 2D</w:t>
      </w:r>
    </w:p>
    <w:p w:rsidR="00B927C8" w:rsidRPr="0047227E" w:rsidRDefault="00B927C8" w:rsidP="00B927C8">
      <w:pPr>
        <w:jc w:val="center"/>
        <w:rPr>
          <w:sz w:val="28"/>
          <w:szCs w:val="28"/>
        </w:rPr>
      </w:pPr>
      <w:r>
        <w:rPr>
          <w:sz w:val="28"/>
          <w:szCs w:val="28"/>
        </w:rPr>
        <w:t>Énoncé du travail pratique final</w:t>
      </w:r>
    </w:p>
    <w:p w:rsidR="00B927C8" w:rsidRDefault="00B927C8" w:rsidP="00B927C8"/>
    <w:p w:rsidR="00BD4602" w:rsidRDefault="009B683E">
      <w:r>
        <w:t>Le projet final est un projet libre qui comprend 2 dates de livraison. Il faudra cependant respecter les contraintes énumérées dans le tableau.</w:t>
      </w:r>
    </w:p>
    <w:p w:rsidR="00B927C8" w:rsidRDefault="00B927C8"/>
    <w:tbl>
      <w:tblPr>
        <w:tblStyle w:val="TableGrid"/>
        <w:tblW w:w="13467" w:type="dxa"/>
        <w:tblLook w:val="04A0" w:firstRow="1" w:lastRow="0" w:firstColumn="1" w:lastColumn="0" w:noHBand="0" w:noVBand="1"/>
      </w:tblPr>
      <w:tblGrid>
        <w:gridCol w:w="491"/>
        <w:gridCol w:w="643"/>
        <w:gridCol w:w="236"/>
        <w:gridCol w:w="821"/>
        <w:gridCol w:w="5635"/>
        <w:gridCol w:w="1131"/>
        <w:gridCol w:w="4510"/>
      </w:tblGrid>
      <w:tr w:rsidR="00C0491C" w:rsidRPr="0035674A" w:rsidTr="00B927C8">
        <w:tc>
          <w:tcPr>
            <w:tcW w:w="426" w:type="dxa"/>
            <w:tcBorders>
              <w:top w:val="nil"/>
              <w:left w:val="nil"/>
              <w:bottom w:val="single" w:sz="18" w:space="0" w:color="auto"/>
            </w:tcBorders>
          </w:tcPr>
          <w:p w:rsidR="00B927C8" w:rsidRPr="0035674A" w:rsidRDefault="00B927C8" w:rsidP="00485A9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gridSpan w:val="3"/>
            <w:tcBorders>
              <w:bottom w:val="single" w:sz="18" w:space="0" w:color="auto"/>
            </w:tcBorders>
          </w:tcPr>
          <w:p w:rsidR="00B927C8" w:rsidRPr="0035674A" w:rsidRDefault="00B927C8" w:rsidP="00485A99">
            <w:pPr>
              <w:rPr>
                <w:b/>
                <w:sz w:val="28"/>
                <w:szCs w:val="28"/>
              </w:rPr>
            </w:pPr>
            <w:r w:rsidRPr="0035674A">
              <w:rPr>
                <w:b/>
                <w:sz w:val="28"/>
                <w:szCs w:val="28"/>
              </w:rPr>
              <w:t>Pondération</w:t>
            </w:r>
          </w:p>
        </w:tc>
        <w:tc>
          <w:tcPr>
            <w:tcW w:w="5670" w:type="dxa"/>
            <w:tcBorders>
              <w:bottom w:val="single" w:sz="18" w:space="0" w:color="auto"/>
            </w:tcBorders>
          </w:tcPr>
          <w:p w:rsidR="00B927C8" w:rsidRPr="0035674A" w:rsidRDefault="00B927C8" w:rsidP="00485A99">
            <w:pPr>
              <w:rPr>
                <w:b/>
                <w:sz w:val="28"/>
                <w:szCs w:val="28"/>
              </w:rPr>
            </w:pPr>
            <w:r w:rsidRPr="0035674A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1134" w:type="dxa"/>
            <w:tcBorders>
              <w:bottom w:val="single" w:sz="18" w:space="0" w:color="auto"/>
            </w:tcBorders>
          </w:tcPr>
          <w:p w:rsidR="00B927C8" w:rsidRPr="0035674A" w:rsidRDefault="00B927C8" w:rsidP="00485A9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Note</w:t>
            </w:r>
          </w:p>
        </w:tc>
        <w:tc>
          <w:tcPr>
            <w:tcW w:w="4536" w:type="dxa"/>
            <w:tcBorders>
              <w:bottom w:val="single" w:sz="18" w:space="0" w:color="auto"/>
            </w:tcBorders>
          </w:tcPr>
          <w:p w:rsidR="00B927C8" w:rsidRPr="0035674A" w:rsidRDefault="00B927C8" w:rsidP="00485A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Commentaires</w:t>
            </w:r>
          </w:p>
        </w:tc>
      </w:tr>
      <w:tr w:rsidR="00B927C8" w:rsidRPr="00196181" w:rsidTr="00B927C8">
        <w:trPr>
          <w:trHeight w:val="300"/>
        </w:trPr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extDirection w:val="btLr"/>
          </w:tcPr>
          <w:p w:rsidR="00B927C8" w:rsidRDefault="00B927C8" w:rsidP="00B927C8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8 juillet</w:t>
            </w:r>
          </w:p>
        </w:tc>
        <w:tc>
          <w:tcPr>
            <w:tcW w:w="17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C0491C" w:rsidRDefault="00ED36B4" w:rsidP="00B927C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C0491C" w:rsidRPr="00C0491C">
              <w:rPr>
                <w:b/>
                <w:sz w:val="24"/>
                <w:szCs w:val="24"/>
              </w:rPr>
              <w:t>%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0491C" w:rsidRDefault="00B927C8" w:rsidP="00BD4602">
            <w:pPr>
              <w:rPr>
                <w:sz w:val="24"/>
                <w:szCs w:val="24"/>
              </w:rPr>
            </w:pPr>
            <w:r w:rsidRPr="00196181">
              <w:rPr>
                <w:sz w:val="24"/>
                <w:szCs w:val="24"/>
              </w:rPr>
              <w:t>Énoncé</w:t>
            </w:r>
            <w:r>
              <w:rPr>
                <w:sz w:val="24"/>
                <w:szCs w:val="24"/>
              </w:rPr>
              <w:t xml:space="preserve"> de</w:t>
            </w:r>
            <w:r w:rsidR="00C0491C">
              <w:rPr>
                <w:sz w:val="24"/>
                <w:szCs w:val="24"/>
              </w:rPr>
              <w:t>s fonctionnalités de votre jeu</w:t>
            </w:r>
          </w:p>
          <w:p w:rsidR="00C0491C" w:rsidRDefault="00C0491C" w:rsidP="00C0491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fonctionnalités précises</w:t>
            </w:r>
          </w:p>
          <w:p w:rsidR="00C0491C" w:rsidRPr="00C0491C" w:rsidRDefault="00C0491C" w:rsidP="00C0491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C0491C">
              <w:rPr>
                <w:sz w:val="24"/>
                <w:szCs w:val="24"/>
              </w:rPr>
              <w:t>larté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B927C8" w:rsidRDefault="00B927C8" w:rsidP="00B927C8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196181" w:rsidRDefault="000C35D0" w:rsidP="00B927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B927C8" w:rsidRPr="00196181" w:rsidTr="00365D9D">
        <w:trPr>
          <w:trHeight w:val="300"/>
        </w:trPr>
        <w:tc>
          <w:tcPr>
            <w:tcW w:w="426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B927C8" w:rsidRDefault="00B927C8" w:rsidP="00BD4602"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C0491C" w:rsidRDefault="00ED36B4" w:rsidP="00C0491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C0491C">
              <w:rPr>
                <w:b/>
                <w:sz w:val="24"/>
                <w:szCs w:val="24"/>
              </w:rPr>
              <w:t>%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196181" w:rsidRDefault="00C0491C" w:rsidP="00C0491C">
            <w:pPr>
              <w:rPr>
                <w:sz w:val="24"/>
                <w:szCs w:val="24"/>
              </w:rPr>
            </w:pPr>
            <w:r>
              <w:t>UML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B927C8" w:rsidRDefault="00B927C8" w:rsidP="00B927C8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196181" w:rsidRDefault="000C35D0" w:rsidP="00B927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B927C8" w:rsidRPr="00196181" w:rsidTr="00365D9D">
        <w:trPr>
          <w:trHeight w:val="300"/>
        </w:trPr>
        <w:tc>
          <w:tcPr>
            <w:tcW w:w="426" w:type="dxa"/>
            <w:vMerge/>
            <w:tcBorders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B927C8" w:rsidRDefault="00B927C8" w:rsidP="00BD4602"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3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B927C8" w:rsidRPr="00C0491C" w:rsidRDefault="00ED36B4" w:rsidP="00B927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 w:rsidR="00C0491C" w:rsidRPr="00C0491C">
              <w:rPr>
                <w:b/>
                <w:sz w:val="24"/>
              </w:rPr>
              <w:t>%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B927C8" w:rsidRPr="00196181" w:rsidRDefault="00C0491C" w:rsidP="00BD4602">
            <w:pPr>
              <w:rPr>
                <w:sz w:val="24"/>
                <w:szCs w:val="24"/>
              </w:rPr>
            </w:pPr>
            <w:r w:rsidRPr="00196181">
              <w:rPr>
                <w:sz w:val="24"/>
                <w:szCs w:val="24"/>
              </w:rPr>
              <w:t>Évaluation</w:t>
            </w:r>
            <w:r>
              <w:rPr>
                <w:sz w:val="24"/>
                <w:szCs w:val="24"/>
              </w:rPr>
              <w:t xml:space="preserve"> du temps (liste exhaustive, total du temps)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B927C8" w:rsidRPr="00B927C8" w:rsidRDefault="00B927C8" w:rsidP="00B927C8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B927C8" w:rsidRPr="00196181" w:rsidRDefault="000C35D0" w:rsidP="00B927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B927C8" w:rsidRPr="00196181" w:rsidTr="00B927C8">
        <w:trPr>
          <w:trHeight w:val="300"/>
        </w:trPr>
        <w:tc>
          <w:tcPr>
            <w:tcW w:w="426" w:type="dxa"/>
            <w:vMerge w:val="restart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  <w:textDirection w:val="btLr"/>
          </w:tcPr>
          <w:p w:rsidR="00B927C8" w:rsidRDefault="00B927C8" w:rsidP="00B927C8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29 juillet</w:t>
            </w:r>
          </w:p>
        </w:tc>
        <w:tc>
          <w:tcPr>
            <w:tcW w:w="1701" w:type="dxa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C0491C" w:rsidRDefault="00ED36B4" w:rsidP="00ED36B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</w:t>
            </w:r>
            <w:r w:rsidR="00B927C8" w:rsidRPr="00C0491C">
              <w:rPr>
                <w:b/>
                <w:sz w:val="24"/>
                <w:szCs w:val="24"/>
              </w:rPr>
              <w:t>%</w:t>
            </w:r>
          </w:p>
        </w:tc>
        <w:tc>
          <w:tcPr>
            <w:tcW w:w="567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Default="00B927C8" w:rsidP="00BD4602">
            <w:r w:rsidRPr="00196181">
              <w:rPr>
                <w:sz w:val="24"/>
                <w:szCs w:val="24"/>
              </w:rPr>
              <w:t>Fonctionnalités que vous</w:t>
            </w:r>
            <w:r>
              <w:rPr>
                <w:sz w:val="24"/>
                <w:szCs w:val="24"/>
              </w:rPr>
              <w:t xml:space="preserve"> vous êtes engagés à livrer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B927C8" w:rsidRDefault="00B927C8" w:rsidP="00B927C8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130146" w:rsidRDefault="00130146" w:rsidP="00B927C8">
            <w:r>
              <w:t>DONE</w:t>
            </w:r>
          </w:p>
        </w:tc>
      </w:tr>
      <w:tr w:rsidR="00B927C8" w:rsidRPr="00196181" w:rsidTr="000A6F68">
        <w:trPr>
          <w:trHeight w:val="300"/>
        </w:trPr>
        <w:tc>
          <w:tcPr>
            <w:tcW w:w="426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B927C8" w:rsidRDefault="00B927C8" w:rsidP="00BD4602"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C0491C" w:rsidRDefault="00ED36B4" w:rsidP="00B927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 w:rsidR="00C0491C">
              <w:rPr>
                <w:b/>
                <w:sz w:val="24"/>
              </w:rPr>
              <w:t>%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Default="00B927C8" w:rsidP="00BD4602">
            <w:r>
              <w:t>Audio</w:t>
            </w:r>
          </w:p>
          <w:p w:rsidR="00C0491C" w:rsidRDefault="00ED36B4" w:rsidP="00C0491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2</w:t>
            </w:r>
            <w:r w:rsidR="00C0491C">
              <w:t xml:space="preserve"> musique</w:t>
            </w:r>
            <w:r>
              <w:t>, incluant une transition progressive entre les 2 (cross-fade)</w:t>
            </w:r>
          </w:p>
          <w:p w:rsidR="00C0491C" w:rsidRDefault="00C0491C" w:rsidP="00C0491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2 SFX</w:t>
            </w:r>
            <w:r w:rsidR="000C35D0">
              <w:t xml:space="preserve"> Done</w:t>
            </w:r>
          </w:p>
          <w:p w:rsidR="00C0491C" w:rsidRDefault="00C0491C" w:rsidP="00C0491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Utilisation des mixers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B927C8" w:rsidRDefault="00B927C8" w:rsidP="00B927C8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196181" w:rsidRDefault="00A657EE" w:rsidP="00B927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B927C8" w:rsidRPr="00196181" w:rsidTr="000A6F68">
        <w:trPr>
          <w:trHeight w:val="300"/>
        </w:trPr>
        <w:tc>
          <w:tcPr>
            <w:tcW w:w="426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B927C8" w:rsidRPr="0047227E" w:rsidRDefault="00B927C8" w:rsidP="00BD4602"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C0491C" w:rsidRDefault="00ED36B4" w:rsidP="00B927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Default="00B927C8" w:rsidP="00BD4602">
            <w:r>
              <w:t>Menu</w:t>
            </w:r>
            <w:r w:rsidR="00C0491C">
              <w:t xml:space="preserve"> de départ</w:t>
            </w:r>
          </w:p>
          <w:p w:rsidR="00C0491C" w:rsidRDefault="00C0491C" w:rsidP="00C0491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Apparait avant que le jeu ne s’instancie</w:t>
            </w:r>
            <w:r w:rsidR="000C35D0">
              <w:t xml:space="preserve"> Done</w:t>
            </w:r>
          </w:p>
          <w:p w:rsidR="00C0491C" w:rsidRPr="00BD4602" w:rsidRDefault="00C0491C" w:rsidP="00C0491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Fonctionnalité</w:t>
            </w:r>
            <w:r w:rsidR="000C35D0">
              <w:t xml:space="preserve"> Done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B927C8" w:rsidRDefault="00B927C8" w:rsidP="00B927C8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3257E" w:rsidRDefault="00E3257E" w:rsidP="00E3257E">
            <w:r>
              <w:t>DONE</w:t>
            </w:r>
          </w:p>
          <w:p w:rsidR="00B927C8" w:rsidRPr="00196181" w:rsidRDefault="00B927C8" w:rsidP="00B927C8">
            <w:pPr>
              <w:rPr>
                <w:sz w:val="24"/>
                <w:szCs w:val="24"/>
              </w:rPr>
            </w:pPr>
          </w:p>
        </w:tc>
      </w:tr>
      <w:tr w:rsidR="00B927C8" w:rsidRPr="00196181" w:rsidTr="000A6F68">
        <w:trPr>
          <w:trHeight w:val="300"/>
        </w:trPr>
        <w:tc>
          <w:tcPr>
            <w:tcW w:w="426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B927C8" w:rsidRPr="0047227E" w:rsidRDefault="00B927C8" w:rsidP="00BD4602"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C0491C" w:rsidRDefault="00ED36B4" w:rsidP="00B927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Default="00B927C8" w:rsidP="00BD4602">
            <w:r>
              <w:t>Locali</w:t>
            </w:r>
            <w:r w:rsidR="00ED36B4">
              <w:t>s</w:t>
            </w:r>
            <w:r>
              <w:t>ation</w:t>
            </w:r>
          </w:p>
          <w:p w:rsidR="00C0491C" w:rsidRDefault="00ED36B4" w:rsidP="00C0491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Chaque texte affiché est localis</w:t>
            </w:r>
            <w:r w:rsidR="00C0491C">
              <w:t xml:space="preserve">é </w:t>
            </w:r>
            <w:r>
              <w:t>dans</w:t>
            </w:r>
            <w:r w:rsidR="00C0491C">
              <w:t xml:space="preserve"> au moins 2 langues</w:t>
            </w:r>
          </w:p>
          <w:p w:rsidR="00C0491C" w:rsidRPr="00BD4602" w:rsidRDefault="00C0491C" w:rsidP="00DB2569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Possibilité de changer la langue avec une configuration ou recompilation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B927C8" w:rsidRDefault="00B927C8" w:rsidP="00B927C8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196181" w:rsidRDefault="00B927C8" w:rsidP="00B927C8">
            <w:pPr>
              <w:rPr>
                <w:sz w:val="24"/>
                <w:szCs w:val="24"/>
              </w:rPr>
            </w:pPr>
          </w:p>
        </w:tc>
      </w:tr>
      <w:tr w:rsidR="00B927C8" w:rsidRPr="00196181" w:rsidTr="000A6F68">
        <w:trPr>
          <w:trHeight w:val="300"/>
        </w:trPr>
        <w:tc>
          <w:tcPr>
            <w:tcW w:w="426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B927C8" w:rsidRPr="0047227E" w:rsidRDefault="00B927C8" w:rsidP="00BD4602"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C0491C" w:rsidRDefault="00ED36B4" w:rsidP="00B927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Default="00B927C8" w:rsidP="00BD4602">
            <w:r>
              <w:t>Delegates</w:t>
            </w:r>
          </w:p>
          <w:p w:rsidR="00ED36B4" w:rsidRDefault="00ED36B4" w:rsidP="00ED36B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Utilisation dans le jeu à au moins une occurrence</w:t>
            </w:r>
          </w:p>
          <w:p w:rsidR="00ED36B4" w:rsidRDefault="00ED36B4" w:rsidP="00ED36B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Vous pouvez utiliser les Action&lt;&gt; si vous préférez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B927C8" w:rsidRDefault="00B927C8" w:rsidP="00B927C8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3257E" w:rsidRDefault="00E3257E" w:rsidP="00E3257E">
            <w:r>
              <w:t>DONE</w:t>
            </w:r>
          </w:p>
          <w:p w:rsidR="00B927C8" w:rsidRPr="00196181" w:rsidRDefault="00B927C8" w:rsidP="00B927C8">
            <w:pPr>
              <w:rPr>
                <w:sz w:val="24"/>
                <w:szCs w:val="24"/>
              </w:rPr>
            </w:pPr>
          </w:p>
        </w:tc>
      </w:tr>
      <w:tr w:rsidR="00B927C8" w:rsidRPr="00196181" w:rsidTr="000A6F68">
        <w:trPr>
          <w:trHeight w:val="300"/>
        </w:trPr>
        <w:tc>
          <w:tcPr>
            <w:tcW w:w="426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B927C8" w:rsidRPr="0047227E" w:rsidRDefault="00B927C8" w:rsidP="00BD4602"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C0491C" w:rsidRDefault="00ED36B4" w:rsidP="00B927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Default="00B927C8" w:rsidP="00BD4602">
            <w:r>
              <w:t>Animations</w:t>
            </w:r>
          </w:p>
          <w:p w:rsidR="00ED36B4" w:rsidRDefault="00ED36B4" w:rsidP="00ED36B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lastRenderedPageBreak/>
              <w:t>Utilisation de l’Animator (structure de l’arbre)</w:t>
            </w:r>
          </w:p>
          <w:p w:rsidR="00ED36B4" w:rsidRDefault="00ED36B4" w:rsidP="00ED36B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Création de l’animation dans Unity (fenêtre Animation)</w:t>
            </w:r>
          </w:p>
          <w:p w:rsidR="00DB2569" w:rsidRDefault="00DB2569" w:rsidP="00ED36B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2 animations minimum</w:t>
            </w:r>
          </w:p>
          <w:p w:rsidR="00ED36B4" w:rsidRDefault="00ED36B4" w:rsidP="00ED36B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Appels dans le code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B927C8" w:rsidRDefault="00B927C8" w:rsidP="00B927C8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196181" w:rsidRDefault="003405B0" w:rsidP="00B927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  <w:bookmarkStart w:id="0" w:name="_GoBack"/>
            <w:bookmarkEnd w:id="0"/>
          </w:p>
        </w:tc>
      </w:tr>
      <w:tr w:rsidR="00B927C8" w:rsidRPr="00196181" w:rsidTr="000A6F68">
        <w:trPr>
          <w:trHeight w:val="300"/>
        </w:trPr>
        <w:tc>
          <w:tcPr>
            <w:tcW w:w="426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B927C8" w:rsidRPr="0047227E" w:rsidRDefault="00B927C8" w:rsidP="00BD4602"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C0491C" w:rsidRDefault="00ED36B4" w:rsidP="00B927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Default="00B927C8" w:rsidP="00BD4602">
            <w:r w:rsidRPr="00BD4602">
              <w:t>Constantes de compilation</w:t>
            </w:r>
          </w:p>
          <w:p w:rsidR="00ED36B4" w:rsidRDefault="00ED36B4" w:rsidP="00ED36B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Utilisation dans le jeu à au moins une occurrence</w:t>
            </w:r>
          </w:p>
          <w:p w:rsidR="00ED36B4" w:rsidRDefault="00ED36B4" w:rsidP="00ED36B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Suggestion : Une constante qui permet de dire si oui ou non l’outil de localisation retourne des valeurs de debug.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B927C8" w:rsidRDefault="00B927C8" w:rsidP="00B927C8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196181" w:rsidRDefault="00B927C8" w:rsidP="00B927C8">
            <w:pPr>
              <w:rPr>
                <w:sz w:val="24"/>
                <w:szCs w:val="24"/>
              </w:rPr>
            </w:pPr>
          </w:p>
        </w:tc>
      </w:tr>
      <w:tr w:rsidR="00B927C8" w:rsidRPr="00196181" w:rsidTr="000A6F68">
        <w:trPr>
          <w:trHeight w:val="300"/>
        </w:trPr>
        <w:tc>
          <w:tcPr>
            <w:tcW w:w="426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B927C8" w:rsidRPr="0047227E" w:rsidRDefault="00B927C8" w:rsidP="00BD4602"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C0491C" w:rsidRDefault="00ED36B4" w:rsidP="00B927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Default="00B927C8" w:rsidP="00ED36B4">
            <w:r>
              <w:t xml:space="preserve">Suivi du temps (incluant </w:t>
            </w:r>
            <w:r w:rsidR="00ED36B4">
              <w:t>le bon</w:t>
            </w:r>
            <w:r>
              <w:t xml:space="preserve"> total)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B927C8" w:rsidRDefault="00B927C8" w:rsidP="00B927C8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196181" w:rsidRDefault="00B927C8" w:rsidP="00B927C8">
            <w:pPr>
              <w:rPr>
                <w:sz w:val="24"/>
                <w:szCs w:val="24"/>
              </w:rPr>
            </w:pPr>
          </w:p>
        </w:tc>
      </w:tr>
      <w:tr w:rsidR="00B927C8" w:rsidRPr="00196181" w:rsidTr="000A6F68">
        <w:trPr>
          <w:trHeight w:val="300"/>
        </w:trPr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47227E" w:rsidRDefault="00B927C8" w:rsidP="00BD4602"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C0491C" w:rsidRDefault="00ED36B4" w:rsidP="00B927C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3%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Default="00B927C8" w:rsidP="00BD4602">
            <w:r w:rsidRPr="00196181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é</w:t>
            </w:r>
            <w:r w:rsidRPr="00196181">
              <w:rPr>
                <w:sz w:val="24"/>
                <w:szCs w:val="24"/>
              </w:rPr>
              <w:t>actions</w:t>
            </w:r>
            <w:r>
              <w:rPr>
                <w:sz w:val="24"/>
                <w:szCs w:val="24"/>
              </w:rPr>
              <w:t xml:space="preserve"> entre l’évaluation et le temps réel (1 paragraphe environ)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B927C8" w:rsidRDefault="00B927C8" w:rsidP="00B927C8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196181" w:rsidRDefault="00B927C8" w:rsidP="00B927C8">
            <w:pPr>
              <w:rPr>
                <w:sz w:val="24"/>
                <w:szCs w:val="24"/>
              </w:rPr>
            </w:pPr>
          </w:p>
        </w:tc>
      </w:tr>
      <w:tr w:rsidR="00C0491C" w:rsidRPr="00196181" w:rsidTr="00B927C8">
        <w:tc>
          <w:tcPr>
            <w:tcW w:w="1069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B927C8" w:rsidRPr="0092269F" w:rsidRDefault="00B927C8" w:rsidP="00BD4602">
            <w:pPr>
              <w:rPr>
                <w:b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B927C8" w:rsidRDefault="00B927C8" w:rsidP="00BD4602">
            <w:pPr>
              <w:jc w:val="center"/>
              <w:rPr>
                <w:b/>
              </w:rPr>
            </w:pPr>
          </w:p>
        </w:tc>
        <w:tc>
          <w:tcPr>
            <w:tcW w:w="822" w:type="dxa"/>
            <w:tcBorders>
              <w:top w:val="single" w:sz="2" w:space="0" w:color="auto"/>
              <w:left w:val="nil"/>
              <w:bottom w:val="nil"/>
              <w:right w:val="single" w:sz="4" w:space="0" w:color="auto"/>
            </w:tcBorders>
          </w:tcPr>
          <w:p w:rsidR="00B927C8" w:rsidRDefault="00B927C8" w:rsidP="00B927C8">
            <w:pPr>
              <w:tabs>
                <w:tab w:val="center" w:pos="303"/>
                <w:tab w:val="right" w:pos="6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</w:tcPr>
          <w:p w:rsidR="00B927C8" w:rsidRPr="00480E9B" w:rsidRDefault="00B927C8" w:rsidP="00BD460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480E9B">
              <w:rPr>
                <w:b/>
                <w:sz w:val="28"/>
                <w:szCs w:val="24"/>
              </w:rPr>
              <w:t>Total</w:t>
            </w:r>
          </w:p>
        </w:tc>
        <w:tc>
          <w:tcPr>
            <w:tcW w:w="1134" w:type="dxa"/>
            <w:tcBorders>
              <w:top w:val="single" w:sz="2" w:space="0" w:color="auto"/>
            </w:tcBorders>
          </w:tcPr>
          <w:p w:rsidR="00B927C8" w:rsidRPr="00B927C8" w:rsidRDefault="00B927C8" w:rsidP="00B927C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2" w:space="0" w:color="auto"/>
              <w:bottom w:val="nil"/>
              <w:right w:val="nil"/>
            </w:tcBorders>
          </w:tcPr>
          <w:p w:rsidR="00B927C8" w:rsidRPr="00196181" w:rsidRDefault="00B927C8" w:rsidP="00BD4602">
            <w:pPr>
              <w:rPr>
                <w:sz w:val="24"/>
                <w:szCs w:val="24"/>
              </w:rPr>
            </w:pPr>
          </w:p>
        </w:tc>
      </w:tr>
    </w:tbl>
    <w:p w:rsidR="00BD4602" w:rsidRPr="00BD4602" w:rsidRDefault="00BD4602"/>
    <w:sectPr w:rsidR="00BD4602" w:rsidRPr="00BD4602" w:rsidSect="009B683E">
      <w:pgSz w:w="15840" w:h="12240" w:orient="landscape"/>
      <w:pgMar w:top="851" w:right="1440" w:bottom="170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F45AB4"/>
    <w:multiLevelType w:val="hybridMultilevel"/>
    <w:tmpl w:val="88083DF0"/>
    <w:lvl w:ilvl="0" w:tplc="8F0C25FC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7E6B2852"/>
    <w:multiLevelType w:val="hybridMultilevel"/>
    <w:tmpl w:val="5FEC4896"/>
    <w:lvl w:ilvl="0" w:tplc="1BFA89F0">
      <w:start w:val="22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602"/>
    <w:rsid w:val="000C35D0"/>
    <w:rsid w:val="00130146"/>
    <w:rsid w:val="003405B0"/>
    <w:rsid w:val="008E22BE"/>
    <w:rsid w:val="009B683E"/>
    <w:rsid w:val="00A657EE"/>
    <w:rsid w:val="00B927C8"/>
    <w:rsid w:val="00BD4602"/>
    <w:rsid w:val="00C0491C"/>
    <w:rsid w:val="00DB2569"/>
    <w:rsid w:val="00E3257E"/>
    <w:rsid w:val="00EA6BF7"/>
    <w:rsid w:val="00ED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A6228-12B3-4CA5-93DF-7176D621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4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460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Bishop Games</Company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 Games</dc:creator>
  <cp:keywords/>
  <dc:description/>
  <cp:lastModifiedBy>Utilisateur</cp:lastModifiedBy>
  <cp:revision>7</cp:revision>
  <dcterms:created xsi:type="dcterms:W3CDTF">2015-07-03T19:24:00Z</dcterms:created>
  <dcterms:modified xsi:type="dcterms:W3CDTF">2015-08-01T03:16:00Z</dcterms:modified>
</cp:coreProperties>
</file>