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center"/>
        <w:rPr>
          <w:rFonts w:ascii="Times New Roman" w:hAnsi="Times New Roman" w:cs="Times New Roman"/>
          <w:b/>
          <w:bCs/>
          <w:sz w:val="24"/>
          <w:szCs w:val="24"/>
          <w:lang w:val="en-US"/>
        </w:rPr>
      </w:pPr>
      <w:r w:rsidRPr="002970B1">
        <w:rPr>
          <w:rFonts w:ascii="Times New Roman" w:hAnsi="Times New Roman" w:cs="Times New Roman"/>
          <w:b/>
          <w:bCs/>
          <w:sz w:val="24"/>
          <w:szCs w:val="24"/>
        </w:rPr>
        <w:t>A Comparative Study on the Development of the Game Industry in China and the EU</w:t>
      </w:r>
      <w:r w:rsidRPr="002970B1">
        <w:rPr>
          <w:rFonts w:ascii="Times New Roman" w:hAnsi="Times New Roman" w:cs="Times New Roman"/>
          <w:b/>
          <w:bCs/>
          <w:sz w:val="24"/>
          <w:szCs w:val="24"/>
          <w:lang w:val="en-US"/>
        </w:rPr>
        <w:t xml:space="preserve"> </w:t>
      </w:r>
    </w:p>
    <w:p w:rsidR="0064199A" w:rsidRPr="002970B1" w:rsidRDefault="0064199A" w:rsidP="002970B1">
      <w:pPr>
        <w:spacing w:line="480" w:lineRule="auto"/>
        <w:jc w:val="center"/>
        <w:rPr>
          <w:rFonts w:ascii="Times New Roman" w:hAnsi="Times New Roman" w:cs="Times New Roman"/>
          <w:bCs/>
          <w:sz w:val="24"/>
          <w:szCs w:val="24"/>
          <w:lang w:val="en-US"/>
        </w:rPr>
      </w:pPr>
    </w:p>
    <w:p w:rsidR="00D12D24" w:rsidRPr="00D12D24" w:rsidRDefault="00D12D24" w:rsidP="00D12D24">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D12D24">
        <w:rPr>
          <w:rFonts w:ascii="Times New Roman" w:hAnsi="Times New Roman" w:cs="Times New Roman"/>
          <w:bCs/>
          <w:sz w:val="24"/>
          <w:szCs w:val="24"/>
          <w:lang w:val="en-US"/>
        </w:rPr>
        <w:t xml:space="preserve">WRITTEN BY </w:t>
      </w:r>
    </w:p>
    <w:p w:rsidR="00D12D24" w:rsidRPr="00D12D24" w:rsidRDefault="00D12D24" w:rsidP="00D12D24">
      <w:pPr>
        <w:spacing w:line="480" w:lineRule="auto"/>
        <w:jc w:val="center"/>
        <w:rPr>
          <w:rFonts w:ascii="Times New Roman" w:hAnsi="Times New Roman" w:cs="Times New Roman"/>
          <w:bCs/>
          <w:sz w:val="24"/>
          <w:szCs w:val="24"/>
          <w:lang w:val="en-US"/>
        </w:rPr>
      </w:pPr>
      <w:r w:rsidRPr="00D12D24">
        <w:rPr>
          <w:rFonts w:ascii="Times New Roman" w:hAnsi="Times New Roman" w:cs="Times New Roman"/>
          <w:bCs/>
          <w:sz w:val="24"/>
          <w:szCs w:val="24"/>
          <w:lang w:val="en-US"/>
        </w:rPr>
        <w:t>HUSSEIN OPARI</w:t>
      </w:r>
    </w:p>
    <w:p w:rsidR="00D12D24" w:rsidRPr="00D12D24" w:rsidRDefault="00D12D24" w:rsidP="00D12D24">
      <w:pPr>
        <w:spacing w:line="480" w:lineRule="auto"/>
        <w:jc w:val="center"/>
        <w:rPr>
          <w:rFonts w:ascii="Times New Roman" w:hAnsi="Times New Roman" w:cs="Times New Roman"/>
          <w:bCs/>
          <w:sz w:val="24"/>
          <w:szCs w:val="24"/>
          <w:lang w:val="en-US"/>
        </w:rPr>
      </w:pPr>
      <w:r w:rsidRPr="00D12D24">
        <w:rPr>
          <w:rFonts w:ascii="Times New Roman" w:hAnsi="Times New Roman" w:cs="Times New Roman"/>
          <w:bCs/>
          <w:sz w:val="24"/>
          <w:szCs w:val="24"/>
          <w:lang w:val="en-US"/>
        </w:rPr>
        <w:t>CONTACT +254724526207</w:t>
      </w:r>
    </w:p>
    <w:p w:rsidR="0064199A" w:rsidRPr="002970B1" w:rsidRDefault="0064199A" w:rsidP="002970B1">
      <w:pPr>
        <w:spacing w:line="480" w:lineRule="auto"/>
        <w:jc w:val="center"/>
        <w:rPr>
          <w:rFonts w:ascii="Times New Roman" w:hAnsi="Times New Roman" w:cs="Times New Roman"/>
          <w:bCs/>
          <w:sz w:val="24"/>
          <w:szCs w:val="24"/>
          <w:lang w:val="en-US"/>
        </w:rPr>
      </w:pPr>
      <w:bookmarkStart w:id="0" w:name="_GoBack"/>
      <w:bookmarkEnd w:id="0"/>
    </w:p>
    <w:p w:rsidR="0064199A" w:rsidRPr="002970B1" w:rsidRDefault="0064199A" w:rsidP="002970B1">
      <w:pPr>
        <w:spacing w:line="480" w:lineRule="auto"/>
        <w:jc w:val="center"/>
        <w:rPr>
          <w:rFonts w:ascii="Times New Roman" w:hAnsi="Times New Roman" w:cs="Times New Roman"/>
          <w:bCs/>
          <w:sz w:val="24"/>
          <w:szCs w:val="24"/>
          <w:lang w:val="en-US"/>
        </w:rPr>
      </w:pPr>
    </w:p>
    <w:p w:rsidR="0064199A" w:rsidRPr="002970B1" w:rsidRDefault="0064199A" w:rsidP="002970B1">
      <w:pPr>
        <w:spacing w:line="480" w:lineRule="auto"/>
        <w:jc w:val="center"/>
        <w:rPr>
          <w:rFonts w:ascii="Times New Roman" w:hAnsi="Times New Roman" w:cs="Times New Roman"/>
          <w:bCs/>
          <w:sz w:val="24"/>
          <w:szCs w:val="24"/>
          <w:lang w:val="en-US"/>
        </w:rPr>
      </w:pPr>
      <w:r w:rsidRPr="002970B1">
        <w:rPr>
          <w:rFonts w:ascii="Times New Roman" w:hAnsi="Times New Roman" w:cs="Times New Roman"/>
          <w:bCs/>
          <w:sz w:val="24"/>
          <w:szCs w:val="24"/>
          <w:lang w:val="en-US"/>
        </w:rPr>
        <w:t>A Research Proposal Submitted in Partial Fulfillment of the Requirements for the Degree of [Your Degree Program] in [Your Department or School]</w:t>
      </w:r>
    </w:p>
    <w:p w:rsidR="0064199A" w:rsidRPr="002970B1" w:rsidRDefault="0064199A" w:rsidP="002970B1">
      <w:pPr>
        <w:spacing w:line="480" w:lineRule="auto"/>
        <w:jc w:val="center"/>
        <w:rPr>
          <w:rFonts w:ascii="Times New Roman" w:hAnsi="Times New Roman" w:cs="Times New Roman"/>
          <w:bCs/>
          <w:sz w:val="24"/>
          <w:szCs w:val="24"/>
          <w:lang w:val="en-US"/>
        </w:rPr>
      </w:pPr>
      <w:r w:rsidRPr="002970B1">
        <w:rPr>
          <w:rFonts w:ascii="Times New Roman" w:hAnsi="Times New Roman" w:cs="Times New Roman"/>
          <w:bCs/>
          <w:sz w:val="24"/>
          <w:szCs w:val="24"/>
          <w:lang w:val="en-US"/>
        </w:rPr>
        <w:t xml:space="preserve">Name </w:t>
      </w:r>
    </w:p>
    <w:p w:rsidR="0064199A" w:rsidRPr="002970B1" w:rsidRDefault="0064199A" w:rsidP="002970B1">
      <w:pPr>
        <w:spacing w:line="480" w:lineRule="auto"/>
        <w:jc w:val="center"/>
        <w:rPr>
          <w:rFonts w:ascii="Times New Roman" w:hAnsi="Times New Roman" w:cs="Times New Roman"/>
          <w:bCs/>
          <w:sz w:val="24"/>
          <w:szCs w:val="24"/>
          <w:lang w:val="en-US"/>
        </w:rPr>
      </w:pPr>
      <w:r w:rsidRPr="002970B1">
        <w:rPr>
          <w:rFonts w:ascii="Times New Roman" w:hAnsi="Times New Roman" w:cs="Times New Roman"/>
          <w:bCs/>
          <w:sz w:val="24"/>
          <w:szCs w:val="24"/>
          <w:lang w:val="en-US"/>
        </w:rPr>
        <w:t>Student ID</w:t>
      </w:r>
    </w:p>
    <w:p w:rsidR="0064199A" w:rsidRPr="002970B1" w:rsidRDefault="0064199A" w:rsidP="002970B1">
      <w:pPr>
        <w:spacing w:line="480" w:lineRule="auto"/>
        <w:jc w:val="center"/>
        <w:rPr>
          <w:rFonts w:ascii="Times New Roman" w:hAnsi="Times New Roman" w:cs="Times New Roman"/>
          <w:bCs/>
          <w:sz w:val="24"/>
          <w:szCs w:val="24"/>
          <w:lang w:val="en-US"/>
        </w:rPr>
      </w:pPr>
      <w:r w:rsidRPr="002970B1">
        <w:rPr>
          <w:rFonts w:ascii="Times New Roman" w:hAnsi="Times New Roman" w:cs="Times New Roman"/>
          <w:bCs/>
          <w:sz w:val="24"/>
          <w:szCs w:val="24"/>
          <w:lang w:val="en-US"/>
        </w:rPr>
        <w:t>Supervisor</w:t>
      </w:r>
    </w:p>
    <w:p w:rsidR="0064199A" w:rsidRPr="002970B1" w:rsidRDefault="0064199A" w:rsidP="002970B1">
      <w:pPr>
        <w:spacing w:line="480" w:lineRule="auto"/>
        <w:jc w:val="center"/>
        <w:rPr>
          <w:rFonts w:ascii="Times New Roman" w:hAnsi="Times New Roman" w:cs="Times New Roman"/>
          <w:bCs/>
          <w:sz w:val="24"/>
          <w:szCs w:val="24"/>
          <w:lang w:val="en-US"/>
        </w:rPr>
      </w:pPr>
      <w:r w:rsidRPr="002970B1">
        <w:rPr>
          <w:rFonts w:ascii="Times New Roman" w:hAnsi="Times New Roman" w:cs="Times New Roman"/>
          <w:bCs/>
          <w:sz w:val="24"/>
          <w:szCs w:val="24"/>
          <w:lang w:val="en-US"/>
        </w:rPr>
        <w:t>[Month, Year]</w:t>
      </w: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330E5" w:rsidRDefault="0064199A" w:rsidP="002970B1">
      <w:pPr>
        <w:pStyle w:val="Heading1"/>
        <w:spacing w:line="480" w:lineRule="auto"/>
        <w:jc w:val="center"/>
        <w:rPr>
          <w:rFonts w:ascii="Times New Roman" w:hAnsi="Times New Roman" w:cs="Times New Roman"/>
          <w:b/>
          <w:sz w:val="24"/>
          <w:szCs w:val="24"/>
          <w:lang w:val="en-US"/>
        </w:rPr>
      </w:pPr>
      <w:bookmarkStart w:id="1" w:name="_Toc164697025"/>
      <w:r w:rsidRPr="002330E5">
        <w:rPr>
          <w:rFonts w:ascii="Times New Roman" w:hAnsi="Times New Roman" w:cs="Times New Roman"/>
          <w:b/>
          <w:sz w:val="24"/>
          <w:szCs w:val="24"/>
          <w:lang w:val="en-US"/>
        </w:rPr>
        <w:t>Declaration / Statement</w:t>
      </w:r>
      <w:bookmarkEnd w:id="1"/>
    </w:p>
    <w:p w:rsidR="0064199A" w:rsidRPr="002970B1" w:rsidRDefault="000356FE" w:rsidP="002970B1">
      <w:pPr>
        <w:spacing w:line="480" w:lineRule="auto"/>
        <w:jc w:val="both"/>
        <w:rPr>
          <w:rFonts w:ascii="Times New Roman" w:hAnsi="Times New Roman" w:cs="Times New Roman"/>
          <w:bCs/>
          <w:sz w:val="24"/>
          <w:szCs w:val="24"/>
          <w:lang w:val="en-US"/>
        </w:rPr>
      </w:pPr>
      <w:r w:rsidRPr="000356FE">
        <w:rPr>
          <w:rFonts w:ascii="Times New Roman" w:hAnsi="Times New Roman" w:cs="Times New Roman"/>
          <w:bCs/>
          <w:sz w:val="24"/>
          <w:szCs w:val="24"/>
        </w:rPr>
        <w:t>I herewith declare that this project proposal is my work, which has been performed under the supervision of [</w:t>
      </w:r>
      <w:r w:rsidRPr="000356FE">
        <w:rPr>
          <w:rFonts w:ascii="Times New Roman" w:hAnsi="Times New Roman" w:cs="Times New Roman"/>
          <w:bCs/>
          <w:sz w:val="24"/>
          <w:szCs w:val="24"/>
          <w:highlight w:val="yellow"/>
        </w:rPr>
        <w:t>Supervisor's Name],</w:t>
      </w:r>
      <w:r w:rsidRPr="000356FE">
        <w:rPr>
          <w:rFonts w:ascii="Times New Roman" w:hAnsi="Times New Roman" w:cs="Times New Roman"/>
          <w:bCs/>
          <w:sz w:val="24"/>
          <w:szCs w:val="24"/>
        </w:rPr>
        <w:t xml:space="preserve"> and all the material from other sources and ideas have been properly cited.</w:t>
      </w: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330E5" w:rsidRDefault="0064199A" w:rsidP="002970B1">
      <w:pPr>
        <w:pStyle w:val="Heading1"/>
        <w:spacing w:line="480" w:lineRule="auto"/>
        <w:jc w:val="center"/>
        <w:rPr>
          <w:rFonts w:ascii="Times New Roman" w:hAnsi="Times New Roman" w:cs="Times New Roman"/>
          <w:b/>
          <w:sz w:val="24"/>
          <w:szCs w:val="24"/>
          <w:lang w:val="en-US"/>
        </w:rPr>
      </w:pPr>
      <w:bookmarkStart w:id="2" w:name="_Toc164697026"/>
      <w:r w:rsidRPr="002330E5">
        <w:rPr>
          <w:rFonts w:ascii="Times New Roman" w:hAnsi="Times New Roman" w:cs="Times New Roman"/>
          <w:b/>
          <w:sz w:val="24"/>
          <w:szCs w:val="24"/>
          <w:lang w:val="en-US"/>
        </w:rPr>
        <w:t>Abstract</w:t>
      </w:r>
      <w:bookmarkEnd w:id="2"/>
    </w:p>
    <w:p w:rsidR="0064199A" w:rsidRPr="002970B1" w:rsidRDefault="00DF2777" w:rsidP="002970B1">
      <w:pPr>
        <w:spacing w:line="480" w:lineRule="auto"/>
        <w:jc w:val="both"/>
        <w:rPr>
          <w:rFonts w:ascii="Times New Roman" w:hAnsi="Times New Roman" w:cs="Times New Roman"/>
          <w:bCs/>
          <w:sz w:val="24"/>
          <w:szCs w:val="24"/>
          <w:lang w:val="en-US"/>
        </w:rPr>
      </w:pPr>
      <w:r w:rsidRPr="00DF2777">
        <w:rPr>
          <w:rFonts w:ascii="Times New Roman" w:hAnsi="Times New Roman" w:cs="Times New Roman"/>
          <w:bCs/>
          <w:sz w:val="24"/>
          <w:szCs w:val="24"/>
        </w:rPr>
        <w:t>The choice of this research topic is closely related to the study of regional games industry development patterns in China and the EU. Some major questions are addressed: internationalization methods, cultural adaptation mechanisms, regulatory framework, market trends, etc. The research is going to address the topic by employing a mixed-methods approach, which includes a literature review, case studies, and data analysis, among others. In this way, readers will gain an understanding of the industry's evolution, what it faces and where it might lead in both regions. The synopsis of this investigation will be a datum for Prof. Awakening and also a consideration for decision-making, policy compliance, and business strategies.</w:t>
      </w: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970B1" w:rsidRDefault="0064199A" w:rsidP="002970B1">
      <w:pPr>
        <w:spacing w:line="480" w:lineRule="auto"/>
        <w:jc w:val="both"/>
        <w:rPr>
          <w:rFonts w:ascii="Times New Roman" w:hAnsi="Times New Roman" w:cs="Times New Roman"/>
          <w:bCs/>
          <w:sz w:val="24"/>
          <w:szCs w:val="24"/>
          <w:lang w:val="en-US"/>
        </w:rPr>
      </w:pPr>
    </w:p>
    <w:p w:rsidR="0064199A" w:rsidRPr="002330E5" w:rsidRDefault="0064199A" w:rsidP="002970B1">
      <w:pPr>
        <w:pStyle w:val="Heading1"/>
        <w:spacing w:line="480" w:lineRule="auto"/>
        <w:jc w:val="center"/>
        <w:rPr>
          <w:rFonts w:ascii="Times New Roman" w:hAnsi="Times New Roman" w:cs="Times New Roman"/>
          <w:b/>
          <w:sz w:val="24"/>
          <w:szCs w:val="24"/>
          <w:lang w:val="en-US"/>
        </w:rPr>
      </w:pPr>
      <w:bookmarkStart w:id="3" w:name="_Toc164697027"/>
      <w:r w:rsidRPr="002330E5">
        <w:rPr>
          <w:rFonts w:ascii="Times New Roman" w:hAnsi="Times New Roman" w:cs="Times New Roman"/>
          <w:b/>
          <w:sz w:val="24"/>
          <w:szCs w:val="24"/>
          <w:lang w:val="en-US"/>
        </w:rPr>
        <w:t>Acknowledgement</w:t>
      </w:r>
      <w:bookmarkEnd w:id="3"/>
    </w:p>
    <w:p w:rsidR="0064199A" w:rsidRPr="002970B1" w:rsidRDefault="00DF2777" w:rsidP="002970B1">
      <w:pPr>
        <w:spacing w:line="480" w:lineRule="auto"/>
        <w:jc w:val="both"/>
        <w:rPr>
          <w:rFonts w:ascii="Times New Roman" w:hAnsi="Times New Roman" w:cs="Times New Roman"/>
          <w:b/>
          <w:bCs/>
          <w:sz w:val="24"/>
          <w:szCs w:val="24"/>
          <w:lang w:val="en-US"/>
        </w:rPr>
      </w:pPr>
      <w:r w:rsidRPr="00DF2777">
        <w:rPr>
          <w:rFonts w:ascii="Times New Roman" w:hAnsi="Times New Roman" w:cs="Times New Roman"/>
          <w:bCs/>
          <w:sz w:val="24"/>
          <w:szCs w:val="24"/>
        </w:rPr>
        <w:t>I want to take this opportunity to show how much I appreciate [</w:t>
      </w:r>
      <w:r w:rsidRPr="00DF2777">
        <w:rPr>
          <w:rFonts w:ascii="Times New Roman" w:hAnsi="Times New Roman" w:cs="Times New Roman"/>
          <w:bCs/>
          <w:sz w:val="24"/>
          <w:szCs w:val="24"/>
          <w:highlight w:val="yellow"/>
        </w:rPr>
        <w:t>Supervisor's Name</w:t>
      </w:r>
      <w:r w:rsidRPr="00DF2777">
        <w:rPr>
          <w:rFonts w:ascii="Times New Roman" w:hAnsi="Times New Roman" w:cs="Times New Roman"/>
          <w:bCs/>
          <w:sz w:val="24"/>
          <w:szCs w:val="24"/>
        </w:rPr>
        <w:t>] for her constant mentoring and supervision that kept me focused and on the right track all through the process. In addition to this, I thank [</w:t>
      </w:r>
      <w:r w:rsidRPr="00DF2777">
        <w:rPr>
          <w:rFonts w:ascii="Times New Roman" w:hAnsi="Times New Roman" w:cs="Times New Roman"/>
          <w:bCs/>
          <w:sz w:val="24"/>
          <w:szCs w:val="24"/>
          <w:highlight w:val="yellow"/>
        </w:rPr>
        <w:t>Colleague's Name</w:t>
      </w:r>
      <w:r w:rsidRPr="00DF2777">
        <w:rPr>
          <w:rFonts w:ascii="Times New Roman" w:hAnsi="Times New Roman" w:cs="Times New Roman"/>
          <w:bCs/>
          <w:sz w:val="24"/>
          <w:szCs w:val="24"/>
        </w:rPr>
        <w:t>], a fellow volunteer, for being a tremendous help in the data collection and analysis. After all, I want to recognize those who screwed up to reveal their wisdom and understanding to me by using their replies during my interviews. I am very grateful to them for participating in the study, as this research proved it would not be successful without their help and support.</w:t>
      </w: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Pr="002970B1" w:rsidRDefault="0064199A" w:rsidP="002970B1">
      <w:pPr>
        <w:spacing w:line="480" w:lineRule="auto"/>
        <w:jc w:val="both"/>
        <w:rPr>
          <w:rFonts w:ascii="Times New Roman" w:hAnsi="Times New Roman" w:cs="Times New Roman"/>
          <w:b/>
          <w:bCs/>
          <w:sz w:val="24"/>
          <w:szCs w:val="24"/>
          <w:lang w:val="en-US"/>
        </w:rPr>
      </w:pPr>
    </w:p>
    <w:p w:rsidR="0064199A" w:rsidRDefault="0064199A" w:rsidP="002970B1">
      <w:pPr>
        <w:spacing w:line="480" w:lineRule="auto"/>
        <w:jc w:val="both"/>
        <w:rPr>
          <w:rFonts w:ascii="Times New Roman" w:hAnsi="Times New Roman" w:cs="Times New Roman"/>
          <w:b/>
          <w:bCs/>
          <w:sz w:val="24"/>
          <w:szCs w:val="24"/>
          <w:lang w:val="en-US"/>
        </w:rPr>
      </w:pPr>
    </w:p>
    <w:sdt>
      <w:sdtPr>
        <w:rPr>
          <w:rFonts w:asciiTheme="minorHAnsi" w:eastAsiaTheme="minorHAnsi" w:hAnsiTheme="minorHAnsi" w:cstheme="minorBidi"/>
          <w:color w:val="auto"/>
          <w:sz w:val="22"/>
          <w:szCs w:val="22"/>
          <w:lang w:val="en-GB"/>
        </w:rPr>
        <w:id w:val="-1722432923"/>
        <w:docPartObj>
          <w:docPartGallery w:val="Table of Contents"/>
          <w:docPartUnique/>
        </w:docPartObj>
      </w:sdtPr>
      <w:sdtEndPr>
        <w:rPr>
          <w:b/>
          <w:bCs/>
          <w:noProof/>
        </w:rPr>
      </w:sdtEndPr>
      <w:sdtContent>
        <w:p w:rsidR="002970B1" w:rsidRPr="002970B1" w:rsidRDefault="002970B1">
          <w:pPr>
            <w:pStyle w:val="TOCHeading"/>
            <w:rPr>
              <w:b/>
            </w:rPr>
          </w:pPr>
          <w:r w:rsidRPr="002970B1">
            <w:rPr>
              <w:b/>
            </w:rPr>
            <w:t>Table of Contents</w:t>
          </w:r>
        </w:p>
        <w:p w:rsidR="002970B1" w:rsidRDefault="002970B1">
          <w:pPr>
            <w:pStyle w:val="TOC1"/>
            <w:tabs>
              <w:tab w:val="right" w:leader="dot" w:pos="9350"/>
            </w:tabs>
            <w:rPr>
              <w:noProof/>
            </w:rPr>
          </w:pPr>
          <w:r>
            <w:fldChar w:fldCharType="begin"/>
          </w:r>
          <w:r>
            <w:instrText xml:space="preserve"> TOC \o "1-3" \h \z \u </w:instrText>
          </w:r>
          <w:r>
            <w:fldChar w:fldCharType="separate"/>
          </w:r>
          <w:hyperlink w:anchor="_Toc164697025" w:history="1">
            <w:r w:rsidRPr="00F477FE">
              <w:rPr>
                <w:rStyle w:val="Hyperlink"/>
                <w:rFonts w:ascii="Times New Roman" w:hAnsi="Times New Roman" w:cs="Times New Roman"/>
                <w:noProof/>
                <w:lang w:val="en-US"/>
              </w:rPr>
              <w:t>Declaration / Statement</w:t>
            </w:r>
            <w:r>
              <w:rPr>
                <w:noProof/>
                <w:webHidden/>
              </w:rPr>
              <w:tab/>
            </w:r>
            <w:r>
              <w:rPr>
                <w:noProof/>
                <w:webHidden/>
              </w:rPr>
              <w:fldChar w:fldCharType="begin"/>
            </w:r>
            <w:r>
              <w:rPr>
                <w:noProof/>
                <w:webHidden/>
              </w:rPr>
              <w:instrText xml:space="preserve"> PAGEREF _Toc164697025 \h </w:instrText>
            </w:r>
            <w:r>
              <w:rPr>
                <w:noProof/>
                <w:webHidden/>
              </w:rPr>
            </w:r>
            <w:r>
              <w:rPr>
                <w:noProof/>
                <w:webHidden/>
              </w:rPr>
              <w:fldChar w:fldCharType="separate"/>
            </w:r>
            <w:r>
              <w:rPr>
                <w:noProof/>
                <w:webHidden/>
              </w:rPr>
              <w:t>2</w:t>
            </w:r>
            <w:r>
              <w:rPr>
                <w:noProof/>
                <w:webHidden/>
              </w:rPr>
              <w:fldChar w:fldCharType="end"/>
            </w:r>
          </w:hyperlink>
        </w:p>
        <w:p w:rsidR="002970B1" w:rsidRDefault="002E6E3E">
          <w:pPr>
            <w:pStyle w:val="TOC1"/>
            <w:tabs>
              <w:tab w:val="right" w:leader="dot" w:pos="9350"/>
            </w:tabs>
            <w:rPr>
              <w:noProof/>
            </w:rPr>
          </w:pPr>
          <w:hyperlink w:anchor="_Toc164697026" w:history="1">
            <w:r w:rsidR="002970B1" w:rsidRPr="00F477FE">
              <w:rPr>
                <w:rStyle w:val="Hyperlink"/>
                <w:rFonts w:ascii="Times New Roman" w:hAnsi="Times New Roman" w:cs="Times New Roman"/>
                <w:noProof/>
                <w:lang w:val="en-US"/>
              </w:rPr>
              <w:t>Abstract</w:t>
            </w:r>
            <w:r w:rsidR="002970B1">
              <w:rPr>
                <w:noProof/>
                <w:webHidden/>
              </w:rPr>
              <w:tab/>
            </w:r>
            <w:r w:rsidR="002970B1">
              <w:rPr>
                <w:noProof/>
                <w:webHidden/>
              </w:rPr>
              <w:fldChar w:fldCharType="begin"/>
            </w:r>
            <w:r w:rsidR="002970B1">
              <w:rPr>
                <w:noProof/>
                <w:webHidden/>
              </w:rPr>
              <w:instrText xml:space="preserve"> PAGEREF _Toc164697026 \h </w:instrText>
            </w:r>
            <w:r w:rsidR="002970B1">
              <w:rPr>
                <w:noProof/>
                <w:webHidden/>
              </w:rPr>
            </w:r>
            <w:r w:rsidR="002970B1">
              <w:rPr>
                <w:noProof/>
                <w:webHidden/>
              </w:rPr>
              <w:fldChar w:fldCharType="separate"/>
            </w:r>
            <w:r w:rsidR="002970B1">
              <w:rPr>
                <w:noProof/>
                <w:webHidden/>
              </w:rPr>
              <w:t>3</w:t>
            </w:r>
            <w:r w:rsidR="002970B1">
              <w:rPr>
                <w:noProof/>
                <w:webHidden/>
              </w:rPr>
              <w:fldChar w:fldCharType="end"/>
            </w:r>
          </w:hyperlink>
        </w:p>
        <w:p w:rsidR="002970B1" w:rsidRDefault="002E6E3E">
          <w:pPr>
            <w:pStyle w:val="TOC1"/>
            <w:tabs>
              <w:tab w:val="right" w:leader="dot" w:pos="9350"/>
            </w:tabs>
            <w:rPr>
              <w:noProof/>
            </w:rPr>
          </w:pPr>
          <w:hyperlink w:anchor="_Toc164697027" w:history="1">
            <w:r w:rsidR="002970B1" w:rsidRPr="00F477FE">
              <w:rPr>
                <w:rStyle w:val="Hyperlink"/>
                <w:rFonts w:ascii="Times New Roman" w:hAnsi="Times New Roman" w:cs="Times New Roman"/>
                <w:noProof/>
                <w:lang w:val="en-US"/>
              </w:rPr>
              <w:t>Acknowledgement</w:t>
            </w:r>
            <w:r w:rsidR="002970B1">
              <w:rPr>
                <w:noProof/>
                <w:webHidden/>
              </w:rPr>
              <w:tab/>
            </w:r>
            <w:r w:rsidR="002970B1">
              <w:rPr>
                <w:noProof/>
                <w:webHidden/>
              </w:rPr>
              <w:fldChar w:fldCharType="begin"/>
            </w:r>
            <w:r w:rsidR="002970B1">
              <w:rPr>
                <w:noProof/>
                <w:webHidden/>
              </w:rPr>
              <w:instrText xml:space="preserve"> PAGEREF _Toc164697027 \h </w:instrText>
            </w:r>
            <w:r w:rsidR="002970B1">
              <w:rPr>
                <w:noProof/>
                <w:webHidden/>
              </w:rPr>
            </w:r>
            <w:r w:rsidR="002970B1">
              <w:rPr>
                <w:noProof/>
                <w:webHidden/>
              </w:rPr>
              <w:fldChar w:fldCharType="separate"/>
            </w:r>
            <w:r w:rsidR="002970B1">
              <w:rPr>
                <w:noProof/>
                <w:webHidden/>
              </w:rPr>
              <w:t>4</w:t>
            </w:r>
            <w:r w:rsidR="002970B1">
              <w:rPr>
                <w:noProof/>
                <w:webHidden/>
              </w:rPr>
              <w:fldChar w:fldCharType="end"/>
            </w:r>
          </w:hyperlink>
        </w:p>
        <w:p w:rsidR="002970B1" w:rsidRDefault="002E6E3E">
          <w:pPr>
            <w:pStyle w:val="TOC1"/>
            <w:tabs>
              <w:tab w:val="right" w:leader="dot" w:pos="9350"/>
            </w:tabs>
            <w:rPr>
              <w:noProof/>
            </w:rPr>
          </w:pPr>
          <w:hyperlink w:anchor="_Toc164697028" w:history="1">
            <w:r w:rsidR="002970B1" w:rsidRPr="00F477FE">
              <w:rPr>
                <w:rStyle w:val="Hyperlink"/>
                <w:rFonts w:ascii="Times New Roman" w:hAnsi="Times New Roman" w:cs="Times New Roman"/>
                <w:b/>
                <w:noProof/>
                <w:lang w:val="en-US"/>
              </w:rPr>
              <w:t>1. Introduction</w:t>
            </w:r>
            <w:r w:rsidR="002970B1">
              <w:rPr>
                <w:noProof/>
                <w:webHidden/>
              </w:rPr>
              <w:tab/>
            </w:r>
            <w:r w:rsidR="002970B1">
              <w:rPr>
                <w:noProof/>
                <w:webHidden/>
              </w:rPr>
              <w:fldChar w:fldCharType="begin"/>
            </w:r>
            <w:r w:rsidR="002970B1">
              <w:rPr>
                <w:noProof/>
                <w:webHidden/>
              </w:rPr>
              <w:instrText xml:space="preserve"> PAGEREF _Toc164697028 \h </w:instrText>
            </w:r>
            <w:r w:rsidR="002970B1">
              <w:rPr>
                <w:noProof/>
                <w:webHidden/>
              </w:rPr>
            </w:r>
            <w:r w:rsidR="002970B1">
              <w:rPr>
                <w:noProof/>
                <w:webHidden/>
              </w:rPr>
              <w:fldChar w:fldCharType="separate"/>
            </w:r>
            <w:r w:rsidR="002970B1">
              <w:rPr>
                <w:noProof/>
                <w:webHidden/>
              </w:rPr>
              <w:t>5</w:t>
            </w:r>
            <w:r w:rsidR="002970B1">
              <w:rPr>
                <w:noProof/>
                <w:webHidden/>
              </w:rPr>
              <w:fldChar w:fldCharType="end"/>
            </w:r>
          </w:hyperlink>
        </w:p>
        <w:p w:rsidR="002970B1" w:rsidRDefault="002E6E3E">
          <w:pPr>
            <w:pStyle w:val="TOC2"/>
            <w:tabs>
              <w:tab w:val="right" w:leader="dot" w:pos="9350"/>
            </w:tabs>
            <w:rPr>
              <w:noProof/>
            </w:rPr>
          </w:pPr>
          <w:hyperlink w:anchor="_Toc164697029" w:history="1">
            <w:r w:rsidR="002970B1" w:rsidRPr="00F477FE">
              <w:rPr>
                <w:rStyle w:val="Hyperlink"/>
                <w:rFonts w:ascii="Times New Roman" w:hAnsi="Times New Roman" w:cs="Times New Roman"/>
                <w:noProof/>
                <w:lang w:val="en-US"/>
              </w:rPr>
              <w:t>Research Scope, Questions, and Objectives:</w:t>
            </w:r>
            <w:r w:rsidR="002970B1">
              <w:rPr>
                <w:noProof/>
                <w:webHidden/>
              </w:rPr>
              <w:tab/>
            </w:r>
            <w:r w:rsidR="002970B1">
              <w:rPr>
                <w:noProof/>
                <w:webHidden/>
              </w:rPr>
              <w:fldChar w:fldCharType="begin"/>
            </w:r>
            <w:r w:rsidR="002970B1">
              <w:rPr>
                <w:noProof/>
                <w:webHidden/>
              </w:rPr>
              <w:instrText xml:space="preserve"> PAGEREF _Toc164697029 \h </w:instrText>
            </w:r>
            <w:r w:rsidR="002970B1">
              <w:rPr>
                <w:noProof/>
                <w:webHidden/>
              </w:rPr>
            </w:r>
            <w:r w:rsidR="002970B1">
              <w:rPr>
                <w:noProof/>
                <w:webHidden/>
              </w:rPr>
              <w:fldChar w:fldCharType="separate"/>
            </w:r>
            <w:r w:rsidR="002970B1">
              <w:rPr>
                <w:noProof/>
                <w:webHidden/>
              </w:rPr>
              <w:t>5</w:t>
            </w:r>
            <w:r w:rsidR="002970B1">
              <w:rPr>
                <w:noProof/>
                <w:webHidden/>
              </w:rPr>
              <w:fldChar w:fldCharType="end"/>
            </w:r>
          </w:hyperlink>
        </w:p>
        <w:p w:rsidR="002970B1" w:rsidRDefault="002E6E3E">
          <w:pPr>
            <w:pStyle w:val="TOC2"/>
            <w:tabs>
              <w:tab w:val="right" w:leader="dot" w:pos="9350"/>
            </w:tabs>
            <w:rPr>
              <w:noProof/>
            </w:rPr>
          </w:pPr>
          <w:hyperlink w:anchor="_Toc164697030" w:history="1">
            <w:r w:rsidR="002970B1" w:rsidRPr="00F477FE">
              <w:rPr>
                <w:rStyle w:val="Hyperlink"/>
                <w:rFonts w:ascii="Times New Roman" w:hAnsi="Times New Roman" w:cs="Times New Roman"/>
                <w:noProof/>
                <w:lang w:val="en-US"/>
              </w:rPr>
              <w:t>Motivations:</w:t>
            </w:r>
            <w:r w:rsidR="002970B1">
              <w:rPr>
                <w:noProof/>
                <w:webHidden/>
              </w:rPr>
              <w:tab/>
            </w:r>
            <w:r w:rsidR="002970B1">
              <w:rPr>
                <w:noProof/>
                <w:webHidden/>
              </w:rPr>
              <w:fldChar w:fldCharType="begin"/>
            </w:r>
            <w:r w:rsidR="002970B1">
              <w:rPr>
                <w:noProof/>
                <w:webHidden/>
              </w:rPr>
              <w:instrText xml:space="preserve"> PAGEREF _Toc164697030 \h </w:instrText>
            </w:r>
            <w:r w:rsidR="002970B1">
              <w:rPr>
                <w:noProof/>
                <w:webHidden/>
              </w:rPr>
            </w:r>
            <w:r w:rsidR="002970B1">
              <w:rPr>
                <w:noProof/>
                <w:webHidden/>
              </w:rPr>
              <w:fldChar w:fldCharType="separate"/>
            </w:r>
            <w:r w:rsidR="002970B1">
              <w:rPr>
                <w:noProof/>
                <w:webHidden/>
              </w:rPr>
              <w:t>5</w:t>
            </w:r>
            <w:r w:rsidR="002970B1">
              <w:rPr>
                <w:noProof/>
                <w:webHidden/>
              </w:rPr>
              <w:fldChar w:fldCharType="end"/>
            </w:r>
          </w:hyperlink>
        </w:p>
        <w:p w:rsidR="002970B1" w:rsidRDefault="002E6E3E">
          <w:pPr>
            <w:pStyle w:val="TOC2"/>
            <w:tabs>
              <w:tab w:val="right" w:leader="dot" w:pos="9350"/>
            </w:tabs>
            <w:rPr>
              <w:noProof/>
            </w:rPr>
          </w:pPr>
          <w:hyperlink w:anchor="_Toc164697031" w:history="1">
            <w:r w:rsidR="002970B1" w:rsidRPr="00F477FE">
              <w:rPr>
                <w:rStyle w:val="Hyperlink"/>
                <w:rFonts w:ascii="Times New Roman" w:hAnsi="Times New Roman" w:cs="Times New Roman"/>
                <w:noProof/>
                <w:lang w:val="en-US"/>
              </w:rPr>
              <w:t>Background of the Study:</w:t>
            </w:r>
            <w:r w:rsidR="002970B1">
              <w:rPr>
                <w:noProof/>
                <w:webHidden/>
              </w:rPr>
              <w:tab/>
            </w:r>
            <w:r w:rsidR="002970B1">
              <w:rPr>
                <w:noProof/>
                <w:webHidden/>
              </w:rPr>
              <w:fldChar w:fldCharType="begin"/>
            </w:r>
            <w:r w:rsidR="002970B1">
              <w:rPr>
                <w:noProof/>
                <w:webHidden/>
              </w:rPr>
              <w:instrText xml:space="preserve"> PAGEREF _Toc164697031 \h </w:instrText>
            </w:r>
            <w:r w:rsidR="002970B1">
              <w:rPr>
                <w:noProof/>
                <w:webHidden/>
              </w:rPr>
            </w:r>
            <w:r w:rsidR="002970B1">
              <w:rPr>
                <w:noProof/>
                <w:webHidden/>
              </w:rPr>
              <w:fldChar w:fldCharType="separate"/>
            </w:r>
            <w:r w:rsidR="002970B1">
              <w:rPr>
                <w:noProof/>
                <w:webHidden/>
              </w:rPr>
              <w:t>5</w:t>
            </w:r>
            <w:r w:rsidR="002970B1">
              <w:rPr>
                <w:noProof/>
                <w:webHidden/>
              </w:rPr>
              <w:fldChar w:fldCharType="end"/>
            </w:r>
          </w:hyperlink>
        </w:p>
        <w:p w:rsidR="002970B1" w:rsidRDefault="002E6E3E">
          <w:pPr>
            <w:pStyle w:val="TOC2"/>
            <w:tabs>
              <w:tab w:val="right" w:leader="dot" w:pos="9350"/>
            </w:tabs>
            <w:rPr>
              <w:noProof/>
            </w:rPr>
          </w:pPr>
          <w:hyperlink w:anchor="_Toc164697032" w:history="1">
            <w:r w:rsidR="002970B1" w:rsidRPr="00F477FE">
              <w:rPr>
                <w:rStyle w:val="Hyperlink"/>
                <w:rFonts w:ascii="Times New Roman" w:hAnsi="Times New Roman" w:cs="Times New Roman"/>
                <w:noProof/>
                <w:lang w:val="en-US"/>
              </w:rPr>
              <w:t>Significance of the Research:</w:t>
            </w:r>
            <w:r w:rsidR="002970B1">
              <w:rPr>
                <w:noProof/>
                <w:webHidden/>
              </w:rPr>
              <w:tab/>
            </w:r>
            <w:r w:rsidR="002970B1">
              <w:rPr>
                <w:noProof/>
                <w:webHidden/>
              </w:rPr>
              <w:fldChar w:fldCharType="begin"/>
            </w:r>
            <w:r w:rsidR="002970B1">
              <w:rPr>
                <w:noProof/>
                <w:webHidden/>
              </w:rPr>
              <w:instrText xml:space="preserve"> PAGEREF _Toc164697032 \h </w:instrText>
            </w:r>
            <w:r w:rsidR="002970B1">
              <w:rPr>
                <w:noProof/>
                <w:webHidden/>
              </w:rPr>
            </w:r>
            <w:r w:rsidR="002970B1">
              <w:rPr>
                <w:noProof/>
                <w:webHidden/>
              </w:rPr>
              <w:fldChar w:fldCharType="separate"/>
            </w:r>
            <w:r w:rsidR="002970B1">
              <w:rPr>
                <w:noProof/>
                <w:webHidden/>
              </w:rPr>
              <w:t>6</w:t>
            </w:r>
            <w:r w:rsidR="002970B1">
              <w:rPr>
                <w:noProof/>
                <w:webHidden/>
              </w:rPr>
              <w:fldChar w:fldCharType="end"/>
            </w:r>
          </w:hyperlink>
        </w:p>
        <w:p w:rsidR="002970B1" w:rsidRDefault="002E6E3E">
          <w:pPr>
            <w:pStyle w:val="TOC2"/>
            <w:tabs>
              <w:tab w:val="right" w:leader="dot" w:pos="9350"/>
            </w:tabs>
            <w:rPr>
              <w:noProof/>
            </w:rPr>
          </w:pPr>
          <w:hyperlink w:anchor="_Toc164697033" w:history="1">
            <w:r w:rsidR="002970B1" w:rsidRPr="00F477FE">
              <w:rPr>
                <w:rStyle w:val="Hyperlink"/>
                <w:rFonts w:ascii="Times New Roman" w:hAnsi="Times New Roman" w:cs="Times New Roman"/>
                <w:noProof/>
                <w:lang w:val="en-US"/>
              </w:rPr>
              <w:t>Academic and Practical Significance:</w:t>
            </w:r>
            <w:r w:rsidR="002970B1">
              <w:rPr>
                <w:noProof/>
                <w:webHidden/>
              </w:rPr>
              <w:tab/>
            </w:r>
            <w:r w:rsidR="002970B1">
              <w:rPr>
                <w:noProof/>
                <w:webHidden/>
              </w:rPr>
              <w:fldChar w:fldCharType="begin"/>
            </w:r>
            <w:r w:rsidR="002970B1">
              <w:rPr>
                <w:noProof/>
                <w:webHidden/>
              </w:rPr>
              <w:instrText xml:space="preserve"> PAGEREF _Toc164697033 \h </w:instrText>
            </w:r>
            <w:r w:rsidR="002970B1">
              <w:rPr>
                <w:noProof/>
                <w:webHidden/>
              </w:rPr>
            </w:r>
            <w:r w:rsidR="002970B1">
              <w:rPr>
                <w:noProof/>
                <w:webHidden/>
              </w:rPr>
              <w:fldChar w:fldCharType="separate"/>
            </w:r>
            <w:r w:rsidR="002970B1">
              <w:rPr>
                <w:noProof/>
                <w:webHidden/>
              </w:rPr>
              <w:t>6</w:t>
            </w:r>
            <w:r w:rsidR="002970B1">
              <w:rPr>
                <w:noProof/>
                <w:webHidden/>
              </w:rPr>
              <w:fldChar w:fldCharType="end"/>
            </w:r>
          </w:hyperlink>
        </w:p>
        <w:p w:rsidR="002970B1" w:rsidRDefault="002E6E3E">
          <w:pPr>
            <w:pStyle w:val="TOC2"/>
            <w:tabs>
              <w:tab w:val="right" w:leader="dot" w:pos="9350"/>
            </w:tabs>
            <w:rPr>
              <w:noProof/>
            </w:rPr>
          </w:pPr>
          <w:hyperlink w:anchor="_Toc164697034" w:history="1">
            <w:r w:rsidR="002970B1" w:rsidRPr="00F477FE">
              <w:rPr>
                <w:rStyle w:val="Hyperlink"/>
                <w:rFonts w:ascii="Times New Roman" w:hAnsi="Times New Roman" w:cs="Times New Roman"/>
                <w:noProof/>
                <w:lang w:val="en-US"/>
              </w:rPr>
              <w:t>Organization of the Research:</w:t>
            </w:r>
            <w:r w:rsidR="002970B1">
              <w:rPr>
                <w:noProof/>
                <w:webHidden/>
              </w:rPr>
              <w:tab/>
            </w:r>
            <w:r w:rsidR="002970B1">
              <w:rPr>
                <w:noProof/>
                <w:webHidden/>
              </w:rPr>
              <w:fldChar w:fldCharType="begin"/>
            </w:r>
            <w:r w:rsidR="002970B1">
              <w:rPr>
                <w:noProof/>
                <w:webHidden/>
              </w:rPr>
              <w:instrText xml:space="preserve"> PAGEREF _Toc164697034 \h </w:instrText>
            </w:r>
            <w:r w:rsidR="002970B1">
              <w:rPr>
                <w:noProof/>
                <w:webHidden/>
              </w:rPr>
            </w:r>
            <w:r w:rsidR="002970B1">
              <w:rPr>
                <w:noProof/>
                <w:webHidden/>
              </w:rPr>
              <w:fldChar w:fldCharType="separate"/>
            </w:r>
            <w:r w:rsidR="002970B1">
              <w:rPr>
                <w:noProof/>
                <w:webHidden/>
              </w:rPr>
              <w:t>6</w:t>
            </w:r>
            <w:r w:rsidR="002970B1">
              <w:rPr>
                <w:noProof/>
                <w:webHidden/>
              </w:rPr>
              <w:fldChar w:fldCharType="end"/>
            </w:r>
          </w:hyperlink>
        </w:p>
        <w:p w:rsidR="002970B1" w:rsidRDefault="002E6E3E">
          <w:pPr>
            <w:pStyle w:val="TOC1"/>
            <w:tabs>
              <w:tab w:val="right" w:leader="dot" w:pos="9350"/>
            </w:tabs>
            <w:rPr>
              <w:noProof/>
            </w:rPr>
          </w:pPr>
          <w:hyperlink w:anchor="_Toc164697035" w:history="1">
            <w:r w:rsidR="002970B1" w:rsidRPr="00F477FE">
              <w:rPr>
                <w:rStyle w:val="Hyperlink"/>
                <w:rFonts w:ascii="Times New Roman" w:hAnsi="Times New Roman" w:cs="Times New Roman"/>
                <w:b/>
                <w:noProof/>
                <w:lang w:val="en-US"/>
              </w:rPr>
              <w:t>2. Literature Review</w:t>
            </w:r>
            <w:r w:rsidR="002970B1">
              <w:rPr>
                <w:noProof/>
                <w:webHidden/>
              </w:rPr>
              <w:tab/>
            </w:r>
            <w:r w:rsidR="002970B1">
              <w:rPr>
                <w:noProof/>
                <w:webHidden/>
              </w:rPr>
              <w:fldChar w:fldCharType="begin"/>
            </w:r>
            <w:r w:rsidR="002970B1">
              <w:rPr>
                <w:noProof/>
                <w:webHidden/>
              </w:rPr>
              <w:instrText xml:space="preserve"> PAGEREF _Toc164697035 \h </w:instrText>
            </w:r>
            <w:r w:rsidR="002970B1">
              <w:rPr>
                <w:noProof/>
                <w:webHidden/>
              </w:rPr>
            </w:r>
            <w:r w:rsidR="002970B1">
              <w:rPr>
                <w:noProof/>
                <w:webHidden/>
              </w:rPr>
              <w:fldChar w:fldCharType="separate"/>
            </w:r>
            <w:r w:rsidR="002970B1">
              <w:rPr>
                <w:noProof/>
                <w:webHidden/>
              </w:rPr>
              <w:t>6</w:t>
            </w:r>
            <w:r w:rsidR="002970B1">
              <w:rPr>
                <w:noProof/>
                <w:webHidden/>
              </w:rPr>
              <w:fldChar w:fldCharType="end"/>
            </w:r>
          </w:hyperlink>
        </w:p>
        <w:p w:rsidR="002970B1" w:rsidRDefault="002E6E3E">
          <w:pPr>
            <w:pStyle w:val="TOC2"/>
            <w:tabs>
              <w:tab w:val="right" w:leader="dot" w:pos="9350"/>
            </w:tabs>
            <w:rPr>
              <w:noProof/>
            </w:rPr>
          </w:pPr>
          <w:hyperlink w:anchor="_Toc164697036" w:history="1">
            <w:r w:rsidR="002970B1" w:rsidRPr="00F477FE">
              <w:rPr>
                <w:rStyle w:val="Hyperlink"/>
                <w:rFonts w:ascii="Times New Roman" w:hAnsi="Times New Roman" w:cs="Times New Roman"/>
                <w:noProof/>
                <w:lang w:val="en-US"/>
              </w:rPr>
              <w:t>Conceptual Framework:</w:t>
            </w:r>
            <w:r w:rsidR="002970B1">
              <w:rPr>
                <w:noProof/>
                <w:webHidden/>
              </w:rPr>
              <w:tab/>
            </w:r>
            <w:r w:rsidR="002970B1">
              <w:rPr>
                <w:noProof/>
                <w:webHidden/>
              </w:rPr>
              <w:fldChar w:fldCharType="begin"/>
            </w:r>
            <w:r w:rsidR="002970B1">
              <w:rPr>
                <w:noProof/>
                <w:webHidden/>
              </w:rPr>
              <w:instrText xml:space="preserve"> PAGEREF _Toc164697036 \h </w:instrText>
            </w:r>
            <w:r w:rsidR="002970B1">
              <w:rPr>
                <w:noProof/>
                <w:webHidden/>
              </w:rPr>
            </w:r>
            <w:r w:rsidR="002970B1">
              <w:rPr>
                <w:noProof/>
                <w:webHidden/>
              </w:rPr>
              <w:fldChar w:fldCharType="separate"/>
            </w:r>
            <w:r w:rsidR="002970B1">
              <w:rPr>
                <w:noProof/>
                <w:webHidden/>
              </w:rPr>
              <w:t>6</w:t>
            </w:r>
            <w:r w:rsidR="002970B1">
              <w:rPr>
                <w:noProof/>
                <w:webHidden/>
              </w:rPr>
              <w:fldChar w:fldCharType="end"/>
            </w:r>
          </w:hyperlink>
        </w:p>
        <w:p w:rsidR="002970B1" w:rsidRDefault="002E6E3E">
          <w:pPr>
            <w:pStyle w:val="TOC2"/>
            <w:tabs>
              <w:tab w:val="right" w:leader="dot" w:pos="9350"/>
            </w:tabs>
            <w:rPr>
              <w:noProof/>
            </w:rPr>
          </w:pPr>
          <w:hyperlink w:anchor="_Toc164697037" w:history="1">
            <w:r w:rsidR="002970B1" w:rsidRPr="00F477FE">
              <w:rPr>
                <w:rStyle w:val="Hyperlink"/>
                <w:rFonts w:ascii="Times New Roman" w:hAnsi="Times New Roman" w:cs="Times New Roman"/>
                <w:noProof/>
                <w:lang w:val="en-US"/>
              </w:rPr>
              <w:t>Comparative Analysis:</w:t>
            </w:r>
            <w:r w:rsidR="002970B1">
              <w:rPr>
                <w:noProof/>
                <w:webHidden/>
              </w:rPr>
              <w:tab/>
            </w:r>
            <w:r w:rsidR="002970B1">
              <w:rPr>
                <w:noProof/>
                <w:webHidden/>
              </w:rPr>
              <w:fldChar w:fldCharType="begin"/>
            </w:r>
            <w:r w:rsidR="002970B1">
              <w:rPr>
                <w:noProof/>
                <w:webHidden/>
              </w:rPr>
              <w:instrText xml:space="preserve"> PAGEREF _Toc164697037 \h </w:instrText>
            </w:r>
            <w:r w:rsidR="002970B1">
              <w:rPr>
                <w:noProof/>
                <w:webHidden/>
              </w:rPr>
            </w:r>
            <w:r w:rsidR="002970B1">
              <w:rPr>
                <w:noProof/>
                <w:webHidden/>
              </w:rPr>
              <w:fldChar w:fldCharType="separate"/>
            </w:r>
            <w:r w:rsidR="002970B1">
              <w:rPr>
                <w:noProof/>
                <w:webHidden/>
              </w:rPr>
              <w:t>7</w:t>
            </w:r>
            <w:r w:rsidR="002970B1">
              <w:rPr>
                <w:noProof/>
                <w:webHidden/>
              </w:rPr>
              <w:fldChar w:fldCharType="end"/>
            </w:r>
          </w:hyperlink>
        </w:p>
        <w:p w:rsidR="002970B1" w:rsidRDefault="002E6E3E">
          <w:pPr>
            <w:pStyle w:val="TOC2"/>
            <w:tabs>
              <w:tab w:val="right" w:leader="dot" w:pos="9350"/>
            </w:tabs>
            <w:rPr>
              <w:noProof/>
            </w:rPr>
          </w:pPr>
          <w:hyperlink w:anchor="_Toc164697038" w:history="1">
            <w:r w:rsidR="002970B1" w:rsidRPr="00F477FE">
              <w:rPr>
                <w:rStyle w:val="Hyperlink"/>
                <w:rFonts w:ascii="Times New Roman" w:hAnsi="Times New Roman" w:cs="Times New Roman"/>
                <w:noProof/>
                <w:lang w:val="en-US"/>
              </w:rPr>
              <w:t>Evaluation</w:t>
            </w:r>
            <w:r w:rsidR="002970B1">
              <w:rPr>
                <w:noProof/>
                <w:webHidden/>
              </w:rPr>
              <w:tab/>
            </w:r>
            <w:r w:rsidR="002970B1">
              <w:rPr>
                <w:noProof/>
                <w:webHidden/>
              </w:rPr>
              <w:fldChar w:fldCharType="begin"/>
            </w:r>
            <w:r w:rsidR="002970B1">
              <w:rPr>
                <w:noProof/>
                <w:webHidden/>
              </w:rPr>
              <w:instrText xml:space="preserve"> PAGEREF _Toc164697038 \h </w:instrText>
            </w:r>
            <w:r w:rsidR="002970B1">
              <w:rPr>
                <w:noProof/>
                <w:webHidden/>
              </w:rPr>
            </w:r>
            <w:r w:rsidR="002970B1">
              <w:rPr>
                <w:noProof/>
                <w:webHidden/>
              </w:rPr>
              <w:fldChar w:fldCharType="separate"/>
            </w:r>
            <w:r w:rsidR="002970B1">
              <w:rPr>
                <w:noProof/>
                <w:webHidden/>
              </w:rPr>
              <w:t>8</w:t>
            </w:r>
            <w:r w:rsidR="002970B1">
              <w:rPr>
                <w:noProof/>
                <w:webHidden/>
              </w:rPr>
              <w:fldChar w:fldCharType="end"/>
            </w:r>
          </w:hyperlink>
        </w:p>
        <w:p w:rsidR="002970B1" w:rsidRDefault="002E6E3E">
          <w:pPr>
            <w:pStyle w:val="TOC1"/>
            <w:tabs>
              <w:tab w:val="right" w:leader="dot" w:pos="9350"/>
            </w:tabs>
            <w:rPr>
              <w:noProof/>
            </w:rPr>
          </w:pPr>
          <w:hyperlink w:anchor="_Toc164697039" w:history="1">
            <w:r w:rsidR="002970B1" w:rsidRPr="00F477FE">
              <w:rPr>
                <w:rStyle w:val="Hyperlink"/>
                <w:rFonts w:ascii="Times New Roman" w:hAnsi="Times New Roman" w:cs="Times New Roman"/>
                <w:b/>
                <w:noProof/>
                <w:lang w:val="en-US"/>
              </w:rPr>
              <w:t>3. Theoretical Section or Analytical Framework</w:t>
            </w:r>
            <w:r w:rsidR="002970B1">
              <w:rPr>
                <w:noProof/>
                <w:webHidden/>
              </w:rPr>
              <w:tab/>
            </w:r>
            <w:r w:rsidR="002970B1">
              <w:rPr>
                <w:noProof/>
                <w:webHidden/>
              </w:rPr>
              <w:fldChar w:fldCharType="begin"/>
            </w:r>
            <w:r w:rsidR="002970B1">
              <w:rPr>
                <w:noProof/>
                <w:webHidden/>
              </w:rPr>
              <w:instrText xml:space="preserve"> PAGEREF _Toc164697039 \h </w:instrText>
            </w:r>
            <w:r w:rsidR="002970B1">
              <w:rPr>
                <w:noProof/>
                <w:webHidden/>
              </w:rPr>
            </w:r>
            <w:r w:rsidR="002970B1">
              <w:rPr>
                <w:noProof/>
                <w:webHidden/>
              </w:rPr>
              <w:fldChar w:fldCharType="separate"/>
            </w:r>
            <w:r w:rsidR="002970B1">
              <w:rPr>
                <w:noProof/>
                <w:webHidden/>
              </w:rPr>
              <w:t>8</w:t>
            </w:r>
            <w:r w:rsidR="002970B1">
              <w:rPr>
                <w:noProof/>
                <w:webHidden/>
              </w:rPr>
              <w:fldChar w:fldCharType="end"/>
            </w:r>
          </w:hyperlink>
        </w:p>
        <w:p w:rsidR="002970B1" w:rsidRDefault="002E6E3E">
          <w:pPr>
            <w:pStyle w:val="TOC2"/>
            <w:tabs>
              <w:tab w:val="right" w:leader="dot" w:pos="9350"/>
            </w:tabs>
            <w:rPr>
              <w:noProof/>
            </w:rPr>
          </w:pPr>
          <w:hyperlink w:anchor="_Toc164697040" w:history="1">
            <w:r w:rsidR="002970B1" w:rsidRPr="00F477FE">
              <w:rPr>
                <w:rStyle w:val="Hyperlink"/>
                <w:rFonts w:ascii="Times New Roman" w:hAnsi="Times New Roman" w:cs="Times New Roman"/>
                <w:noProof/>
                <w:lang w:val="en-US"/>
              </w:rPr>
              <w:t>Theoretical Origin:</w:t>
            </w:r>
            <w:r w:rsidR="002970B1">
              <w:rPr>
                <w:noProof/>
                <w:webHidden/>
              </w:rPr>
              <w:tab/>
            </w:r>
            <w:r w:rsidR="002970B1">
              <w:rPr>
                <w:noProof/>
                <w:webHidden/>
              </w:rPr>
              <w:fldChar w:fldCharType="begin"/>
            </w:r>
            <w:r w:rsidR="002970B1">
              <w:rPr>
                <w:noProof/>
                <w:webHidden/>
              </w:rPr>
              <w:instrText xml:space="preserve"> PAGEREF _Toc164697040 \h </w:instrText>
            </w:r>
            <w:r w:rsidR="002970B1">
              <w:rPr>
                <w:noProof/>
                <w:webHidden/>
              </w:rPr>
            </w:r>
            <w:r w:rsidR="002970B1">
              <w:rPr>
                <w:noProof/>
                <w:webHidden/>
              </w:rPr>
              <w:fldChar w:fldCharType="separate"/>
            </w:r>
            <w:r w:rsidR="002970B1">
              <w:rPr>
                <w:noProof/>
                <w:webHidden/>
              </w:rPr>
              <w:t>8</w:t>
            </w:r>
            <w:r w:rsidR="002970B1">
              <w:rPr>
                <w:noProof/>
                <w:webHidden/>
              </w:rPr>
              <w:fldChar w:fldCharType="end"/>
            </w:r>
          </w:hyperlink>
        </w:p>
        <w:p w:rsidR="002970B1" w:rsidRDefault="002E6E3E">
          <w:pPr>
            <w:pStyle w:val="TOC2"/>
            <w:tabs>
              <w:tab w:val="right" w:leader="dot" w:pos="9350"/>
            </w:tabs>
            <w:rPr>
              <w:noProof/>
            </w:rPr>
          </w:pPr>
          <w:hyperlink w:anchor="_Toc164697041" w:history="1">
            <w:r w:rsidR="002970B1" w:rsidRPr="00F477FE">
              <w:rPr>
                <w:rStyle w:val="Hyperlink"/>
                <w:rFonts w:ascii="Times New Roman" w:hAnsi="Times New Roman" w:cs="Times New Roman"/>
                <w:noProof/>
                <w:lang w:val="en-US"/>
              </w:rPr>
              <w:t>Application of Theoretical Models:</w:t>
            </w:r>
            <w:r w:rsidR="002970B1">
              <w:rPr>
                <w:noProof/>
                <w:webHidden/>
              </w:rPr>
              <w:tab/>
            </w:r>
            <w:r w:rsidR="002970B1">
              <w:rPr>
                <w:noProof/>
                <w:webHidden/>
              </w:rPr>
              <w:fldChar w:fldCharType="begin"/>
            </w:r>
            <w:r w:rsidR="002970B1">
              <w:rPr>
                <w:noProof/>
                <w:webHidden/>
              </w:rPr>
              <w:instrText xml:space="preserve"> PAGEREF _Toc164697041 \h </w:instrText>
            </w:r>
            <w:r w:rsidR="002970B1">
              <w:rPr>
                <w:noProof/>
                <w:webHidden/>
              </w:rPr>
            </w:r>
            <w:r w:rsidR="002970B1">
              <w:rPr>
                <w:noProof/>
                <w:webHidden/>
              </w:rPr>
              <w:fldChar w:fldCharType="separate"/>
            </w:r>
            <w:r w:rsidR="002970B1">
              <w:rPr>
                <w:noProof/>
                <w:webHidden/>
              </w:rPr>
              <w:t>9</w:t>
            </w:r>
            <w:r w:rsidR="002970B1">
              <w:rPr>
                <w:noProof/>
                <w:webHidden/>
              </w:rPr>
              <w:fldChar w:fldCharType="end"/>
            </w:r>
          </w:hyperlink>
        </w:p>
        <w:p w:rsidR="002970B1" w:rsidRDefault="002E6E3E">
          <w:pPr>
            <w:pStyle w:val="TOC2"/>
            <w:tabs>
              <w:tab w:val="right" w:leader="dot" w:pos="9350"/>
            </w:tabs>
            <w:rPr>
              <w:noProof/>
            </w:rPr>
          </w:pPr>
          <w:hyperlink w:anchor="_Toc164697042" w:history="1">
            <w:r w:rsidR="002970B1" w:rsidRPr="00F477FE">
              <w:rPr>
                <w:rStyle w:val="Hyperlink"/>
                <w:rFonts w:ascii="Times New Roman" w:hAnsi="Times New Roman" w:cs="Times New Roman"/>
                <w:noProof/>
                <w:lang w:val="en-US"/>
              </w:rPr>
              <w:t>Hypothesis:</w:t>
            </w:r>
            <w:r w:rsidR="002970B1">
              <w:rPr>
                <w:noProof/>
                <w:webHidden/>
              </w:rPr>
              <w:tab/>
            </w:r>
            <w:r w:rsidR="002970B1">
              <w:rPr>
                <w:noProof/>
                <w:webHidden/>
              </w:rPr>
              <w:fldChar w:fldCharType="begin"/>
            </w:r>
            <w:r w:rsidR="002970B1">
              <w:rPr>
                <w:noProof/>
                <w:webHidden/>
              </w:rPr>
              <w:instrText xml:space="preserve"> PAGEREF _Toc164697042 \h </w:instrText>
            </w:r>
            <w:r w:rsidR="002970B1">
              <w:rPr>
                <w:noProof/>
                <w:webHidden/>
              </w:rPr>
            </w:r>
            <w:r w:rsidR="002970B1">
              <w:rPr>
                <w:noProof/>
                <w:webHidden/>
              </w:rPr>
              <w:fldChar w:fldCharType="separate"/>
            </w:r>
            <w:r w:rsidR="002970B1">
              <w:rPr>
                <w:noProof/>
                <w:webHidden/>
              </w:rPr>
              <w:t>9</w:t>
            </w:r>
            <w:r w:rsidR="002970B1">
              <w:rPr>
                <w:noProof/>
                <w:webHidden/>
              </w:rPr>
              <w:fldChar w:fldCharType="end"/>
            </w:r>
          </w:hyperlink>
        </w:p>
        <w:p w:rsidR="002970B1" w:rsidRDefault="002E6E3E">
          <w:pPr>
            <w:pStyle w:val="TOC1"/>
            <w:tabs>
              <w:tab w:val="right" w:leader="dot" w:pos="9350"/>
            </w:tabs>
            <w:rPr>
              <w:noProof/>
            </w:rPr>
          </w:pPr>
          <w:hyperlink w:anchor="_Toc164697043" w:history="1">
            <w:r w:rsidR="002970B1" w:rsidRPr="00F477FE">
              <w:rPr>
                <w:rStyle w:val="Hyperlink"/>
                <w:rFonts w:ascii="Times New Roman" w:hAnsi="Times New Roman" w:cs="Times New Roman"/>
                <w:b/>
                <w:noProof/>
                <w:lang w:val="en-US"/>
              </w:rPr>
              <w:t>4. Data and Method</w:t>
            </w:r>
            <w:r w:rsidR="002970B1">
              <w:rPr>
                <w:noProof/>
                <w:webHidden/>
              </w:rPr>
              <w:tab/>
            </w:r>
            <w:r w:rsidR="002970B1">
              <w:rPr>
                <w:noProof/>
                <w:webHidden/>
              </w:rPr>
              <w:fldChar w:fldCharType="begin"/>
            </w:r>
            <w:r w:rsidR="002970B1">
              <w:rPr>
                <w:noProof/>
                <w:webHidden/>
              </w:rPr>
              <w:instrText xml:space="preserve"> PAGEREF _Toc164697043 \h </w:instrText>
            </w:r>
            <w:r w:rsidR="002970B1">
              <w:rPr>
                <w:noProof/>
                <w:webHidden/>
              </w:rPr>
            </w:r>
            <w:r w:rsidR="002970B1">
              <w:rPr>
                <w:noProof/>
                <w:webHidden/>
              </w:rPr>
              <w:fldChar w:fldCharType="separate"/>
            </w:r>
            <w:r w:rsidR="002970B1">
              <w:rPr>
                <w:noProof/>
                <w:webHidden/>
              </w:rPr>
              <w:t>10</w:t>
            </w:r>
            <w:r w:rsidR="002970B1">
              <w:rPr>
                <w:noProof/>
                <w:webHidden/>
              </w:rPr>
              <w:fldChar w:fldCharType="end"/>
            </w:r>
          </w:hyperlink>
        </w:p>
        <w:p w:rsidR="002970B1" w:rsidRDefault="002E6E3E">
          <w:pPr>
            <w:pStyle w:val="TOC2"/>
            <w:tabs>
              <w:tab w:val="right" w:leader="dot" w:pos="9350"/>
            </w:tabs>
            <w:rPr>
              <w:noProof/>
            </w:rPr>
          </w:pPr>
          <w:hyperlink w:anchor="_Toc164697044" w:history="1">
            <w:r w:rsidR="002970B1" w:rsidRPr="00F477FE">
              <w:rPr>
                <w:rStyle w:val="Hyperlink"/>
                <w:rFonts w:ascii="Times New Roman" w:hAnsi="Times New Roman" w:cs="Times New Roman"/>
                <w:noProof/>
                <w:lang w:val="en-US"/>
              </w:rPr>
              <w:t>Data Acquisition and Cleaning:</w:t>
            </w:r>
            <w:r w:rsidR="002970B1">
              <w:rPr>
                <w:noProof/>
                <w:webHidden/>
              </w:rPr>
              <w:tab/>
            </w:r>
            <w:r w:rsidR="002970B1">
              <w:rPr>
                <w:noProof/>
                <w:webHidden/>
              </w:rPr>
              <w:fldChar w:fldCharType="begin"/>
            </w:r>
            <w:r w:rsidR="002970B1">
              <w:rPr>
                <w:noProof/>
                <w:webHidden/>
              </w:rPr>
              <w:instrText xml:space="preserve"> PAGEREF _Toc164697044 \h </w:instrText>
            </w:r>
            <w:r w:rsidR="002970B1">
              <w:rPr>
                <w:noProof/>
                <w:webHidden/>
              </w:rPr>
            </w:r>
            <w:r w:rsidR="002970B1">
              <w:rPr>
                <w:noProof/>
                <w:webHidden/>
              </w:rPr>
              <w:fldChar w:fldCharType="separate"/>
            </w:r>
            <w:r w:rsidR="002970B1">
              <w:rPr>
                <w:noProof/>
                <w:webHidden/>
              </w:rPr>
              <w:t>10</w:t>
            </w:r>
            <w:r w:rsidR="002970B1">
              <w:rPr>
                <w:noProof/>
                <w:webHidden/>
              </w:rPr>
              <w:fldChar w:fldCharType="end"/>
            </w:r>
          </w:hyperlink>
        </w:p>
        <w:p w:rsidR="002970B1" w:rsidRDefault="002E6E3E">
          <w:pPr>
            <w:pStyle w:val="TOC2"/>
            <w:tabs>
              <w:tab w:val="right" w:leader="dot" w:pos="9350"/>
            </w:tabs>
            <w:rPr>
              <w:noProof/>
            </w:rPr>
          </w:pPr>
          <w:hyperlink w:anchor="_Toc164697045" w:history="1">
            <w:r w:rsidR="002970B1" w:rsidRPr="00F477FE">
              <w:rPr>
                <w:rStyle w:val="Hyperlink"/>
                <w:rFonts w:ascii="Times New Roman" w:hAnsi="Times New Roman" w:cs="Times New Roman"/>
                <w:noProof/>
                <w:lang w:val="en-US"/>
              </w:rPr>
              <w:t>Comparative Study Design:</w:t>
            </w:r>
            <w:r w:rsidR="002970B1">
              <w:rPr>
                <w:noProof/>
                <w:webHidden/>
              </w:rPr>
              <w:tab/>
            </w:r>
            <w:r w:rsidR="002970B1">
              <w:rPr>
                <w:noProof/>
                <w:webHidden/>
              </w:rPr>
              <w:fldChar w:fldCharType="begin"/>
            </w:r>
            <w:r w:rsidR="002970B1">
              <w:rPr>
                <w:noProof/>
                <w:webHidden/>
              </w:rPr>
              <w:instrText xml:space="preserve"> PAGEREF _Toc164697045 \h </w:instrText>
            </w:r>
            <w:r w:rsidR="002970B1">
              <w:rPr>
                <w:noProof/>
                <w:webHidden/>
              </w:rPr>
            </w:r>
            <w:r w:rsidR="002970B1">
              <w:rPr>
                <w:noProof/>
                <w:webHidden/>
              </w:rPr>
              <w:fldChar w:fldCharType="separate"/>
            </w:r>
            <w:r w:rsidR="002970B1">
              <w:rPr>
                <w:noProof/>
                <w:webHidden/>
              </w:rPr>
              <w:t>11</w:t>
            </w:r>
            <w:r w:rsidR="002970B1">
              <w:rPr>
                <w:noProof/>
                <w:webHidden/>
              </w:rPr>
              <w:fldChar w:fldCharType="end"/>
            </w:r>
          </w:hyperlink>
        </w:p>
        <w:p w:rsidR="002970B1" w:rsidRDefault="002E6E3E">
          <w:pPr>
            <w:pStyle w:val="TOC2"/>
            <w:tabs>
              <w:tab w:val="right" w:leader="dot" w:pos="9350"/>
            </w:tabs>
            <w:rPr>
              <w:noProof/>
            </w:rPr>
          </w:pPr>
          <w:hyperlink w:anchor="_Toc164697046" w:history="1">
            <w:r w:rsidR="002970B1" w:rsidRPr="00F477FE">
              <w:rPr>
                <w:rStyle w:val="Hyperlink"/>
                <w:rFonts w:ascii="Times New Roman" w:hAnsi="Times New Roman" w:cs="Times New Roman"/>
                <w:noProof/>
                <w:lang w:val="en-US"/>
              </w:rPr>
              <w:t>Historical Analysis:</w:t>
            </w:r>
            <w:r w:rsidR="002970B1">
              <w:rPr>
                <w:noProof/>
                <w:webHidden/>
              </w:rPr>
              <w:tab/>
            </w:r>
            <w:r w:rsidR="002970B1">
              <w:rPr>
                <w:noProof/>
                <w:webHidden/>
              </w:rPr>
              <w:fldChar w:fldCharType="begin"/>
            </w:r>
            <w:r w:rsidR="002970B1">
              <w:rPr>
                <w:noProof/>
                <w:webHidden/>
              </w:rPr>
              <w:instrText xml:space="preserve"> PAGEREF _Toc164697046 \h </w:instrText>
            </w:r>
            <w:r w:rsidR="002970B1">
              <w:rPr>
                <w:noProof/>
                <w:webHidden/>
              </w:rPr>
            </w:r>
            <w:r w:rsidR="002970B1">
              <w:rPr>
                <w:noProof/>
                <w:webHidden/>
              </w:rPr>
              <w:fldChar w:fldCharType="separate"/>
            </w:r>
            <w:r w:rsidR="002970B1">
              <w:rPr>
                <w:noProof/>
                <w:webHidden/>
              </w:rPr>
              <w:t>11</w:t>
            </w:r>
            <w:r w:rsidR="002970B1">
              <w:rPr>
                <w:noProof/>
                <w:webHidden/>
              </w:rPr>
              <w:fldChar w:fldCharType="end"/>
            </w:r>
          </w:hyperlink>
        </w:p>
        <w:p w:rsidR="002970B1" w:rsidRDefault="002E6E3E">
          <w:pPr>
            <w:pStyle w:val="TOC1"/>
            <w:tabs>
              <w:tab w:val="right" w:leader="dot" w:pos="9350"/>
            </w:tabs>
            <w:rPr>
              <w:noProof/>
            </w:rPr>
          </w:pPr>
          <w:hyperlink w:anchor="_Toc164697047" w:history="1">
            <w:r w:rsidR="002970B1" w:rsidRPr="00F477FE">
              <w:rPr>
                <w:rStyle w:val="Hyperlink"/>
                <w:rFonts w:ascii="Times New Roman" w:hAnsi="Times New Roman" w:cs="Times New Roman"/>
                <w:b/>
                <w:noProof/>
              </w:rPr>
              <w:t>5. Work Plan</w:t>
            </w:r>
            <w:r w:rsidR="002970B1">
              <w:rPr>
                <w:noProof/>
                <w:webHidden/>
              </w:rPr>
              <w:tab/>
            </w:r>
            <w:r w:rsidR="002970B1">
              <w:rPr>
                <w:noProof/>
                <w:webHidden/>
              </w:rPr>
              <w:fldChar w:fldCharType="begin"/>
            </w:r>
            <w:r w:rsidR="002970B1">
              <w:rPr>
                <w:noProof/>
                <w:webHidden/>
              </w:rPr>
              <w:instrText xml:space="preserve"> PAGEREF _Toc164697047 \h </w:instrText>
            </w:r>
            <w:r w:rsidR="002970B1">
              <w:rPr>
                <w:noProof/>
                <w:webHidden/>
              </w:rPr>
            </w:r>
            <w:r w:rsidR="002970B1">
              <w:rPr>
                <w:noProof/>
                <w:webHidden/>
              </w:rPr>
              <w:fldChar w:fldCharType="separate"/>
            </w:r>
            <w:r w:rsidR="002970B1">
              <w:rPr>
                <w:noProof/>
                <w:webHidden/>
              </w:rPr>
              <w:t>12</w:t>
            </w:r>
            <w:r w:rsidR="002970B1">
              <w:rPr>
                <w:noProof/>
                <w:webHidden/>
              </w:rPr>
              <w:fldChar w:fldCharType="end"/>
            </w:r>
          </w:hyperlink>
        </w:p>
        <w:p w:rsidR="002970B1" w:rsidRDefault="002E6E3E">
          <w:pPr>
            <w:pStyle w:val="TOC1"/>
            <w:tabs>
              <w:tab w:val="right" w:leader="dot" w:pos="9350"/>
            </w:tabs>
            <w:rPr>
              <w:noProof/>
            </w:rPr>
          </w:pPr>
          <w:hyperlink w:anchor="_Toc164697048" w:history="1">
            <w:r w:rsidR="002970B1" w:rsidRPr="00F477FE">
              <w:rPr>
                <w:rStyle w:val="Hyperlink"/>
                <w:rFonts w:ascii="Times New Roman" w:hAnsi="Times New Roman" w:cs="Times New Roman"/>
                <w:b/>
                <w:noProof/>
                <w:lang w:val="en-US"/>
              </w:rPr>
              <w:t>6. Potential Obstacles and Ways to Address Them</w:t>
            </w:r>
            <w:r w:rsidR="002970B1">
              <w:rPr>
                <w:noProof/>
                <w:webHidden/>
              </w:rPr>
              <w:tab/>
            </w:r>
            <w:r w:rsidR="002970B1">
              <w:rPr>
                <w:noProof/>
                <w:webHidden/>
              </w:rPr>
              <w:fldChar w:fldCharType="begin"/>
            </w:r>
            <w:r w:rsidR="002970B1">
              <w:rPr>
                <w:noProof/>
                <w:webHidden/>
              </w:rPr>
              <w:instrText xml:space="preserve"> PAGEREF _Toc164697048 \h </w:instrText>
            </w:r>
            <w:r w:rsidR="002970B1">
              <w:rPr>
                <w:noProof/>
                <w:webHidden/>
              </w:rPr>
            </w:r>
            <w:r w:rsidR="002970B1">
              <w:rPr>
                <w:noProof/>
                <w:webHidden/>
              </w:rPr>
              <w:fldChar w:fldCharType="separate"/>
            </w:r>
            <w:r w:rsidR="002970B1">
              <w:rPr>
                <w:noProof/>
                <w:webHidden/>
              </w:rPr>
              <w:t>12</w:t>
            </w:r>
            <w:r w:rsidR="002970B1">
              <w:rPr>
                <w:noProof/>
                <w:webHidden/>
              </w:rPr>
              <w:fldChar w:fldCharType="end"/>
            </w:r>
          </w:hyperlink>
        </w:p>
        <w:p w:rsidR="002970B1" w:rsidRDefault="002E6E3E">
          <w:pPr>
            <w:pStyle w:val="TOC2"/>
            <w:tabs>
              <w:tab w:val="right" w:leader="dot" w:pos="9350"/>
            </w:tabs>
            <w:rPr>
              <w:noProof/>
            </w:rPr>
          </w:pPr>
          <w:hyperlink w:anchor="_Toc164697049" w:history="1">
            <w:r w:rsidR="002970B1" w:rsidRPr="00F477FE">
              <w:rPr>
                <w:rStyle w:val="Hyperlink"/>
                <w:rFonts w:ascii="Times New Roman" w:hAnsi="Times New Roman" w:cs="Times New Roman"/>
                <w:noProof/>
                <w:lang w:val="en-US"/>
              </w:rPr>
              <w:t>Discussion:</w:t>
            </w:r>
            <w:r w:rsidR="002970B1">
              <w:rPr>
                <w:noProof/>
                <w:webHidden/>
              </w:rPr>
              <w:tab/>
            </w:r>
            <w:r w:rsidR="002970B1">
              <w:rPr>
                <w:noProof/>
                <w:webHidden/>
              </w:rPr>
              <w:fldChar w:fldCharType="begin"/>
            </w:r>
            <w:r w:rsidR="002970B1">
              <w:rPr>
                <w:noProof/>
                <w:webHidden/>
              </w:rPr>
              <w:instrText xml:space="preserve"> PAGEREF _Toc164697049 \h </w:instrText>
            </w:r>
            <w:r w:rsidR="002970B1">
              <w:rPr>
                <w:noProof/>
                <w:webHidden/>
              </w:rPr>
            </w:r>
            <w:r w:rsidR="002970B1">
              <w:rPr>
                <w:noProof/>
                <w:webHidden/>
              </w:rPr>
              <w:fldChar w:fldCharType="separate"/>
            </w:r>
            <w:r w:rsidR="002970B1">
              <w:rPr>
                <w:noProof/>
                <w:webHidden/>
              </w:rPr>
              <w:t>12</w:t>
            </w:r>
            <w:r w:rsidR="002970B1">
              <w:rPr>
                <w:noProof/>
                <w:webHidden/>
              </w:rPr>
              <w:fldChar w:fldCharType="end"/>
            </w:r>
          </w:hyperlink>
        </w:p>
        <w:p w:rsidR="002970B1" w:rsidRDefault="002E6E3E">
          <w:pPr>
            <w:pStyle w:val="TOC2"/>
            <w:tabs>
              <w:tab w:val="right" w:leader="dot" w:pos="9350"/>
            </w:tabs>
            <w:rPr>
              <w:noProof/>
            </w:rPr>
          </w:pPr>
          <w:hyperlink w:anchor="_Toc164697050" w:history="1">
            <w:r w:rsidR="002970B1" w:rsidRPr="00F477FE">
              <w:rPr>
                <w:rStyle w:val="Hyperlink"/>
                <w:rFonts w:ascii="Times New Roman" w:hAnsi="Times New Roman" w:cs="Times New Roman"/>
                <w:noProof/>
                <w:lang w:val="en-US"/>
              </w:rPr>
              <w:t>Recommendations:</w:t>
            </w:r>
            <w:r w:rsidR="002970B1">
              <w:rPr>
                <w:noProof/>
                <w:webHidden/>
              </w:rPr>
              <w:tab/>
            </w:r>
            <w:r w:rsidR="002970B1">
              <w:rPr>
                <w:noProof/>
                <w:webHidden/>
              </w:rPr>
              <w:fldChar w:fldCharType="begin"/>
            </w:r>
            <w:r w:rsidR="002970B1">
              <w:rPr>
                <w:noProof/>
                <w:webHidden/>
              </w:rPr>
              <w:instrText xml:space="preserve"> PAGEREF _Toc164697050 \h </w:instrText>
            </w:r>
            <w:r w:rsidR="002970B1">
              <w:rPr>
                <w:noProof/>
                <w:webHidden/>
              </w:rPr>
            </w:r>
            <w:r w:rsidR="002970B1">
              <w:rPr>
                <w:noProof/>
                <w:webHidden/>
              </w:rPr>
              <w:fldChar w:fldCharType="separate"/>
            </w:r>
            <w:r w:rsidR="002970B1">
              <w:rPr>
                <w:noProof/>
                <w:webHidden/>
              </w:rPr>
              <w:t>13</w:t>
            </w:r>
            <w:r w:rsidR="002970B1">
              <w:rPr>
                <w:noProof/>
                <w:webHidden/>
              </w:rPr>
              <w:fldChar w:fldCharType="end"/>
            </w:r>
          </w:hyperlink>
        </w:p>
        <w:p w:rsidR="002970B1" w:rsidRDefault="002E6E3E">
          <w:pPr>
            <w:pStyle w:val="TOC1"/>
            <w:tabs>
              <w:tab w:val="right" w:leader="dot" w:pos="9350"/>
            </w:tabs>
            <w:rPr>
              <w:noProof/>
            </w:rPr>
          </w:pPr>
          <w:hyperlink w:anchor="_Toc164697051" w:history="1">
            <w:r w:rsidR="002970B1" w:rsidRPr="00F477FE">
              <w:rPr>
                <w:rStyle w:val="Hyperlink"/>
                <w:rFonts w:ascii="Times New Roman" w:hAnsi="Times New Roman" w:cs="Times New Roman"/>
                <w:b/>
                <w:noProof/>
                <w:lang w:val="en-US"/>
              </w:rPr>
              <w:t>7. Conclusion</w:t>
            </w:r>
            <w:r w:rsidR="002970B1">
              <w:rPr>
                <w:noProof/>
                <w:webHidden/>
              </w:rPr>
              <w:tab/>
            </w:r>
            <w:r w:rsidR="002970B1">
              <w:rPr>
                <w:noProof/>
                <w:webHidden/>
              </w:rPr>
              <w:fldChar w:fldCharType="begin"/>
            </w:r>
            <w:r w:rsidR="002970B1">
              <w:rPr>
                <w:noProof/>
                <w:webHidden/>
              </w:rPr>
              <w:instrText xml:space="preserve"> PAGEREF _Toc164697051 \h </w:instrText>
            </w:r>
            <w:r w:rsidR="002970B1">
              <w:rPr>
                <w:noProof/>
                <w:webHidden/>
              </w:rPr>
            </w:r>
            <w:r w:rsidR="002970B1">
              <w:rPr>
                <w:noProof/>
                <w:webHidden/>
              </w:rPr>
              <w:fldChar w:fldCharType="separate"/>
            </w:r>
            <w:r w:rsidR="002970B1">
              <w:rPr>
                <w:noProof/>
                <w:webHidden/>
              </w:rPr>
              <w:t>13</w:t>
            </w:r>
            <w:r w:rsidR="002970B1">
              <w:rPr>
                <w:noProof/>
                <w:webHidden/>
              </w:rPr>
              <w:fldChar w:fldCharType="end"/>
            </w:r>
          </w:hyperlink>
        </w:p>
        <w:p w:rsidR="002970B1" w:rsidRDefault="002E6E3E">
          <w:pPr>
            <w:pStyle w:val="TOC2"/>
            <w:tabs>
              <w:tab w:val="right" w:leader="dot" w:pos="9350"/>
            </w:tabs>
            <w:rPr>
              <w:noProof/>
            </w:rPr>
          </w:pPr>
          <w:hyperlink w:anchor="_Toc164697052" w:history="1">
            <w:r w:rsidR="002970B1" w:rsidRPr="00F477FE">
              <w:rPr>
                <w:rStyle w:val="Hyperlink"/>
                <w:rFonts w:ascii="Times New Roman" w:hAnsi="Times New Roman" w:cs="Times New Roman"/>
                <w:noProof/>
                <w:lang w:val="en-US"/>
              </w:rPr>
              <w:t>Summary:</w:t>
            </w:r>
            <w:r w:rsidR="002970B1">
              <w:rPr>
                <w:noProof/>
                <w:webHidden/>
              </w:rPr>
              <w:tab/>
            </w:r>
            <w:r w:rsidR="002970B1">
              <w:rPr>
                <w:noProof/>
                <w:webHidden/>
              </w:rPr>
              <w:fldChar w:fldCharType="begin"/>
            </w:r>
            <w:r w:rsidR="002970B1">
              <w:rPr>
                <w:noProof/>
                <w:webHidden/>
              </w:rPr>
              <w:instrText xml:space="preserve"> PAGEREF _Toc164697052 \h </w:instrText>
            </w:r>
            <w:r w:rsidR="002970B1">
              <w:rPr>
                <w:noProof/>
                <w:webHidden/>
              </w:rPr>
            </w:r>
            <w:r w:rsidR="002970B1">
              <w:rPr>
                <w:noProof/>
                <w:webHidden/>
              </w:rPr>
              <w:fldChar w:fldCharType="separate"/>
            </w:r>
            <w:r w:rsidR="002970B1">
              <w:rPr>
                <w:noProof/>
                <w:webHidden/>
              </w:rPr>
              <w:t>13</w:t>
            </w:r>
            <w:r w:rsidR="002970B1">
              <w:rPr>
                <w:noProof/>
                <w:webHidden/>
              </w:rPr>
              <w:fldChar w:fldCharType="end"/>
            </w:r>
          </w:hyperlink>
        </w:p>
        <w:p w:rsidR="002970B1" w:rsidRDefault="002E6E3E">
          <w:pPr>
            <w:pStyle w:val="TOC2"/>
            <w:tabs>
              <w:tab w:val="right" w:leader="dot" w:pos="9350"/>
            </w:tabs>
            <w:rPr>
              <w:noProof/>
            </w:rPr>
          </w:pPr>
          <w:hyperlink w:anchor="_Toc164697053" w:history="1">
            <w:r w:rsidR="002970B1" w:rsidRPr="00F477FE">
              <w:rPr>
                <w:rStyle w:val="Hyperlink"/>
                <w:rFonts w:ascii="Times New Roman" w:hAnsi="Times New Roman" w:cs="Times New Roman"/>
                <w:noProof/>
                <w:lang w:val="en-US"/>
              </w:rPr>
              <w:t>Contributions and Limitations:</w:t>
            </w:r>
            <w:r w:rsidR="002970B1">
              <w:rPr>
                <w:noProof/>
                <w:webHidden/>
              </w:rPr>
              <w:tab/>
            </w:r>
            <w:r w:rsidR="002970B1">
              <w:rPr>
                <w:noProof/>
                <w:webHidden/>
              </w:rPr>
              <w:fldChar w:fldCharType="begin"/>
            </w:r>
            <w:r w:rsidR="002970B1">
              <w:rPr>
                <w:noProof/>
                <w:webHidden/>
              </w:rPr>
              <w:instrText xml:space="preserve"> PAGEREF _Toc164697053 \h </w:instrText>
            </w:r>
            <w:r w:rsidR="002970B1">
              <w:rPr>
                <w:noProof/>
                <w:webHidden/>
              </w:rPr>
            </w:r>
            <w:r w:rsidR="002970B1">
              <w:rPr>
                <w:noProof/>
                <w:webHidden/>
              </w:rPr>
              <w:fldChar w:fldCharType="separate"/>
            </w:r>
            <w:r w:rsidR="002970B1">
              <w:rPr>
                <w:noProof/>
                <w:webHidden/>
              </w:rPr>
              <w:t>13</w:t>
            </w:r>
            <w:r w:rsidR="002970B1">
              <w:rPr>
                <w:noProof/>
                <w:webHidden/>
              </w:rPr>
              <w:fldChar w:fldCharType="end"/>
            </w:r>
          </w:hyperlink>
        </w:p>
        <w:p w:rsidR="002970B1" w:rsidRDefault="002E6E3E">
          <w:pPr>
            <w:pStyle w:val="TOC2"/>
            <w:tabs>
              <w:tab w:val="right" w:leader="dot" w:pos="9350"/>
            </w:tabs>
            <w:rPr>
              <w:noProof/>
            </w:rPr>
          </w:pPr>
          <w:hyperlink w:anchor="_Toc164697054" w:history="1">
            <w:r w:rsidR="002970B1" w:rsidRPr="00F477FE">
              <w:rPr>
                <w:rStyle w:val="Hyperlink"/>
                <w:rFonts w:ascii="Times New Roman" w:hAnsi="Times New Roman" w:cs="Times New Roman"/>
                <w:noProof/>
                <w:lang w:val="en-US"/>
              </w:rPr>
              <w:t>Future Directions:</w:t>
            </w:r>
            <w:r w:rsidR="002970B1">
              <w:rPr>
                <w:noProof/>
                <w:webHidden/>
              </w:rPr>
              <w:tab/>
            </w:r>
            <w:r w:rsidR="002970B1">
              <w:rPr>
                <w:noProof/>
                <w:webHidden/>
              </w:rPr>
              <w:fldChar w:fldCharType="begin"/>
            </w:r>
            <w:r w:rsidR="002970B1">
              <w:rPr>
                <w:noProof/>
                <w:webHidden/>
              </w:rPr>
              <w:instrText xml:space="preserve"> PAGEREF _Toc164697054 \h </w:instrText>
            </w:r>
            <w:r w:rsidR="002970B1">
              <w:rPr>
                <w:noProof/>
                <w:webHidden/>
              </w:rPr>
            </w:r>
            <w:r w:rsidR="002970B1">
              <w:rPr>
                <w:noProof/>
                <w:webHidden/>
              </w:rPr>
              <w:fldChar w:fldCharType="separate"/>
            </w:r>
            <w:r w:rsidR="002970B1">
              <w:rPr>
                <w:noProof/>
                <w:webHidden/>
              </w:rPr>
              <w:t>13</w:t>
            </w:r>
            <w:r w:rsidR="002970B1">
              <w:rPr>
                <w:noProof/>
                <w:webHidden/>
              </w:rPr>
              <w:fldChar w:fldCharType="end"/>
            </w:r>
          </w:hyperlink>
        </w:p>
        <w:p w:rsidR="002970B1" w:rsidRDefault="002E6E3E">
          <w:pPr>
            <w:pStyle w:val="TOC1"/>
            <w:tabs>
              <w:tab w:val="right" w:leader="dot" w:pos="9350"/>
            </w:tabs>
            <w:rPr>
              <w:noProof/>
            </w:rPr>
          </w:pPr>
          <w:hyperlink w:anchor="_Toc164697055" w:history="1">
            <w:r w:rsidR="002970B1" w:rsidRPr="00F477FE">
              <w:rPr>
                <w:rStyle w:val="Hyperlink"/>
                <w:rFonts w:ascii="Times New Roman" w:hAnsi="Times New Roman" w:cs="Times New Roman"/>
                <w:b/>
                <w:noProof/>
                <w:lang w:val="en-US"/>
              </w:rPr>
              <w:t>References:</w:t>
            </w:r>
            <w:r w:rsidR="002970B1">
              <w:rPr>
                <w:noProof/>
                <w:webHidden/>
              </w:rPr>
              <w:tab/>
            </w:r>
            <w:r w:rsidR="002970B1">
              <w:rPr>
                <w:noProof/>
                <w:webHidden/>
              </w:rPr>
              <w:fldChar w:fldCharType="begin"/>
            </w:r>
            <w:r w:rsidR="002970B1">
              <w:rPr>
                <w:noProof/>
                <w:webHidden/>
              </w:rPr>
              <w:instrText xml:space="preserve"> PAGEREF _Toc164697055 \h </w:instrText>
            </w:r>
            <w:r w:rsidR="002970B1">
              <w:rPr>
                <w:noProof/>
                <w:webHidden/>
              </w:rPr>
            </w:r>
            <w:r w:rsidR="002970B1">
              <w:rPr>
                <w:noProof/>
                <w:webHidden/>
              </w:rPr>
              <w:fldChar w:fldCharType="separate"/>
            </w:r>
            <w:r w:rsidR="002970B1">
              <w:rPr>
                <w:noProof/>
                <w:webHidden/>
              </w:rPr>
              <w:t>15</w:t>
            </w:r>
            <w:r w:rsidR="002970B1">
              <w:rPr>
                <w:noProof/>
                <w:webHidden/>
              </w:rPr>
              <w:fldChar w:fldCharType="end"/>
            </w:r>
          </w:hyperlink>
        </w:p>
        <w:p w:rsidR="002970B1" w:rsidRPr="002970B1" w:rsidRDefault="002970B1" w:rsidP="002970B1">
          <w:r>
            <w:rPr>
              <w:b/>
              <w:bCs/>
              <w:noProof/>
            </w:rPr>
            <w:fldChar w:fldCharType="end"/>
          </w:r>
        </w:p>
      </w:sdtContent>
    </w:sdt>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4" w:name="_Toc164697028"/>
      <w:r w:rsidRPr="00C93964">
        <w:rPr>
          <w:rFonts w:ascii="Times New Roman" w:hAnsi="Times New Roman" w:cs="Times New Roman"/>
          <w:b/>
          <w:sz w:val="24"/>
          <w:szCs w:val="24"/>
          <w:lang w:val="en-US"/>
        </w:rPr>
        <w:t>1. Introduction</w:t>
      </w:r>
      <w:bookmarkEnd w:id="4"/>
    </w:p>
    <w:p w:rsidR="008C4933" w:rsidRPr="00C93964" w:rsidRDefault="008C4933" w:rsidP="002970B1">
      <w:pPr>
        <w:pStyle w:val="Heading2"/>
        <w:spacing w:line="480" w:lineRule="auto"/>
        <w:rPr>
          <w:rFonts w:ascii="Times New Roman" w:hAnsi="Times New Roman" w:cs="Times New Roman"/>
          <w:sz w:val="24"/>
          <w:szCs w:val="24"/>
          <w:lang w:val="en-US"/>
        </w:rPr>
      </w:pPr>
      <w:bookmarkStart w:id="5" w:name="_Toc164697029"/>
      <w:r w:rsidRPr="00C93964">
        <w:rPr>
          <w:rFonts w:ascii="Times New Roman" w:hAnsi="Times New Roman" w:cs="Times New Roman"/>
          <w:sz w:val="24"/>
          <w:szCs w:val="24"/>
          <w:lang w:val="en-US"/>
        </w:rPr>
        <w:t>Research Scope, Questions, and Objectives:</w:t>
      </w:r>
      <w:bookmarkEnd w:id="5"/>
    </w:p>
    <w:p w:rsidR="00DF2777" w:rsidRPr="00C93964" w:rsidRDefault="00DF2777" w:rsidP="00DF2777">
      <w:pPr>
        <w:spacing w:line="360" w:lineRule="auto"/>
        <w:ind w:firstLine="720"/>
        <w:jc w:val="both"/>
        <w:rPr>
          <w:rFonts w:ascii="Times New Roman" w:hAnsi="Times New Roman" w:cs="Times New Roman"/>
          <w:sz w:val="24"/>
          <w:lang w:val="en-US"/>
        </w:rPr>
      </w:pPr>
      <w:r w:rsidRPr="00C93964">
        <w:rPr>
          <w:rFonts w:ascii="Times New Roman" w:hAnsi="Times New Roman" w:cs="Times New Roman"/>
          <w:b/>
          <w:bCs/>
          <w:sz w:val="24"/>
          <w:lang w:val="en-US"/>
        </w:rPr>
        <w:t>Scope:</w:t>
      </w:r>
      <w:r w:rsidRPr="00C93964">
        <w:rPr>
          <w:rFonts w:ascii="Times New Roman" w:hAnsi="Times New Roman" w:cs="Times New Roman"/>
          <w:sz w:val="24"/>
          <w:lang w:val="en-US"/>
        </w:rPr>
        <w:t> This paper looks into the intricacies of the gaming industry of China and the European Union (EU), with a focus on international development patterns, cross-border communication, intellectual property rights protection, corporate strategies, and financial performance.</w:t>
      </w:r>
    </w:p>
    <w:p w:rsidR="00DF2777" w:rsidRPr="00C93964" w:rsidRDefault="00DF2777" w:rsidP="00DF2777">
      <w:pPr>
        <w:spacing w:line="360" w:lineRule="auto"/>
        <w:ind w:firstLine="720"/>
        <w:jc w:val="both"/>
        <w:rPr>
          <w:rFonts w:ascii="Times New Roman" w:hAnsi="Times New Roman" w:cs="Times New Roman"/>
          <w:sz w:val="24"/>
          <w:lang w:val="en-US"/>
        </w:rPr>
      </w:pPr>
      <w:r w:rsidRPr="00C93964">
        <w:rPr>
          <w:rFonts w:ascii="Times New Roman" w:hAnsi="Times New Roman" w:cs="Times New Roman"/>
          <w:b/>
          <w:bCs/>
          <w:sz w:val="24"/>
          <w:lang w:val="en-US"/>
        </w:rPr>
        <w:t>Questions:</w:t>
      </w:r>
      <w:r w:rsidRPr="00C93964">
        <w:rPr>
          <w:rFonts w:ascii="Times New Roman" w:hAnsi="Times New Roman" w:cs="Times New Roman"/>
          <w:sz w:val="24"/>
          <w:lang w:val="en-US"/>
        </w:rPr>
        <w:t> Research highlights the theme: "What are the main differences and similarities between the development of game industry in China and in the European Union, and what role does culture and regulatory background play in the development of the game industry and the market penetration in these regions?"</w:t>
      </w:r>
    </w:p>
    <w:p w:rsidR="00DF2777" w:rsidRPr="00C93964" w:rsidRDefault="00DF2777" w:rsidP="00DF2777">
      <w:pPr>
        <w:spacing w:line="360" w:lineRule="auto"/>
        <w:ind w:firstLine="720"/>
        <w:jc w:val="both"/>
        <w:rPr>
          <w:rFonts w:ascii="Times New Roman" w:hAnsi="Times New Roman" w:cs="Times New Roman"/>
          <w:sz w:val="24"/>
          <w:lang w:val="en-US"/>
        </w:rPr>
      </w:pPr>
      <w:r w:rsidRPr="00C93964">
        <w:rPr>
          <w:rFonts w:ascii="Times New Roman" w:hAnsi="Times New Roman" w:cs="Times New Roman"/>
          <w:b/>
          <w:bCs/>
          <w:sz w:val="24"/>
          <w:lang w:val="en-US"/>
        </w:rPr>
        <w:t>Objectives:</w:t>
      </w:r>
      <w:r w:rsidRPr="00C93964">
        <w:rPr>
          <w:rFonts w:ascii="Times New Roman" w:hAnsi="Times New Roman" w:cs="Times New Roman"/>
          <w:sz w:val="24"/>
          <w:lang w:val="en-US"/>
        </w:rPr>
        <w:t> The goal is to examine how the Chinese and EU video game industry is developing, find problems and chances and offer actionable insights to the key players (Li et al., 2020).</w:t>
      </w:r>
    </w:p>
    <w:p w:rsidR="00DF2777" w:rsidRPr="00C93964" w:rsidRDefault="00DF2777" w:rsidP="00DF2777">
      <w:pPr>
        <w:rPr>
          <w:rFonts w:ascii="Times New Roman" w:hAnsi="Times New Roman" w:cs="Times New Roman"/>
          <w:sz w:val="24"/>
          <w:lang w:val="en-US"/>
        </w:rPr>
      </w:pPr>
    </w:p>
    <w:p w:rsidR="008C4933" w:rsidRPr="00C93964" w:rsidRDefault="008C4933" w:rsidP="002970B1">
      <w:pPr>
        <w:pStyle w:val="Heading2"/>
        <w:spacing w:line="480" w:lineRule="auto"/>
        <w:rPr>
          <w:rFonts w:ascii="Times New Roman" w:hAnsi="Times New Roman" w:cs="Times New Roman"/>
          <w:sz w:val="24"/>
          <w:szCs w:val="24"/>
          <w:lang w:val="en-US"/>
        </w:rPr>
      </w:pPr>
      <w:bookmarkStart w:id="6" w:name="_Toc164697030"/>
      <w:r w:rsidRPr="00C93964">
        <w:rPr>
          <w:rFonts w:ascii="Times New Roman" w:hAnsi="Times New Roman" w:cs="Times New Roman"/>
          <w:sz w:val="24"/>
          <w:szCs w:val="24"/>
          <w:lang w:val="en-US"/>
        </w:rPr>
        <w:t>Motivations:</w:t>
      </w:r>
      <w:bookmarkEnd w:id="6"/>
    </w:p>
    <w:p w:rsidR="008C4933" w:rsidRPr="00C93964" w:rsidRDefault="0027459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The game industry has become the most significant power globally, and that required studying the game market in the whole world, where developed countries like China and the EU showed great results (</w:t>
      </w:r>
      <w:r w:rsidR="004B597C">
        <w:rPr>
          <w:rFonts w:ascii="Times New Roman" w:hAnsi="Times New Roman" w:cs="Times New Roman"/>
          <w:sz w:val="24"/>
          <w:szCs w:val="24"/>
          <w:lang w:val="en-US"/>
        </w:rPr>
        <w:t>Kröger et al., 2023</w:t>
      </w:r>
      <w:r w:rsidRPr="00C93964">
        <w:rPr>
          <w:rFonts w:ascii="Times New Roman" w:hAnsi="Times New Roman" w:cs="Times New Roman"/>
          <w:sz w:val="24"/>
          <w:szCs w:val="24"/>
          <w:lang w:val="en-US"/>
        </w:rPr>
        <w:t>). These insights are key in the processes of international business strategies and policies, as well as in other cultural dynamics tools</w:t>
      </w:r>
      <w:r w:rsidR="008C4933"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7" w:name="_Toc164697031"/>
      <w:r w:rsidRPr="00C93964">
        <w:rPr>
          <w:rFonts w:ascii="Times New Roman" w:hAnsi="Times New Roman" w:cs="Times New Roman"/>
          <w:sz w:val="24"/>
          <w:szCs w:val="24"/>
          <w:lang w:val="en-US"/>
        </w:rPr>
        <w:t>Background of the Study:</w:t>
      </w:r>
      <w:bookmarkEnd w:id="7"/>
    </w:p>
    <w:p w:rsidR="008C4933" w:rsidRPr="00C93964" w:rsidRDefault="0027459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The world's game sector has indeed demonstrated a significant increase over the recent years, owing to the fact that China and the EU are essential players in it. Apart from that, markup differences, cultural inertia, and policy are fundamental factors that influence the evolution of enterprises in the unison countries (</w:t>
      </w:r>
      <w:r w:rsidR="00BF5673">
        <w:rPr>
          <w:rFonts w:ascii="Times New Roman" w:hAnsi="Times New Roman" w:cs="Times New Roman"/>
          <w:sz w:val="24"/>
          <w:szCs w:val="24"/>
        </w:rPr>
        <w:t>Palma-Ruiz et ., 2022</w:t>
      </w:r>
      <w:r w:rsidRPr="00C93964">
        <w:rPr>
          <w:rFonts w:ascii="Times New Roman" w:hAnsi="Times New Roman" w:cs="Times New Roman"/>
          <w:sz w:val="24"/>
          <w:szCs w:val="24"/>
        </w:rPr>
        <w:t>)</w:t>
      </w:r>
      <w:r w:rsidR="008C4933"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8" w:name="_Toc164697032"/>
      <w:r w:rsidRPr="00C93964">
        <w:rPr>
          <w:rFonts w:ascii="Times New Roman" w:hAnsi="Times New Roman" w:cs="Times New Roman"/>
          <w:sz w:val="24"/>
          <w:szCs w:val="24"/>
          <w:lang w:val="en-US"/>
        </w:rPr>
        <w:t>Significance of the Research:</w:t>
      </w:r>
      <w:bookmarkEnd w:id="8"/>
    </w:p>
    <w:p w:rsidR="008C4933" w:rsidRPr="00C93964" w:rsidRDefault="0027459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This study becomes part of the multi-dimensional academic literature realm on international business, cultural studies, and policy analysis by taking a comparative stance on the gaming industry's development (Smith, 2019). Besides, it makes the industry better understand where the market stands and what the strategic considerations and questions to ask are</w:t>
      </w:r>
      <w:r w:rsidR="008C4933"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9" w:name="_Toc164697033"/>
      <w:r w:rsidRPr="00C93964">
        <w:rPr>
          <w:rFonts w:ascii="Times New Roman" w:hAnsi="Times New Roman" w:cs="Times New Roman"/>
          <w:sz w:val="24"/>
          <w:szCs w:val="24"/>
          <w:lang w:val="en-US"/>
        </w:rPr>
        <w:t>Academic and Practical Significance:</w:t>
      </w:r>
      <w:bookmarkEnd w:id="9"/>
    </w:p>
    <w:p w:rsidR="008C4933" w:rsidRPr="00C93964" w:rsidRDefault="0027459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This research closes the gaps emerging in the existing literature on this field by looking at the game industry from a comparative perspective and by providing actionable solutions for industry practitioners and policymakers.</w:t>
      </w:r>
      <w:r w:rsidR="008C4933" w:rsidRPr="00C93964">
        <w:rPr>
          <w:rFonts w:ascii="Times New Roman" w:hAnsi="Times New Roman" w:cs="Times New Roman"/>
          <w:sz w:val="24"/>
          <w:szCs w:val="24"/>
          <w:lang w:val="en-US"/>
        </w:rPr>
        <w:t xml:space="preserve"> </w:t>
      </w:r>
      <w:r w:rsidR="00D41213" w:rsidRPr="00C93964">
        <w:rPr>
          <w:rFonts w:ascii="Times New Roman" w:hAnsi="Times New Roman" w:cs="Times New Roman"/>
          <w:sz w:val="24"/>
          <w:szCs w:val="24"/>
          <w:lang w:val="en-US"/>
        </w:rPr>
        <w:t xml:space="preserve"> </w:t>
      </w:r>
    </w:p>
    <w:p w:rsidR="008C4933" w:rsidRPr="00C93964" w:rsidRDefault="00D41213" w:rsidP="002970B1">
      <w:pPr>
        <w:pStyle w:val="Heading2"/>
        <w:spacing w:line="480" w:lineRule="auto"/>
        <w:rPr>
          <w:rFonts w:ascii="Times New Roman" w:hAnsi="Times New Roman" w:cs="Times New Roman"/>
          <w:sz w:val="24"/>
          <w:szCs w:val="24"/>
          <w:lang w:val="en-US"/>
        </w:rPr>
      </w:pPr>
      <w:bookmarkStart w:id="10" w:name="_Toc164697034"/>
      <w:r w:rsidRPr="00C93964">
        <w:rPr>
          <w:rFonts w:ascii="Times New Roman" w:hAnsi="Times New Roman" w:cs="Times New Roman"/>
          <w:sz w:val="24"/>
          <w:szCs w:val="24"/>
          <w:lang w:val="en-US"/>
        </w:rPr>
        <w:t>Organization of the Research</w:t>
      </w:r>
      <w:r w:rsidR="008C4933" w:rsidRPr="00C93964">
        <w:rPr>
          <w:rFonts w:ascii="Times New Roman" w:hAnsi="Times New Roman" w:cs="Times New Roman"/>
          <w:sz w:val="24"/>
          <w:szCs w:val="24"/>
          <w:lang w:val="en-US"/>
        </w:rPr>
        <w:t>:</w:t>
      </w:r>
      <w:bookmarkEnd w:id="10"/>
    </w:p>
    <w:p w:rsidR="00D41213" w:rsidRPr="00C93964" w:rsidRDefault="008C4933" w:rsidP="002970B1">
      <w:pPr>
        <w:spacing w:line="24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The </w:t>
      </w:r>
      <w:r w:rsidR="00D41213"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lang w:val="en-US"/>
        </w:rPr>
        <w:t xml:space="preserve"> structure</w:t>
      </w:r>
      <w:r w:rsidR="00D41213" w:rsidRPr="00C93964">
        <w:rPr>
          <w:rFonts w:ascii="Times New Roman" w:hAnsi="Times New Roman" w:cs="Times New Roman"/>
          <w:sz w:val="24"/>
          <w:szCs w:val="24"/>
          <w:lang w:val="en-US"/>
        </w:rPr>
        <w:t xml:space="preserve"> includes:</w:t>
      </w:r>
    </w:p>
    <w:tbl>
      <w:tblPr>
        <w:tblStyle w:val="GridTable6Colorful-Accent5"/>
        <w:tblW w:w="9733" w:type="dxa"/>
        <w:tblLook w:val="04A0" w:firstRow="1" w:lastRow="0" w:firstColumn="1" w:lastColumn="0" w:noHBand="0" w:noVBand="1"/>
      </w:tblPr>
      <w:tblGrid>
        <w:gridCol w:w="1838"/>
        <w:gridCol w:w="7895"/>
      </w:tblGrid>
      <w:tr w:rsidR="00D41213" w:rsidRPr="00C93964" w:rsidTr="00D41213">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1.</w:t>
            </w:r>
          </w:p>
        </w:tc>
        <w:tc>
          <w:tcPr>
            <w:tcW w:w="7895" w:type="dxa"/>
          </w:tcPr>
          <w:p w:rsidR="00D41213" w:rsidRPr="00C93964" w:rsidRDefault="00D41213" w:rsidP="002970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Introduction</w:t>
            </w:r>
          </w:p>
        </w:tc>
      </w:tr>
      <w:tr w:rsidR="00D41213" w:rsidRPr="00C93964" w:rsidTr="00D4121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2.</w:t>
            </w:r>
          </w:p>
        </w:tc>
        <w:tc>
          <w:tcPr>
            <w:tcW w:w="7895" w:type="dxa"/>
          </w:tcPr>
          <w:p w:rsidR="00D41213" w:rsidRPr="00C93964" w:rsidRDefault="00D41213" w:rsidP="002970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Literature Review</w:t>
            </w:r>
          </w:p>
        </w:tc>
      </w:tr>
      <w:tr w:rsidR="00D41213" w:rsidRPr="00C93964" w:rsidTr="00D41213">
        <w:trPr>
          <w:trHeight w:val="310"/>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3.</w:t>
            </w:r>
          </w:p>
        </w:tc>
        <w:tc>
          <w:tcPr>
            <w:tcW w:w="7895" w:type="dxa"/>
          </w:tcPr>
          <w:p w:rsidR="00D41213" w:rsidRPr="00C93964" w:rsidRDefault="00D41213" w:rsidP="002970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Theoretical Framework</w:t>
            </w:r>
          </w:p>
        </w:tc>
      </w:tr>
      <w:tr w:rsidR="00D41213" w:rsidRPr="00C93964" w:rsidTr="00D4121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4.</w:t>
            </w:r>
          </w:p>
        </w:tc>
        <w:tc>
          <w:tcPr>
            <w:tcW w:w="7895" w:type="dxa"/>
          </w:tcPr>
          <w:p w:rsidR="00D41213" w:rsidRPr="00C93964" w:rsidRDefault="00D41213" w:rsidP="002970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Data and Methods</w:t>
            </w:r>
          </w:p>
        </w:tc>
      </w:tr>
      <w:tr w:rsidR="00D41213" w:rsidRPr="00C93964" w:rsidTr="00D41213">
        <w:trPr>
          <w:trHeight w:val="310"/>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5.</w:t>
            </w:r>
          </w:p>
        </w:tc>
        <w:tc>
          <w:tcPr>
            <w:tcW w:w="7895" w:type="dxa"/>
          </w:tcPr>
          <w:p w:rsidR="00D41213" w:rsidRPr="00C93964" w:rsidRDefault="00D41213" w:rsidP="002970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Work Plan</w:t>
            </w:r>
          </w:p>
        </w:tc>
      </w:tr>
      <w:tr w:rsidR="00D41213" w:rsidRPr="00C93964" w:rsidTr="00D41213">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6.</w:t>
            </w:r>
          </w:p>
        </w:tc>
        <w:tc>
          <w:tcPr>
            <w:tcW w:w="7895" w:type="dxa"/>
          </w:tcPr>
          <w:p w:rsidR="00D41213" w:rsidRPr="00C93964" w:rsidRDefault="00D41213" w:rsidP="002970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Potential Obstacles</w:t>
            </w:r>
          </w:p>
        </w:tc>
      </w:tr>
      <w:tr w:rsidR="00D41213" w:rsidRPr="00C93964" w:rsidTr="00D41213">
        <w:trPr>
          <w:trHeight w:val="44"/>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7.</w:t>
            </w:r>
          </w:p>
        </w:tc>
        <w:tc>
          <w:tcPr>
            <w:tcW w:w="7895" w:type="dxa"/>
          </w:tcPr>
          <w:p w:rsidR="00D41213" w:rsidRPr="00C93964" w:rsidRDefault="00D41213" w:rsidP="002970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References</w:t>
            </w:r>
          </w:p>
        </w:tc>
      </w:tr>
      <w:tr w:rsidR="00D41213" w:rsidRPr="00C93964" w:rsidTr="00D41213">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838" w:type="dxa"/>
          </w:tcPr>
          <w:p w:rsidR="00D41213" w:rsidRPr="00C93964" w:rsidRDefault="00D41213" w:rsidP="002970B1">
            <w:pPr>
              <w:jc w:val="both"/>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8</w:t>
            </w:r>
          </w:p>
        </w:tc>
        <w:tc>
          <w:tcPr>
            <w:tcW w:w="7895" w:type="dxa"/>
          </w:tcPr>
          <w:p w:rsidR="00D41213" w:rsidRPr="00C93964" w:rsidRDefault="00D41213" w:rsidP="002970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C93964">
              <w:rPr>
                <w:rFonts w:ascii="Times New Roman" w:hAnsi="Times New Roman" w:cs="Times New Roman"/>
                <w:color w:val="auto"/>
                <w:sz w:val="24"/>
                <w:szCs w:val="24"/>
                <w:lang w:val="en-US"/>
              </w:rPr>
              <w:t>Appendices</w:t>
            </w:r>
          </w:p>
        </w:tc>
      </w:tr>
    </w:tbl>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11" w:name="_Toc164697035"/>
      <w:r w:rsidRPr="00C93964">
        <w:rPr>
          <w:rFonts w:ascii="Times New Roman" w:hAnsi="Times New Roman" w:cs="Times New Roman"/>
          <w:b/>
          <w:sz w:val="24"/>
          <w:szCs w:val="24"/>
          <w:lang w:val="en-US"/>
        </w:rPr>
        <w:t>2. Literature Review</w:t>
      </w:r>
      <w:bookmarkEnd w:id="11"/>
    </w:p>
    <w:p w:rsidR="008C4933" w:rsidRPr="00C93964" w:rsidRDefault="008C4933" w:rsidP="002970B1">
      <w:pPr>
        <w:pStyle w:val="Heading2"/>
        <w:spacing w:line="480" w:lineRule="auto"/>
        <w:rPr>
          <w:rFonts w:ascii="Times New Roman" w:hAnsi="Times New Roman" w:cs="Times New Roman"/>
          <w:sz w:val="24"/>
          <w:szCs w:val="24"/>
          <w:lang w:val="en-US"/>
        </w:rPr>
      </w:pPr>
      <w:bookmarkStart w:id="12" w:name="_Toc164697036"/>
      <w:r w:rsidRPr="00C93964">
        <w:rPr>
          <w:rFonts w:ascii="Times New Roman" w:hAnsi="Times New Roman" w:cs="Times New Roman"/>
          <w:sz w:val="24"/>
          <w:szCs w:val="24"/>
          <w:lang w:val="en-US"/>
        </w:rPr>
        <w:t>Conceptual Framework:</w:t>
      </w:r>
      <w:bookmarkEnd w:id="12"/>
    </w:p>
    <w:p w:rsidR="005F17AF" w:rsidRPr="00C93964" w:rsidRDefault="00AF185F" w:rsidP="005F17AF">
      <w:pPr>
        <w:spacing w:line="480" w:lineRule="auto"/>
        <w:ind w:firstLine="720"/>
        <w:jc w:val="both"/>
        <w:rPr>
          <w:rFonts w:ascii="Times New Roman" w:hAnsi="Times New Roman" w:cs="Times New Roman"/>
          <w:lang w:val="en-US"/>
        </w:rPr>
      </w:pPr>
      <w:r>
        <w:rPr>
          <w:rFonts w:ascii="Times New Roman" w:hAnsi="Times New Roman" w:cs="Times New Roman"/>
          <w:sz w:val="24"/>
          <w:szCs w:val="24"/>
          <w:lang w:val="en-US"/>
        </w:rPr>
        <w:t xml:space="preserve"> </w:t>
      </w:r>
      <w:r w:rsidR="005F17AF" w:rsidRPr="00C93964">
        <w:rPr>
          <w:rFonts w:ascii="Times New Roman" w:hAnsi="Times New Roman" w:cs="Times New Roman"/>
          <w:lang w:val="en-US"/>
        </w:rPr>
        <w:t>The main subjects contained within the conceptual framework for this study of international business are the game industry, international development, cross-cultural communication, and intellectual property rights protection. The gaming industry implicates every actor who is involved in incorporating the idea of game creation, its development, distribution and consumers (</w:t>
      </w:r>
      <w:r w:rsidR="004B597C">
        <w:rPr>
          <w:rFonts w:ascii="Times New Roman" w:hAnsi="Times New Roman" w:cs="Times New Roman"/>
          <w:lang w:val="en-US"/>
        </w:rPr>
        <w:t>Kröger et al., 2023</w:t>
      </w:r>
      <w:r w:rsidR="005F17AF" w:rsidRPr="00C93964">
        <w:rPr>
          <w:rFonts w:ascii="Times New Roman" w:hAnsi="Times New Roman" w:cs="Times New Roman"/>
          <w:lang w:val="en-US"/>
        </w:rPr>
        <w:t>). On the one hand, </w:t>
      </w:r>
      <w:r w:rsidR="005F17AF" w:rsidRPr="00C93964">
        <w:rPr>
          <w:rFonts w:ascii="Times New Roman" w:hAnsi="Times New Roman" w:cs="Times New Roman"/>
          <w:i/>
          <w:iCs/>
          <w:lang w:val="en-US"/>
        </w:rPr>
        <w:t>transnational development</w:t>
      </w:r>
      <w:r w:rsidR="005F17AF" w:rsidRPr="00C93964">
        <w:rPr>
          <w:rFonts w:ascii="Times New Roman" w:hAnsi="Times New Roman" w:cs="Times New Roman"/>
          <w:lang w:val="en-US"/>
        </w:rPr>
        <w:t> in the game industry can be defined as the further development of gaming products and their international distribution. It commonly implies localization, adaptation to the domestic market, and a global approach towards sales (Chen &amp; Liu, 2017).</w:t>
      </w:r>
    </w:p>
    <w:p w:rsidR="005F17AF" w:rsidRPr="00C93964" w:rsidRDefault="005F17AF" w:rsidP="005F17AF">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Cross-cultural communication in the game business is an opportunity to replace game content, themes, and experiences across cultures different from your code. It requires sensitivity to cultural norms, preferences, and linguistic subtleties, for example. Intellectual property rights protection plays a vital role in the gaming sector to secure producers' rights to their inventions consisting of game concepts, characters, narratives and tech improvements through copyright and trademark laws (</w:t>
      </w:r>
      <w:r w:rsidR="00BF5673">
        <w:rPr>
          <w:rFonts w:ascii="Times New Roman" w:hAnsi="Times New Roman" w:cs="Times New Roman"/>
          <w:sz w:val="24"/>
          <w:szCs w:val="24"/>
          <w:lang w:val="en-US"/>
        </w:rPr>
        <w:t xml:space="preserve">Palma-Ruiz </w:t>
      </w:r>
      <w:r w:rsidR="00AF185F">
        <w:rPr>
          <w:rFonts w:ascii="Times New Roman" w:hAnsi="Times New Roman" w:cs="Times New Roman"/>
          <w:sz w:val="24"/>
          <w:szCs w:val="24"/>
          <w:lang w:val="en-US"/>
        </w:rPr>
        <w:t>et al.</w:t>
      </w:r>
      <w:r w:rsidR="00BF5673">
        <w:rPr>
          <w:rFonts w:ascii="Times New Roman" w:hAnsi="Times New Roman" w:cs="Times New Roman"/>
          <w:sz w:val="24"/>
          <w:szCs w:val="24"/>
          <w:lang w:val="en-US"/>
        </w:rPr>
        <w:t>, 2022</w:t>
      </w:r>
      <w:r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13" w:name="_Toc164697037"/>
      <w:r w:rsidRPr="00C93964">
        <w:rPr>
          <w:rFonts w:ascii="Times New Roman" w:hAnsi="Times New Roman" w:cs="Times New Roman"/>
          <w:sz w:val="24"/>
          <w:szCs w:val="24"/>
          <w:lang w:val="en-US"/>
        </w:rPr>
        <w:t>Comparative Analysis:</w:t>
      </w:r>
      <w:bookmarkEnd w:id="13"/>
    </w:p>
    <w:p w:rsidR="005F17AF" w:rsidRPr="00C93964" w:rsidRDefault="005F17AF" w:rsidP="005F17AF">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008C4933"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The comparative study of the gaming sector in China and the European Union (EU) shall be conducted in the process of coming to terms with the differences or similarities of the industries in terms of their market structures, cultural influence, regulatory framework, and business strategies. In addition, Smith's research (2019) and Jones et al. studies (2020) data demonstrate huge penetration imbalances in market dynamics in both areas; China has a rapidly growing market characterized by mobile gaming popularity and a big player base, compared to the EU who is displaying more diverse landscape that is represented by the considerable presence of PC and console gaming</w:t>
      </w:r>
      <w:r w:rsidR="00274594" w:rsidRPr="00C93964">
        <w:rPr>
          <w:rFonts w:ascii="Times New Roman" w:hAnsi="Times New Roman" w:cs="Times New Roman"/>
          <w:sz w:val="24"/>
          <w:szCs w:val="24"/>
          <w:lang w:val="en-US"/>
        </w:rPr>
        <w:t>.</w:t>
      </w:r>
      <w:bookmarkStart w:id="14" w:name="_Toc164697038"/>
    </w:p>
    <w:p w:rsidR="005F17AF" w:rsidRPr="00C93964" w:rsidRDefault="005F17AF" w:rsidP="005F17AF">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Cultural impacts on gaming also disassemble and affect each region, with </w:t>
      </w:r>
      <w:r w:rsidR="004B597C" w:rsidRPr="004B597C">
        <w:rPr>
          <w:rFonts w:ascii="Times New Roman" w:hAnsi="Times New Roman" w:cs="Times New Roman"/>
          <w:sz w:val="24"/>
          <w:szCs w:val="24"/>
        </w:rPr>
        <w:t>Palma-Ruiz</w:t>
      </w:r>
      <w:r w:rsidR="004B597C" w:rsidRPr="004B597C">
        <w:rPr>
          <w:rFonts w:ascii="Times New Roman" w:hAnsi="Times New Roman" w:cs="Times New Roman"/>
          <w:sz w:val="24"/>
          <w:szCs w:val="24"/>
          <w:lang w:val="en-US"/>
        </w:rPr>
        <w:t xml:space="preserve"> </w:t>
      </w:r>
      <w:r w:rsidR="004B597C">
        <w:rPr>
          <w:rFonts w:ascii="Times New Roman" w:hAnsi="Times New Roman" w:cs="Times New Roman"/>
          <w:sz w:val="24"/>
          <w:szCs w:val="24"/>
          <w:lang w:val="en-US"/>
        </w:rPr>
        <w:t>et al. (2022</w:t>
      </w:r>
      <w:r w:rsidRPr="00C93964">
        <w:rPr>
          <w:rFonts w:ascii="Times New Roman" w:hAnsi="Times New Roman" w:cs="Times New Roman"/>
          <w:sz w:val="24"/>
          <w:szCs w:val="24"/>
          <w:lang w:val="en-US"/>
        </w:rPr>
        <w:t>) confirming that social and multiplayer feature games are the most popular among the youths in China and story-driven arcade cabinets are well-liked in Europe Complementing that different regulatory establishments, including content censorship, market entry restrictions, and intellectual property competition, undulate industry tendencies and competition in their unique ways both in China and the EU (Li et al., 2020).</w:t>
      </w:r>
    </w:p>
    <w:p w:rsidR="008C4933" w:rsidRPr="00C93964" w:rsidRDefault="008C4933" w:rsidP="002970B1">
      <w:pPr>
        <w:spacing w:line="480" w:lineRule="auto"/>
        <w:jc w:val="both"/>
        <w:rPr>
          <w:rFonts w:ascii="Times New Roman" w:hAnsi="Times New Roman" w:cs="Times New Roman"/>
          <w:sz w:val="24"/>
          <w:szCs w:val="24"/>
          <w:lang w:val="en-US"/>
        </w:rPr>
      </w:pPr>
      <w:r w:rsidRPr="00C93964">
        <w:rPr>
          <w:rStyle w:val="Heading2Char"/>
          <w:rFonts w:ascii="Times New Roman" w:hAnsi="Times New Roman" w:cs="Times New Roman"/>
          <w:sz w:val="24"/>
          <w:szCs w:val="24"/>
          <w:lang w:val="en-US"/>
        </w:rPr>
        <w:t>Evaluation</w:t>
      </w:r>
      <w:bookmarkEnd w:id="14"/>
      <w:r w:rsidRPr="00C93964">
        <w:rPr>
          <w:rFonts w:ascii="Times New Roman" w:hAnsi="Times New Roman" w:cs="Times New Roman"/>
          <w:b/>
          <w:bCs/>
          <w:sz w:val="24"/>
          <w:szCs w:val="24"/>
          <w:lang w:val="en-US"/>
        </w:rPr>
        <w:t>:</w:t>
      </w:r>
    </w:p>
    <w:p w:rsidR="008C4933" w:rsidRPr="00C93964" w:rsidRDefault="005F17AF"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The impact of cultural, financial and regulating factors, on the development of the gaming industry both regions, is essential to grasp key trends, difficulties, and prospects.</w:t>
      </w:r>
      <w:r w:rsidRPr="00C93964">
        <w:rPr>
          <w:rFonts w:ascii="Times New Roman" w:hAnsi="Times New Roman" w:cs="Times New Roman"/>
          <w:sz w:val="24"/>
          <w:szCs w:val="24"/>
          <w:lang w:val="en-US"/>
        </w:rPr>
        <w:t xml:space="preserve"> The study by </w:t>
      </w:r>
      <w:r w:rsidR="004B597C" w:rsidRPr="004B597C">
        <w:rPr>
          <w:rFonts w:ascii="Times New Roman" w:hAnsi="Times New Roman" w:cs="Times New Roman"/>
          <w:sz w:val="24"/>
          <w:szCs w:val="24"/>
        </w:rPr>
        <w:t>Kröger</w:t>
      </w:r>
      <w:r w:rsidR="004B597C">
        <w:rPr>
          <w:rFonts w:ascii="Times New Roman" w:hAnsi="Times New Roman" w:cs="Times New Roman"/>
          <w:sz w:val="24"/>
          <w:szCs w:val="24"/>
          <w:lang w:val="en-US"/>
        </w:rPr>
        <w:t xml:space="preserve"> et al., (2023)</w:t>
      </w:r>
      <w:r w:rsidR="004B597C" w:rsidRPr="00C93964">
        <w:rPr>
          <w:rFonts w:ascii="Times New Roman" w:hAnsi="Times New Roman" w:cs="Times New Roman"/>
          <w:sz w:val="24"/>
          <w:szCs w:val="24"/>
          <w:lang w:val="en-US"/>
        </w:rPr>
        <w:t xml:space="preserve"> and</w:t>
      </w:r>
      <w:r w:rsidRPr="00C93964">
        <w:rPr>
          <w:rFonts w:ascii="Times New Roman" w:hAnsi="Times New Roman" w:cs="Times New Roman"/>
          <w:sz w:val="24"/>
          <w:szCs w:val="24"/>
          <w:lang w:val="en-US"/>
        </w:rPr>
        <w:t xml:space="preserve"> Wang &amp; Lee (2021) examine how cross-cultural preferences, economic factors, and policies affect the status of technological advancements in industries and businesses. Cultural influences, including gaming choices, social norms, and cultural rates, can be seen in consumer habits and taste content. Thus, market segmentation and product localization issues are rising. Economic variables that are based on people's income, technology level, and supporting government policies can impact market growth, investment orientation, and industry competition. Regulating aspects like censorship law, content management, and intellectual property rights also impact market entry, content development, and competition strategies for game companies working for both China and the EU. Summarizing the above factors, we gain insights into the current situation in both regions and launch a strategic planning process and policy design, </w:t>
      </w:r>
      <w:r w:rsidR="004B597C">
        <w:rPr>
          <w:rFonts w:ascii="Times New Roman" w:hAnsi="Times New Roman" w:cs="Times New Roman"/>
          <w:sz w:val="24"/>
          <w:szCs w:val="24"/>
          <w:lang w:val="en-US"/>
        </w:rPr>
        <w:t>which turns out to be effective</w:t>
      </w:r>
      <w:r w:rsidRPr="00C93964">
        <w:rPr>
          <w:rFonts w:ascii="Times New Roman" w:hAnsi="Times New Roman" w:cs="Times New Roman"/>
          <w:sz w:val="24"/>
          <w:szCs w:val="24"/>
          <w:lang w:val="en-US"/>
        </w:rPr>
        <w:t xml:space="preserve"> (</w:t>
      </w:r>
      <w:r w:rsidR="004B597C">
        <w:rPr>
          <w:rFonts w:ascii="Times New Roman" w:hAnsi="Times New Roman" w:cs="Times New Roman"/>
          <w:sz w:val="24"/>
          <w:szCs w:val="24"/>
          <w:lang w:val="en-US"/>
        </w:rPr>
        <w:t>Kröger et al., 2023</w:t>
      </w:r>
      <w:r w:rsidRPr="00C93964">
        <w:rPr>
          <w:rFonts w:ascii="Times New Roman" w:hAnsi="Times New Roman" w:cs="Times New Roman"/>
          <w:sz w:val="24"/>
          <w:szCs w:val="24"/>
          <w:lang w:val="en-US"/>
        </w:rPr>
        <w:t>, Wang-Lee, 2021)</w:t>
      </w:r>
      <w:r w:rsidR="008C4933" w:rsidRPr="00C93964">
        <w:rPr>
          <w:rFonts w:ascii="Times New Roman" w:hAnsi="Times New Roman" w:cs="Times New Roman"/>
          <w:sz w:val="24"/>
          <w:szCs w:val="24"/>
          <w:lang w:val="en-US"/>
        </w:rPr>
        <w:t>.</w:t>
      </w:r>
    </w:p>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15" w:name="_Toc164697039"/>
      <w:r w:rsidRPr="00C93964">
        <w:rPr>
          <w:rFonts w:ascii="Times New Roman" w:hAnsi="Times New Roman" w:cs="Times New Roman"/>
          <w:b/>
          <w:sz w:val="24"/>
          <w:szCs w:val="24"/>
          <w:lang w:val="en-US"/>
        </w:rPr>
        <w:t>3. Theoretical Section or Analytical Framework</w:t>
      </w:r>
      <w:bookmarkEnd w:id="15"/>
    </w:p>
    <w:p w:rsidR="008C4933" w:rsidRPr="00C93964" w:rsidRDefault="008C4933" w:rsidP="002970B1">
      <w:pPr>
        <w:pStyle w:val="Heading2"/>
        <w:spacing w:line="480" w:lineRule="auto"/>
        <w:rPr>
          <w:rFonts w:ascii="Times New Roman" w:hAnsi="Times New Roman" w:cs="Times New Roman"/>
          <w:sz w:val="24"/>
          <w:szCs w:val="24"/>
          <w:lang w:val="en-US"/>
        </w:rPr>
      </w:pPr>
      <w:bookmarkStart w:id="16" w:name="_Toc164697040"/>
      <w:r w:rsidRPr="00C93964">
        <w:rPr>
          <w:rFonts w:ascii="Times New Roman" w:hAnsi="Times New Roman" w:cs="Times New Roman"/>
          <w:sz w:val="24"/>
          <w:szCs w:val="24"/>
          <w:lang w:val="en-US"/>
        </w:rPr>
        <w:t>Theoretical Origin:</w:t>
      </w:r>
      <w:bookmarkEnd w:id="16"/>
    </w:p>
    <w:p w:rsidR="008C4933" w:rsidRPr="00C93964" w:rsidRDefault="005F17AF" w:rsidP="005F17AF">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The theoretical background of the case research includes exploring appropriate concepts in international business, cultural adaptation, and legal sources that are relevant to the gaming industry. Theories used in international businesses, such as the Uppsala Model and Eclectic Paradigm, provide insight into the internationalisation process of companies, including the market entry strategies and nature of operations (Dunning, 1980; Jönnason &amp; Wilgén, 1977). These cultural adaptation theories ISO include Hall's (1976) High-Context and Low-Context Cultures model and Hofstede's (1980) Cultural Dimensions to contextualise and interpret how different cultural constructs influence communication, consumer behaviour, and business practices in international markets. Theories of institutional economics, legal studies, and political economy are just a few of many theories utilised in the design of international trade regulations and intellectual property rights protections. These theories pay special attention to government policies, legal systems, and international treaties as the factors that determine how market dynamics and business trends are shaped (North, 1990; Ginsburg &amp; Moustafa, 2008).</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17" w:name="_Toc164697041"/>
      <w:r w:rsidRPr="00C93964">
        <w:rPr>
          <w:rFonts w:ascii="Times New Roman" w:hAnsi="Times New Roman" w:cs="Times New Roman"/>
          <w:sz w:val="24"/>
          <w:szCs w:val="24"/>
          <w:lang w:val="en-US"/>
        </w:rPr>
        <w:t>Application of Theoretical Models:</w:t>
      </w:r>
      <w:bookmarkEnd w:id="17"/>
    </w:p>
    <w:p w:rsidR="008C4933" w:rsidRPr="00C93964" w:rsidRDefault="005F17AF"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Using appropriate theoretical models like the Uppsala Model and cultural adaptation theories for the examination of the industry of games in China, as well as in the EU, is an effective way of looking at the development of the games industry in both countries. Among many Cognate, such as the Uppsala Model, we can investigate how the companies of the gaming industry gradually enter the market and learn by experience so as to manage the culture distance and uncertainty (Johanson &amp; Vahlne, 2009). Cultural adaptation theories explain how cultural context is used to suit the games' content, marketing tactics, and user experience, thus affecting regional acceptance and competitiveness. This has some bearing on Hofstede (2001). Another aspect is explained in the context of institutional economics and regulatory capture, which gives a thorough understanding of the role of regulations, barriers to trade, and intellectual property rights enforcement on the growth and innovation of industries (North, 1990; Ginsburg &amp; Moustafa, 2008).</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18" w:name="_Toc164697042"/>
      <w:r w:rsidRPr="00C93964">
        <w:rPr>
          <w:rFonts w:ascii="Times New Roman" w:hAnsi="Times New Roman" w:cs="Times New Roman"/>
          <w:sz w:val="24"/>
          <w:szCs w:val="24"/>
          <w:lang w:val="en-US"/>
        </w:rPr>
        <w:t>Hypothesis:</w:t>
      </w:r>
      <w:bookmarkEnd w:id="18"/>
    </w:p>
    <w:p w:rsidR="008C4933" w:rsidRPr="00C93964" w:rsidRDefault="00D41213"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The Hypotheses include</w:t>
      </w:r>
      <w:r w:rsidR="008C4933" w:rsidRPr="00C93964">
        <w:rPr>
          <w:rFonts w:ascii="Times New Roman" w:hAnsi="Times New Roman" w:cs="Times New Roman"/>
          <w:sz w:val="24"/>
          <w:szCs w:val="24"/>
          <w:lang w:val="en-US"/>
        </w:rPr>
        <w:t>:</w:t>
      </w:r>
    </w:p>
    <w:p w:rsidR="00D41213" w:rsidRPr="00C93964" w:rsidRDefault="00D41213" w:rsidP="002970B1">
      <w:pPr>
        <w:spacing w:line="480" w:lineRule="auto"/>
        <w:jc w:val="both"/>
        <w:rPr>
          <w:rFonts w:ascii="Times New Roman" w:hAnsi="Times New Roman" w:cs="Times New Roman"/>
          <w:b/>
          <w:sz w:val="24"/>
          <w:szCs w:val="24"/>
          <w:lang w:val="en-US"/>
        </w:rPr>
      </w:pPr>
      <w:r w:rsidRPr="00C93964">
        <w:rPr>
          <w:rFonts w:ascii="Times New Roman" w:hAnsi="Times New Roman" w:cs="Times New Roman"/>
          <w:b/>
          <w:sz w:val="24"/>
          <w:szCs w:val="24"/>
          <w:lang w:val="en-US"/>
        </w:rPr>
        <w:t xml:space="preserve">Hypothesis 1: </w:t>
      </w:r>
    </w:p>
    <w:p w:rsidR="00D41213" w:rsidRPr="00C93964" w:rsidRDefault="009B06DE"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 xml:space="preserve">Mobile gaming and the micro transaction-based revenue model will be the desired outcomes of game makers in China because of the high penetration of the internet and the availability of online payment </w:t>
      </w:r>
      <w:r w:rsidR="00AF185F" w:rsidRPr="00C93964">
        <w:rPr>
          <w:rFonts w:ascii="Times New Roman" w:hAnsi="Times New Roman" w:cs="Times New Roman"/>
          <w:sz w:val="24"/>
          <w:szCs w:val="24"/>
        </w:rPr>
        <w:t>systems.</w:t>
      </w:r>
    </w:p>
    <w:p w:rsidR="00D41213" w:rsidRPr="00C93964" w:rsidRDefault="00D41213" w:rsidP="002970B1">
      <w:pPr>
        <w:spacing w:line="480" w:lineRule="auto"/>
        <w:jc w:val="both"/>
        <w:rPr>
          <w:rFonts w:ascii="Times New Roman" w:hAnsi="Times New Roman" w:cs="Times New Roman"/>
          <w:b/>
          <w:sz w:val="24"/>
          <w:szCs w:val="24"/>
          <w:lang w:val="en-US"/>
        </w:rPr>
      </w:pPr>
      <w:r w:rsidRPr="00C93964">
        <w:rPr>
          <w:rFonts w:ascii="Times New Roman" w:hAnsi="Times New Roman" w:cs="Times New Roman"/>
          <w:b/>
          <w:sz w:val="24"/>
          <w:szCs w:val="24"/>
          <w:lang w:val="en-US"/>
        </w:rPr>
        <w:t xml:space="preserve">Hypothesis 2: </w:t>
      </w:r>
    </w:p>
    <w:p w:rsidR="00D41213" w:rsidRPr="00C93964" w:rsidRDefault="009B06DE"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The cutlet fondness for social and multiplayer games in the PRC is going to call for such genres as coop and sports game types. In contrast, the narrative-rich and engrossing gameplay will appear most attractive in the European Union</w:t>
      </w:r>
      <w:r w:rsidR="00D41213" w:rsidRPr="00C93964">
        <w:rPr>
          <w:rFonts w:ascii="Times New Roman" w:hAnsi="Times New Roman" w:cs="Times New Roman"/>
          <w:sz w:val="24"/>
          <w:szCs w:val="24"/>
          <w:lang w:val="en-US"/>
        </w:rPr>
        <w:t>.</w:t>
      </w:r>
    </w:p>
    <w:p w:rsidR="00D41213" w:rsidRPr="00C93964" w:rsidRDefault="00D41213" w:rsidP="002970B1">
      <w:pPr>
        <w:spacing w:line="480" w:lineRule="auto"/>
        <w:jc w:val="both"/>
        <w:rPr>
          <w:rFonts w:ascii="Times New Roman" w:hAnsi="Times New Roman" w:cs="Times New Roman"/>
          <w:b/>
          <w:sz w:val="24"/>
          <w:szCs w:val="24"/>
          <w:lang w:val="en-US"/>
        </w:rPr>
      </w:pPr>
      <w:r w:rsidRPr="00C93964">
        <w:rPr>
          <w:rFonts w:ascii="Times New Roman" w:hAnsi="Times New Roman" w:cs="Times New Roman"/>
          <w:b/>
          <w:sz w:val="24"/>
          <w:szCs w:val="24"/>
          <w:lang w:val="en-US"/>
        </w:rPr>
        <w:t>Hypothesis 3:</w:t>
      </w:r>
    </w:p>
    <w:p w:rsidR="00D41213" w:rsidRPr="00C93964" w:rsidRDefault="00D41213"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009B06DE" w:rsidRPr="00C93964">
        <w:rPr>
          <w:rFonts w:ascii="Times New Roman" w:hAnsi="Times New Roman" w:cs="Times New Roman"/>
          <w:sz w:val="24"/>
          <w:szCs w:val="24"/>
          <w:lang w:val="en-US"/>
        </w:rPr>
        <w:t>Compliance with strict regulations imposed by the Chinese authorities, which include content censorship and market access restrictions, will be a major obstacle for foreign video game companies operating in China. On the other hand, the adoption of a European perspective on privacy policies, which implies regulatory harmonization, helps to improve competition and openness of the market</w:t>
      </w:r>
      <w:r w:rsidRPr="00C93964">
        <w:rPr>
          <w:rFonts w:ascii="Times New Roman" w:hAnsi="Times New Roman" w:cs="Times New Roman"/>
          <w:sz w:val="24"/>
          <w:szCs w:val="24"/>
          <w:lang w:val="en-US"/>
        </w:rPr>
        <w:t>.</w:t>
      </w:r>
    </w:p>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19" w:name="_Toc164697043"/>
      <w:r w:rsidRPr="00C93964">
        <w:rPr>
          <w:rFonts w:ascii="Times New Roman" w:hAnsi="Times New Roman" w:cs="Times New Roman"/>
          <w:b/>
          <w:sz w:val="24"/>
          <w:szCs w:val="24"/>
          <w:lang w:val="en-US"/>
        </w:rPr>
        <w:t>4. Data and Method</w:t>
      </w:r>
      <w:bookmarkEnd w:id="19"/>
    </w:p>
    <w:p w:rsidR="008C4933" w:rsidRPr="00C93964" w:rsidRDefault="008C4933" w:rsidP="002970B1">
      <w:pPr>
        <w:pStyle w:val="Heading2"/>
        <w:spacing w:line="480" w:lineRule="auto"/>
        <w:rPr>
          <w:rFonts w:ascii="Times New Roman" w:hAnsi="Times New Roman" w:cs="Times New Roman"/>
          <w:sz w:val="24"/>
          <w:szCs w:val="24"/>
          <w:lang w:val="en-US"/>
        </w:rPr>
      </w:pPr>
      <w:bookmarkStart w:id="20" w:name="_Toc164697044"/>
      <w:r w:rsidRPr="00C93964">
        <w:rPr>
          <w:rFonts w:ascii="Times New Roman" w:hAnsi="Times New Roman" w:cs="Times New Roman"/>
          <w:sz w:val="24"/>
          <w:szCs w:val="24"/>
          <w:lang w:val="en-US"/>
        </w:rPr>
        <w:t>Data Acquisition and Cleaning:</w:t>
      </w:r>
      <w:bookmarkEnd w:id="20"/>
    </w:p>
    <w:p w:rsidR="008C4933" w:rsidRPr="00C93964" w:rsidRDefault="009B06DE"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For this particular research project, we are counting on obtaining data from multiple relevant sources that will meet the necessary standards. The reports from well-known market research firms, Newzoo and Statista, will also help to get information about the size of the market and the trends for revenue in the industry of video games (Newzoo, 2022; Statista, 2022). Officially maintained government statistics, for example, the National Bureau of Statistics of China and the European Commission for 2022, will be utilized to present the measures of the regulatory framework, trading flows, and supply chains in the gaming market (National Bureau of Statistics of China, 2022; European Commission, 2022). Research articles and journal papers pertaining to the publication of theoretical frameworks as well as empirical studies and cases will be responsible for shaping the environment of the game industry for the two mapping countries (China and EU) (</w:t>
      </w:r>
      <w:r w:rsidR="004B597C">
        <w:rPr>
          <w:rFonts w:ascii="Times New Roman" w:hAnsi="Times New Roman" w:cs="Times New Roman"/>
          <w:sz w:val="24"/>
          <w:szCs w:val="24"/>
        </w:rPr>
        <w:t>Kröger et al., 2023</w:t>
      </w:r>
      <w:r w:rsidRPr="00C93964">
        <w:rPr>
          <w:rFonts w:ascii="Times New Roman" w:hAnsi="Times New Roman" w:cs="Times New Roman"/>
          <w:sz w:val="24"/>
          <w:szCs w:val="24"/>
        </w:rPr>
        <w:t>; Wang &amp; Lee, 2021)</w:t>
      </w:r>
      <w:r w:rsidR="008C4933"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21" w:name="_Toc164697045"/>
      <w:r w:rsidRPr="00C93964">
        <w:rPr>
          <w:rFonts w:ascii="Times New Roman" w:hAnsi="Times New Roman" w:cs="Times New Roman"/>
          <w:sz w:val="24"/>
          <w:szCs w:val="24"/>
          <w:lang w:val="en-US"/>
        </w:rPr>
        <w:t>Comparative Study Design:</w:t>
      </w:r>
      <w:bookmarkEnd w:id="21"/>
    </w:p>
    <w:p w:rsidR="008C4933" w:rsidRPr="00C93964" w:rsidRDefault="009B06DE"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The mixed method will be applied to provide a multidimensional approach to the analysis, incorporating both qualitative and quantitative analyses in order to obtain the overall picture of China and the EU video game industry. A qualitative analysis will be done using case studies of particular gaming operators and respective market sections to look deeper into industry dynamics, business strategies, and regulatory issues (Jones et al., 2020). Quantitative analysis will involve using statistical methods for processing and making use of market trends, forecasting, and testing hypotheses concerning market performance and regulatory impact (Li et al., 2020). Furthermore, a number of interviews with industry experts covering the perspectives of designers, publishers, and policymakers will cover important upcoming issues in the market regarding its activities and the future</w:t>
      </w:r>
      <w:r w:rsidR="008C4933" w:rsidRPr="00C93964">
        <w:rPr>
          <w:rFonts w:ascii="Times New Roman" w:hAnsi="Times New Roman" w:cs="Times New Roman"/>
          <w:sz w:val="24"/>
          <w:szCs w:val="24"/>
          <w:lang w:val="en-US"/>
        </w:rPr>
        <w:t xml:space="preserve"> (</w:t>
      </w:r>
      <w:r w:rsidR="00BF5673">
        <w:rPr>
          <w:rFonts w:ascii="Times New Roman" w:hAnsi="Times New Roman" w:cs="Times New Roman"/>
          <w:sz w:val="24"/>
          <w:szCs w:val="24"/>
          <w:lang w:val="en-US"/>
        </w:rPr>
        <w:t>Roberts et al., 2023</w:t>
      </w:r>
      <w:r w:rsidR="008C4933" w:rsidRPr="00C93964">
        <w:rPr>
          <w:rFonts w:ascii="Times New Roman" w:hAnsi="Times New Roman" w:cs="Times New Roman"/>
          <w:sz w:val="24"/>
          <w:szCs w:val="24"/>
          <w:lang w:val="en-US"/>
        </w:rPr>
        <w:t>).</w:t>
      </w:r>
    </w:p>
    <w:p w:rsidR="008C4933" w:rsidRPr="00C93964" w:rsidRDefault="008C4933" w:rsidP="002970B1">
      <w:pPr>
        <w:pStyle w:val="Heading2"/>
        <w:spacing w:line="480" w:lineRule="auto"/>
        <w:rPr>
          <w:rFonts w:ascii="Times New Roman" w:hAnsi="Times New Roman" w:cs="Times New Roman"/>
          <w:sz w:val="24"/>
          <w:szCs w:val="24"/>
          <w:lang w:val="en-US"/>
        </w:rPr>
      </w:pPr>
      <w:bookmarkStart w:id="22" w:name="_Toc164697046"/>
      <w:r w:rsidRPr="00C93964">
        <w:rPr>
          <w:rFonts w:ascii="Times New Roman" w:hAnsi="Times New Roman" w:cs="Times New Roman"/>
          <w:sz w:val="24"/>
          <w:szCs w:val="24"/>
          <w:lang w:val="en-US"/>
        </w:rPr>
        <w:t>Historical Analysis:</w:t>
      </w:r>
      <w:bookmarkEnd w:id="22"/>
    </w:p>
    <w:p w:rsidR="008C4933" w:rsidRPr="00C93964" w:rsidRDefault="009B06DE"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A historical record will go through the development of the game industry of China and the EU and, importantly, the defining moments in policy and strategy changes and market factors. This study will be conducted on a regional level, with the aim of understanding the game industry’s emergence and development, with particular attention to gaming hardware, software and distribution channels. Policy changes, such as a new framework for industrial reforms, censorship law, intellectual property rights enforcement, and different regulations, will be examined in order to gain an understanding of how they influence industry growth and innovation. In regard to changing market trends, the author would analyse consumer taste alterations, innovations, and rivalry dynamics, which could be considered as guidance for the development of the situation of the game industry in China and the EU</w:t>
      </w:r>
      <w:r w:rsidR="008C4933" w:rsidRPr="00C93964">
        <w:rPr>
          <w:rFonts w:ascii="Times New Roman" w:hAnsi="Times New Roman" w:cs="Times New Roman"/>
          <w:sz w:val="24"/>
          <w:szCs w:val="24"/>
          <w:lang w:val="en-US"/>
        </w:rPr>
        <w:t>.</w:t>
      </w:r>
    </w:p>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23" w:name="_Toc164697047"/>
      <w:r w:rsidRPr="00C93964">
        <w:rPr>
          <w:rFonts w:ascii="Times New Roman" w:hAnsi="Times New Roman" w:cs="Times New Roman"/>
          <w:b/>
          <w:sz w:val="24"/>
          <w:szCs w:val="24"/>
        </w:rPr>
        <w:t>5. Work Plan</w:t>
      </w:r>
      <w:bookmarkEnd w:id="23"/>
    </w:p>
    <w:tbl>
      <w:tblPr>
        <w:tblW w:w="977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1417"/>
        <w:gridCol w:w="1417"/>
        <w:gridCol w:w="1417"/>
        <w:gridCol w:w="1417"/>
        <w:gridCol w:w="1417"/>
      </w:tblGrid>
      <w:tr w:rsidR="008C4933" w:rsidRPr="00C93964" w:rsidTr="002970B1">
        <w:trPr>
          <w:trHeight w:val="225"/>
          <w:tblHeader/>
          <w:tblCellSpacing w:w="15" w:type="dxa"/>
        </w:trPr>
        <w:tc>
          <w:tcPr>
            <w:tcW w:w="2641" w:type="dxa"/>
            <w:vMerge w:val="restart"/>
            <w:tcBorders>
              <w:top w:val="single" w:sz="6" w:space="0" w:color="E3E3E3"/>
              <w:left w:val="single" w:sz="6" w:space="0" w:color="E3E3E3"/>
              <w:right w:val="single" w:sz="2" w:space="0" w:color="E3E3E3"/>
            </w:tcBorders>
            <w:shd w:val="clear" w:color="auto" w:fill="FFFFFF"/>
            <w:vAlign w:val="bottom"/>
            <w:hideMark/>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Activity</w:t>
            </w:r>
          </w:p>
        </w:tc>
        <w:tc>
          <w:tcPr>
            <w:tcW w:w="7040" w:type="dxa"/>
            <w:gridSpan w:val="5"/>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8C4933" w:rsidRPr="00C93964" w:rsidRDefault="008C4933" w:rsidP="002970B1">
            <w:pPr>
              <w:spacing w:line="480" w:lineRule="auto"/>
              <w:jc w:val="center"/>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Time Frame (Weeks)</w:t>
            </w:r>
          </w:p>
        </w:tc>
      </w:tr>
      <w:tr w:rsidR="008C4933" w:rsidRPr="00C93964" w:rsidTr="008C4933">
        <w:trPr>
          <w:trHeight w:val="225"/>
          <w:tblHeader/>
          <w:tblCellSpacing w:w="15" w:type="dxa"/>
        </w:trPr>
        <w:tc>
          <w:tcPr>
            <w:tcW w:w="2641" w:type="dxa"/>
            <w:vMerge/>
            <w:tcBorders>
              <w:left w:val="single" w:sz="6" w:space="0" w:color="E3E3E3"/>
              <w:bottom w:val="single" w:sz="6" w:space="0" w:color="E3E3E3"/>
              <w:right w:val="single" w:sz="2"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p>
        </w:tc>
        <w:tc>
          <w:tcPr>
            <w:tcW w:w="1387" w:type="dxa"/>
            <w:tcBorders>
              <w:top w:val="single" w:sz="6"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1</w:t>
            </w:r>
          </w:p>
        </w:tc>
        <w:tc>
          <w:tcPr>
            <w:tcW w:w="1387" w:type="dxa"/>
            <w:tcBorders>
              <w:top w:val="single" w:sz="6"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2</w:t>
            </w:r>
          </w:p>
        </w:tc>
        <w:tc>
          <w:tcPr>
            <w:tcW w:w="1387" w:type="dxa"/>
            <w:tcBorders>
              <w:top w:val="single" w:sz="6"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3</w:t>
            </w:r>
          </w:p>
        </w:tc>
        <w:tc>
          <w:tcPr>
            <w:tcW w:w="1387" w:type="dxa"/>
            <w:tcBorders>
              <w:top w:val="single" w:sz="6"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4</w:t>
            </w:r>
          </w:p>
        </w:tc>
        <w:tc>
          <w:tcPr>
            <w:tcW w:w="1372" w:type="dxa"/>
            <w:tcBorders>
              <w:top w:val="single" w:sz="6"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b/>
                <w:bCs/>
                <w:sz w:val="24"/>
                <w:szCs w:val="24"/>
                <w:lang w:val="en-US"/>
              </w:rPr>
            </w:pPr>
            <w:r w:rsidRPr="00C93964">
              <w:rPr>
                <w:rFonts w:ascii="Times New Roman" w:hAnsi="Times New Roman" w:cs="Times New Roman"/>
                <w:b/>
                <w:bCs/>
                <w:sz w:val="24"/>
                <w:szCs w:val="24"/>
                <w:lang w:val="en-US"/>
              </w:rPr>
              <w:t>5</w:t>
            </w:r>
          </w:p>
        </w:tc>
      </w:tr>
      <w:tr w:rsidR="008C4933" w:rsidRPr="00C93964" w:rsidTr="008C4933">
        <w:trPr>
          <w:tblCellSpacing w:w="15" w:type="dxa"/>
        </w:trPr>
        <w:tc>
          <w:tcPr>
            <w:tcW w:w="264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C4933" w:rsidRPr="00C93964" w:rsidRDefault="008C4933"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Historical Background</w:t>
            </w:r>
          </w:p>
        </w:tc>
        <w:tc>
          <w:tcPr>
            <w:tcW w:w="1387" w:type="dxa"/>
            <w:tcBorders>
              <w:top w:val="single" w:sz="2" w:space="0" w:color="E3E3E3"/>
              <w:left w:val="single" w:sz="6" w:space="0" w:color="E3E3E3"/>
              <w:bottom w:val="single" w:sz="6" w:space="0" w:color="E3E3E3"/>
              <w:right w:val="single" w:sz="6" w:space="0" w:color="E3E3E3"/>
            </w:tcBorders>
            <w:shd w:val="clear" w:color="auto" w:fill="00B0F0"/>
            <w:vAlign w:val="bottom"/>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72"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r>
      <w:tr w:rsidR="008C4933" w:rsidRPr="00C93964" w:rsidTr="008C4933">
        <w:trPr>
          <w:tblCellSpacing w:w="15" w:type="dxa"/>
        </w:trPr>
        <w:tc>
          <w:tcPr>
            <w:tcW w:w="264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C4933" w:rsidRPr="00C93964" w:rsidRDefault="008C4933"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Case Study</w:t>
            </w:r>
          </w:p>
        </w:tc>
        <w:tc>
          <w:tcPr>
            <w:tcW w:w="1387" w:type="dxa"/>
            <w:tcBorders>
              <w:top w:val="single" w:sz="2"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72"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r>
      <w:tr w:rsidR="008C4933" w:rsidRPr="00C93964" w:rsidTr="008C4933">
        <w:trPr>
          <w:tblCellSpacing w:w="15" w:type="dxa"/>
        </w:trPr>
        <w:tc>
          <w:tcPr>
            <w:tcW w:w="264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C4933" w:rsidRPr="00C93964" w:rsidRDefault="008C4933"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Data Analysis</w:t>
            </w:r>
          </w:p>
        </w:tc>
        <w:tc>
          <w:tcPr>
            <w:tcW w:w="1387" w:type="dxa"/>
            <w:tcBorders>
              <w:top w:val="single" w:sz="2"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72"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r>
      <w:tr w:rsidR="008C4933" w:rsidRPr="00C93964" w:rsidTr="008C4933">
        <w:trPr>
          <w:tblCellSpacing w:w="15" w:type="dxa"/>
        </w:trPr>
        <w:tc>
          <w:tcPr>
            <w:tcW w:w="264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C4933" w:rsidRPr="00C93964" w:rsidRDefault="008C4933"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Results and Impact</w:t>
            </w:r>
          </w:p>
        </w:tc>
        <w:tc>
          <w:tcPr>
            <w:tcW w:w="1387" w:type="dxa"/>
            <w:tcBorders>
              <w:top w:val="single" w:sz="2" w:space="0" w:color="E3E3E3"/>
              <w:left w:val="single" w:sz="6" w:space="0" w:color="E3E3E3"/>
              <w:bottom w:val="single" w:sz="6" w:space="0" w:color="E3E3E3"/>
              <w:right w:val="single" w:sz="6" w:space="0" w:color="E3E3E3"/>
            </w:tcBorders>
            <w:shd w:val="clear" w:color="auto" w:fill="FFFFFF"/>
            <w:vAlign w:val="bottom"/>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FFFFFF"/>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87"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c>
          <w:tcPr>
            <w:tcW w:w="1372" w:type="dxa"/>
            <w:tcBorders>
              <w:top w:val="single" w:sz="2" w:space="0" w:color="E3E3E3"/>
              <w:left w:val="single" w:sz="6" w:space="0" w:color="E3E3E3"/>
              <w:bottom w:val="single" w:sz="6" w:space="0" w:color="E3E3E3"/>
              <w:right w:val="single" w:sz="6" w:space="0" w:color="E3E3E3"/>
            </w:tcBorders>
            <w:shd w:val="clear" w:color="auto" w:fill="00B0F0"/>
          </w:tcPr>
          <w:p w:rsidR="008C4933" w:rsidRPr="00C93964" w:rsidRDefault="008C4933" w:rsidP="002970B1">
            <w:pPr>
              <w:spacing w:line="480" w:lineRule="auto"/>
              <w:jc w:val="both"/>
              <w:rPr>
                <w:rFonts w:ascii="Times New Roman" w:hAnsi="Times New Roman" w:cs="Times New Roman"/>
                <w:sz w:val="24"/>
                <w:szCs w:val="24"/>
                <w:lang w:val="en-US"/>
              </w:rPr>
            </w:pPr>
          </w:p>
        </w:tc>
      </w:tr>
    </w:tbl>
    <w:p w:rsidR="008C4933" w:rsidRPr="00C93964" w:rsidRDefault="008C4933" w:rsidP="002970B1">
      <w:pPr>
        <w:spacing w:line="480" w:lineRule="auto"/>
        <w:jc w:val="both"/>
        <w:rPr>
          <w:rFonts w:ascii="Times New Roman" w:hAnsi="Times New Roman" w:cs="Times New Roman"/>
          <w:sz w:val="24"/>
          <w:szCs w:val="24"/>
          <w:lang w:val="en-US"/>
        </w:rPr>
      </w:pPr>
    </w:p>
    <w:p w:rsidR="008C4933" w:rsidRPr="00C93964" w:rsidRDefault="00C93964" w:rsidP="002970B1">
      <w:pPr>
        <w:spacing w:line="480" w:lineRule="auto"/>
        <w:jc w:val="both"/>
        <w:rPr>
          <w:rFonts w:ascii="Times New Roman" w:hAnsi="Times New Roman" w:cs="Times New Roman"/>
          <w:sz w:val="24"/>
          <w:szCs w:val="24"/>
          <w:lang w:val="en-US"/>
        </w:rPr>
      </w:pPr>
      <w:r w:rsidRPr="00C93964">
        <w:rPr>
          <w:rFonts w:ascii="Times New Roman" w:hAnsi="Times New Roman" w:cs="Times New Roman"/>
          <w:sz w:val="24"/>
          <w:szCs w:val="24"/>
        </w:rPr>
        <w:t>The beginning phase of the work plan will start with giving historical background on the game industry’s evolution in China and the EU throughout Week 1. Following that, weeks 2-3 are going to be focused on performing the analysis of case studies for picked companies or private portions of game markets in every region. Application of the data analysis along quantitative and qualitative methodologies will encapsulate Weeks 3 to 4. Last but not least, in weeks 3 and 5 pertaining to the results in movement, the feasibility of the results for the industry stakeholders will be evaluated. Then, suggestions for research areas for the future will be given</w:t>
      </w:r>
      <w:r w:rsidR="008C4933" w:rsidRPr="00C93964">
        <w:rPr>
          <w:rFonts w:ascii="Times New Roman" w:hAnsi="Times New Roman" w:cs="Times New Roman"/>
          <w:sz w:val="24"/>
          <w:szCs w:val="24"/>
          <w:lang w:val="en-US"/>
        </w:rPr>
        <w:t>.</w:t>
      </w:r>
    </w:p>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24" w:name="_Toc164697048"/>
      <w:r w:rsidRPr="00C93964">
        <w:rPr>
          <w:rFonts w:ascii="Times New Roman" w:hAnsi="Times New Roman" w:cs="Times New Roman"/>
          <w:b/>
          <w:sz w:val="24"/>
          <w:szCs w:val="24"/>
          <w:lang w:val="en-US"/>
        </w:rPr>
        <w:t>6. Potential Obstacles and Ways to Address Them</w:t>
      </w:r>
      <w:bookmarkEnd w:id="24"/>
    </w:p>
    <w:p w:rsidR="002573C7" w:rsidRPr="00C93964" w:rsidRDefault="008C4933" w:rsidP="002970B1">
      <w:pPr>
        <w:pStyle w:val="Heading2"/>
        <w:spacing w:line="480" w:lineRule="auto"/>
        <w:rPr>
          <w:rFonts w:ascii="Times New Roman" w:hAnsi="Times New Roman" w:cs="Times New Roman"/>
          <w:sz w:val="24"/>
          <w:szCs w:val="24"/>
          <w:lang w:val="en-US"/>
        </w:rPr>
      </w:pPr>
      <w:bookmarkStart w:id="25" w:name="_Toc164697049"/>
      <w:r w:rsidRPr="00C93964">
        <w:rPr>
          <w:rFonts w:ascii="Times New Roman" w:hAnsi="Times New Roman" w:cs="Times New Roman"/>
          <w:sz w:val="24"/>
          <w:szCs w:val="24"/>
          <w:lang w:val="en-US"/>
        </w:rPr>
        <w:t>Discussion:</w:t>
      </w:r>
      <w:bookmarkEnd w:id="25"/>
      <w:r w:rsidRPr="00C93964">
        <w:rPr>
          <w:rFonts w:ascii="Times New Roman" w:hAnsi="Times New Roman" w:cs="Times New Roman"/>
          <w:sz w:val="24"/>
          <w:szCs w:val="24"/>
          <w:lang w:val="en-US"/>
        </w:rPr>
        <w:t xml:space="preserve"> </w:t>
      </w:r>
    </w:p>
    <w:p w:rsidR="008C4933" w:rsidRPr="00C93964" w:rsidRDefault="00C9396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Some difficulties involved in data collection, analysis, and interpretation, which may arise from needing access to proprietary industry data, the barrier of language while conducting interviews, and the question of reliability and validity of qualitative findings, may hamper the research process. Strategies to deal with such issues include partnerships with many industry stakeholders for data access and the hiring of bilingual researchers for interviews. Additionally, researchers should employ rigorous methodological techniques for data validation and triangulation</w:t>
      </w:r>
      <w:r w:rsidR="008C4933" w:rsidRPr="00C93964">
        <w:rPr>
          <w:rFonts w:ascii="Times New Roman" w:hAnsi="Times New Roman" w:cs="Times New Roman"/>
          <w:sz w:val="24"/>
          <w:szCs w:val="24"/>
          <w:lang w:val="en-US"/>
        </w:rPr>
        <w:t>.</w:t>
      </w:r>
    </w:p>
    <w:p w:rsidR="002573C7" w:rsidRPr="00C93964" w:rsidRDefault="008C4933" w:rsidP="002970B1">
      <w:pPr>
        <w:pStyle w:val="Heading2"/>
        <w:spacing w:line="480" w:lineRule="auto"/>
        <w:rPr>
          <w:rFonts w:ascii="Times New Roman" w:hAnsi="Times New Roman" w:cs="Times New Roman"/>
          <w:sz w:val="24"/>
          <w:szCs w:val="24"/>
          <w:lang w:val="en-US"/>
        </w:rPr>
      </w:pPr>
      <w:bookmarkStart w:id="26" w:name="_Toc164697050"/>
      <w:r w:rsidRPr="00C93964">
        <w:rPr>
          <w:rFonts w:ascii="Times New Roman" w:hAnsi="Times New Roman" w:cs="Times New Roman"/>
          <w:sz w:val="24"/>
          <w:szCs w:val="24"/>
          <w:lang w:val="en-US"/>
        </w:rPr>
        <w:t>Recommendations:</w:t>
      </w:r>
      <w:bookmarkEnd w:id="26"/>
    </w:p>
    <w:p w:rsidR="008C4933" w:rsidRPr="00C93964" w:rsidRDefault="008C4933"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00C93964" w:rsidRPr="00C93964">
        <w:rPr>
          <w:rFonts w:ascii="Times New Roman" w:hAnsi="Times New Roman" w:cs="Times New Roman"/>
          <w:sz w:val="24"/>
          <w:szCs w:val="24"/>
          <w:lang w:val="en-US"/>
        </w:rPr>
        <w:t>All applicable stakeholders, like policymakers, industry players, and researchers, are supposed to be diligent about collaboration, transparency, and methodology so that various research findings are accomplished and proven. Moreover, by developing communication channels and sharing knowledge platforms, contributors can implement ideas and evidence-based practices among stakeholders.</w:t>
      </w:r>
    </w:p>
    <w:p w:rsidR="008C4933" w:rsidRPr="00C93964" w:rsidRDefault="008C4933" w:rsidP="002970B1">
      <w:pPr>
        <w:pStyle w:val="Heading1"/>
        <w:spacing w:line="480" w:lineRule="auto"/>
        <w:jc w:val="center"/>
        <w:rPr>
          <w:rFonts w:ascii="Times New Roman" w:hAnsi="Times New Roman" w:cs="Times New Roman"/>
          <w:b/>
          <w:sz w:val="24"/>
          <w:szCs w:val="24"/>
          <w:lang w:val="en-US"/>
        </w:rPr>
      </w:pPr>
      <w:bookmarkStart w:id="27" w:name="_Toc164697051"/>
      <w:r w:rsidRPr="00C93964">
        <w:rPr>
          <w:rFonts w:ascii="Times New Roman" w:hAnsi="Times New Roman" w:cs="Times New Roman"/>
          <w:b/>
          <w:sz w:val="24"/>
          <w:szCs w:val="24"/>
          <w:lang w:val="en-US"/>
        </w:rPr>
        <w:t>7. Conclusion</w:t>
      </w:r>
      <w:bookmarkEnd w:id="27"/>
    </w:p>
    <w:p w:rsidR="002573C7" w:rsidRPr="00C93964" w:rsidRDefault="008C4933" w:rsidP="002970B1">
      <w:pPr>
        <w:spacing w:line="480" w:lineRule="auto"/>
        <w:jc w:val="both"/>
        <w:rPr>
          <w:rFonts w:ascii="Times New Roman" w:hAnsi="Times New Roman" w:cs="Times New Roman"/>
          <w:sz w:val="24"/>
          <w:szCs w:val="24"/>
          <w:lang w:val="en-US"/>
        </w:rPr>
      </w:pPr>
      <w:bookmarkStart w:id="28" w:name="_Toc164697052"/>
      <w:r w:rsidRPr="00C93964">
        <w:rPr>
          <w:rStyle w:val="Heading2Char"/>
          <w:rFonts w:ascii="Times New Roman" w:hAnsi="Times New Roman" w:cs="Times New Roman"/>
          <w:sz w:val="24"/>
          <w:szCs w:val="24"/>
          <w:lang w:val="en-US"/>
        </w:rPr>
        <w:t>Summary:</w:t>
      </w:r>
      <w:bookmarkEnd w:id="28"/>
      <w:r w:rsidRPr="00C93964">
        <w:rPr>
          <w:rFonts w:ascii="Times New Roman" w:hAnsi="Times New Roman" w:cs="Times New Roman"/>
          <w:sz w:val="24"/>
          <w:szCs w:val="24"/>
          <w:lang w:val="en-US"/>
        </w:rPr>
        <w:t xml:space="preserve"> </w:t>
      </w:r>
    </w:p>
    <w:p w:rsidR="008C4933" w:rsidRPr="00C93964" w:rsidRDefault="00C9396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rPr>
        <w:t>The research is all-encompassing and takes into account the evolution of the gaming industry in China and the EU, emphasizing the major differences and commonalities in terms of market features, cultural impacts, and official rules. These data point out the necessity of research sources to examine the cultural tastes, regulation system, and uneven competition as they may impact technological development aspects in both regions</w:t>
      </w:r>
      <w:r w:rsidR="008C4933" w:rsidRPr="00C93964">
        <w:rPr>
          <w:rFonts w:ascii="Times New Roman" w:hAnsi="Times New Roman" w:cs="Times New Roman"/>
          <w:sz w:val="24"/>
          <w:szCs w:val="24"/>
          <w:lang w:val="en-US"/>
        </w:rPr>
        <w:t>.</w:t>
      </w:r>
    </w:p>
    <w:p w:rsidR="002573C7" w:rsidRPr="00C93964" w:rsidRDefault="008C4933" w:rsidP="002970B1">
      <w:pPr>
        <w:spacing w:line="480" w:lineRule="auto"/>
        <w:jc w:val="both"/>
        <w:rPr>
          <w:rFonts w:ascii="Times New Roman" w:hAnsi="Times New Roman" w:cs="Times New Roman"/>
          <w:sz w:val="24"/>
          <w:szCs w:val="24"/>
          <w:lang w:val="en-US"/>
        </w:rPr>
      </w:pPr>
      <w:bookmarkStart w:id="29" w:name="_Toc164697053"/>
      <w:r w:rsidRPr="00C93964">
        <w:rPr>
          <w:rStyle w:val="Heading2Char"/>
          <w:rFonts w:ascii="Times New Roman" w:hAnsi="Times New Roman" w:cs="Times New Roman"/>
          <w:sz w:val="24"/>
          <w:szCs w:val="24"/>
          <w:lang w:val="en-US"/>
        </w:rPr>
        <w:t>Contributions and Limitations:</w:t>
      </w:r>
      <w:bookmarkEnd w:id="29"/>
      <w:r w:rsidRPr="00C93964">
        <w:rPr>
          <w:rFonts w:ascii="Times New Roman" w:hAnsi="Times New Roman" w:cs="Times New Roman"/>
          <w:sz w:val="24"/>
          <w:szCs w:val="24"/>
          <w:lang w:val="en-US"/>
        </w:rPr>
        <w:t xml:space="preserve"> </w:t>
      </w:r>
    </w:p>
    <w:p w:rsidR="008C4933" w:rsidRPr="00C93964" w:rsidRDefault="00C9396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The survey supports the theory of global business by providing information about business approaches, cross-cultural behaviour, and market regulations in the gaming business. The enfolding matter is, until now, the difficult availability of data and the complexity of cross-cultural comparisons, which prompt us further to research these fields in detail</w:t>
      </w:r>
      <w:r w:rsidR="008C4933" w:rsidRPr="00C93964">
        <w:rPr>
          <w:rFonts w:ascii="Times New Roman" w:hAnsi="Times New Roman" w:cs="Times New Roman"/>
          <w:sz w:val="24"/>
          <w:szCs w:val="24"/>
          <w:lang w:val="en-US"/>
        </w:rPr>
        <w:t>.</w:t>
      </w:r>
    </w:p>
    <w:p w:rsidR="002573C7" w:rsidRPr="00C93964" w:rsidRDefault="008C4933" w:rsidP="002970B1">
      <w:pPr>
        <w:spacing w:line="480" w:lineRule="auto"/>
        <w:jc w:val="both"/>
        <w:rPr>
          <w:rFonts w:ascii="Times New Roman" w:hAnsi="Times New Roman" w:cs="Times New Roman"/>
          <w:sz w:val="24"/>
          <w:szCs w:val="24"/>
          <w:lang w:val="en-US"/>
        </w:rPr>
      </w:pPr>
      <w:bookmarkStart w:id="30" w:name="_Toc164697054"/>
      <w:r w:rsidRPr="00C93964">
        <w:rPr>
          <w:rStyle w:val="Heading2Char"/>
          <w:rFonts w:ascii="Times New Roman" w:hAnsi="Times New Roman" w:cs="Times New Roman"/>
          <w:sz w:val="24"/>
          <w:szCs w:val="24"/>
          <w:lang w:val="en-US"/>
        </w:rPr>
        <w:t>Future Directions:</w:t>
      </w:r>
      <w:bookmarkEnd w:id="30"/>
      <w:r w:rsidRPr="00C93964">
        <w:rPr>
          <w:rFonts w:ascii="Times New Roman" w:hAnsi="Times New Roman" w:cs="Times New Roman"/>
          <w:sz w:val="24"/>
          <w:szCs w:val="24"/>
          <w:lang w:val="en-US"/>
        </w:rPr>
        <w:t xml:space="preserve"> </w:t>
      </w:r>
    </w:p>
    <w:p w:rsidR="008C4933" w:rsidRPr="00C93964" w:rsidRDefault="00C93964" w:rsidP="002970B1">
      <w:pPr>
        <w:spacing w:line="480" w:lineRule="auto"/>
        <w:ind w:firstLine="720"/>
        <w:jc w:val="both"/>
        <w:rPr>
          <w:rFonts w:ascii="Times New Roman" w:hAnsi="Times New Roman" w:cs="Times New Roman"/>
          <w:sz w:val="24"/>
          <w:szCs w:val="24"/>
          <w:lang w:val="en-US"/>
        </w:rPr>
      </w:pPr>
      <w:r w:rsidRPr="00C93964">
        <w:rPr>
          <w:rFonts w:ascii="Times New Roman" w:hAnsi="Times New Roman" w:cs="Times New Roman"/>
          <w:sz w:val="24"/>
          <w:szCs w:val="24"/>
          <w:lang w:val="en-US"/>
        </w:rPr>
        <w:t xml:space="preserve"> </w:t>
      </w:r>
      <w:r w:rsidRPr="00C93964">
        <w:rPr>
          <w:rFonts w:ascii="Times New Roman" w:hAnsi="Times New Roman" w:cs="Times New Roman"/>
          <w:sz w:val="24"/>
          <w:szCs w:val="24"/>
        </w:rPr>
        <w:t>Future research could tackle these niche aspects of the game industry, and they could be about new technologies, consumers’ digital behaviour and regulations. Moreover, policymakers and industry persons could use the information as the basis for policy advocacy, market-based approaches, sustainable business strategies and intercultural cooperation in order to promote industrial growth</w:t>
      </w:r>
      <w:r w:rsidR="008C4933" w:rsidRPr="00C93964">
        <w:rPr>
          <w:rFonts w:ascii="Times New Roman" w:hAnsi="Times New Roman" w:cs="Times New Roman"/>
          <w:sz w:val="24"/>
          <w:szCs w:val="24"/>
          <w:lang w:val="en-US"/>
        </w:rPr>
        <w:t>.</w:t>
      </w:r>
    </w:p>
    <w:p w:rsidR="008C4933" w:rsidRPr="002970B1" w:rsidRDefault="008C4933" w:rsidP="002970B1">
      <w:pPr>
        <w:spacing w:line="480" w:lineRule="auto"/>
        <w:jc w:val="both"/>
        <w:rPr>
          <w:rFonts w:ascii="Times New Roman" w:hAnsi="Times New Roman" w:cs="Times New Roman"/>
          <w:vanish/>
          <w:sz w:val="24"/>
          <w:szCs w:val="24"/>
          <w:lang w:val="en-US"/>
        </w:rPr>
      </w:pPr>
      <w:r w:rsidRPr="002970B1">
        <w:rPr>
          <w:rFonts w:ascii="Times New Roman" w:hAnsi="Times New Roman" w:cs="Times New Roman"/>
          <w:vanish/>
          <w:sz w:val="24"/>
          <w:szCs w:val="24"/>
          <w:lang w:val="en-US"/>
        </w:rPr>
        <w:t>Top of Form</w:t>
      </w:r>
    </w:p>
    <w:p w:rsidR="008C4933" w:rsidRPr="002970B1" w:rsidRDefault="008C4933" w:rsidP="002970B1">
      <w:pPr>
        <w:spacing w:line="480" w:lineRule="auto"/>
        <w:jc w:val="both"/>
        <w:rPr>
          <w:rFonts w:ascii="Times New Roman" w:hAnsi="Times New Roman" w:cs="Times New Roman"/>
          <w:sz w:val="24"/>
          <w:szCs w:val="24"/>
          <w:lang w:val="en-US"/>
        </w:rPr>
      </w:pPr>
    </w:p>
    <w:p w:rsidR="008C4933" w:rsidRPr="002970B1" w:rsidRDefault="008C4933" w:rsidP="002970B1">
      <w:pPr>
        <w:spacing w:line="480" w:lineRule="auto"/>
        <w:jc w:val="both"/>
        <w:rPr>
          <w:rFonts w:ascii="Times New Roman" w:hAnsi="Times New Roman" w:cs="Times New Roman"/>
          <w:sz w:val="24"/>
          <w:szCs w:val="24"/>
          <w:lang w:val="en-US"/>
        </w:rPr>
      </w:pPr>
    </w:p>
    <w:p w:rsidR="002573C7" w:rsidRPr="002970B1" w:rsidRDefault="002573C7" w:rsidP="002970B1">
      <w:pPr>
        <w:spacing w:line="480" w:lineRule="auto"/>
        <w:jc w:val="both"/>
        <w:rPr>
          <w:rFonts w:ascii="Times New Roman" w:hAnsi="Times New Roman" w:cs="Times New Roman"/>
          <w:sz w:val="24"/>
          <w:szCs w:val="24"/>
          <w:lang w:val="en-US"/>
        </w:rPr>
      </w:pPr>
    </w:p>
    <w:p w:rsidR="002573C7" w:rsidRPr="002970B1" w:rsidRDefault="002573C7" w:rsidP="002970B1">
      <w:pPr>
        <w:spacing w:line="480" w:lineRule="auto"/>
        <w:jc w:val="both"/>
        <w:rPr>
          <w:rFonts w:ascii="Times New Roman" w:hAnsi="Times New Roman" w:cs="Times New Roman"/>
          <w:sz w:val="24"/>
          <w:szCs w:val="24"/>
          <w:lang w:val="en-US"/>
        </w:rPr>
      </w:pPr>
    </w:p>
    <w:p w:rsidR="002573C7" w:rsidRDefault="002573C7" w:rsidP="002970B1">
      <w:pPr>
        <w:spacing w:line="480" w:lineRule="auto"/>
        <w:jc w:val="both"/>
        <w:rPr>
          <w:rFonts w:ascii="Times New Roman" w:hAnsi="Times New Roman" w:cs="Times New Roman"/>
          <w:sz w:val="24"/>
          <w:szCs w:val="24"/>
          <w:lang w:val="en-US"/>
        </w:rPr>
      </w:pPr>
    </w:p>
    <w:p w:rsidR="002970B1" w:rsidRDefault="002970B1" w:rsidP="002970B1">
      <w:pPr>
        <w:spacing w:line="480" w:lineRule="auto"/>
        <w:jc w:val="both"/>
        <w:rPr>
          <w:rFonts w:ascii="Times New Roman" w:hAnsi="Times New Roman" w:cs="Times New Roman"/>
          <w:sz w:val="24"/>
          <w:szCs w:val="24"/>
          <w:lang w:val="en-US"/>
        </w:rPr>
      </w:pPr>
    </w:p>
    <w:p w:rsidR="002970B1" w:rsidRDefault="002970B1" w:rsidP="002970B1">
      <w:pPr>
        <w:spacing w:line="480" w:lineRule="auto"/>
        <w:jc w:val="both"/>
        <w:rPr>
          <w:rFonts w:ascii="Times New Roman" w:hAnsi="Times New Roman" w:cs="Times New Roman"/>
          <w:sz w:val="24"/>
          <w:szCs w:val="24"/>
          <w:lang w:val="en-US"/>
        </w:rPr>
      </w:pPr>
    </w:p>
    <w:p w:rsidR="002970B1" w:rsidRDefault="002970B1" w:rsidP="002970B1">
      <w:pPr>
        <w:spacing w:line="480" w:lineRule="auto"/>
        <w:jc w:val="both"/>
        <w:rPr>
          <w:rFonts w:ascii="Times New Roman" w:hAnsi="Times New Roman" w:cs="Times New Roman"/>
          <w:sz w:val="24"/>
          <w:szCs w:val="24"/>
          <w:lang w:val="en-US"/>
        </w:rPr>
      </w:pPr>
    </w:p>
    <w:p w:rsidR="002970B1" w:rsidRDefault="002970B1" w:rsidP="002970B1">
      <w:pPr>
        <w:spacing w:line="480" w:lineRule="auto"/>
        <w:jc w:val="both"/>
        <w:rPr>
          <w:rFonts w:ascii="Times New Roman" w:hAnsi="Times New Roman" w:cs="Times New Roman"/>
          <w:sz w:val="24"/>
          <w:szCs w:val="24"/>
          <w:lang w:val="en-US"/>
        </w:rPr>
      </w:pPr>
    </w:p>
    <w:p w:rsidR="008C4933" w:rsidRPr="002970B1" w:rsidRDefault="008C4933" w:rsidP="002970B1">
      <w:pPr>
        <w:pStyle w:val="Heading1"/>
        <w:spacing w:line="480" w:lineRule="auto"/>
        <w:jc w:val="center"/>
        <w:rPr>
          <w:rFonts w:ascii="Times New Roman" w:hAnsi="Times New Roman" w:cs="Times New Roman"/>
          <w:b/>
          <w:sz w:val="24"/>
          <w:szCs w:val="24"/>
          <w:lang w:val="en-US"/>
        </w:rPr>
      </w:pPr>
      <w:bookmarkStart w:id="31" w:name="_Toc164697055"/>
      <w:r w:rsidRPr="002970B1">
        <w:rPr>
          <w:rFonts w:ascii="Times New Roman" w:hAnsi="Times New Roman" w:cs="Times New Roman"/>
          <w:b/>
          <w:sz w:val="24"/>
          <w:szCs w:val="24"/>
          <w:lang w:val="en-US"/>
        </w:rPr>
        <w:t>References:</w:t>
      </w:r>
      <w:bookmarkEnd w:id="31"/>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European Commission. (2022). Digital Economy and Society Index 2022. </w:t>
      </w:r>
      <w:r w:rsidR="00BF5673">
        <w:rPr>
          <w:rFonts w:ascii="Times New Roman" w:hAnsi="Times New Roman" w:cs="Times New Roman"/>
          <w:sz w:val="24"/>
          <w:szCs w:val="24"/>
          <w:lang w:val="en-US"/>
        </w:rPr>
        <w:t xml:space="preserve"> </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Li, Q., et al. (2020). Corporate Strategies and Financial Performance in the Global Game Industry: A Comparative Study. Journal of Business Research, 112, 385-396.</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National Bureau of Statistics of China. (2022). Statistical Yearbook of China 2022. </w:t>
      </w:r>
      <w:r w:rsidR="002573C7" w:rsidRPr="002970B1">
        <w:rPr>
          <w:rFonts w:ascii="Times New Roman" w:hAnsi="Times New Roman" w:cs="Times New Roman"/>
          <w:sz w:val="24"/>
          <w:szCs w:val="24"/>
          <w:lang w:val="en-US"/>
        </w:rPr>
        <w:t xml:space="preserve"> </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Newzoo. (2022). Global Games Market Report 2022. </w:t>
      </w:r>
      <w:r w:rsidR="002573C7" w:rsidRPr="002970B1">
        <w:rPr>
          <w:rFonts w:ascii="Times New Roman" w:hAnsi="Times New Roman" w:cs="Times New Roman"/>
          <w:sz w:val="24"/>
          <w:szCs w:val="24"/>
          <w:lang w:val="en-US"/>
        </w:rPr>
        <w:t xml:space="preserve"> </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Statista. (2022). Video Games Market Report 2022. </w:t>
      </w:r>
      <w:r w:rsidR="002573C7" w:rsidRPr="002970B1">
        <w:rPr>
          <w:rFonts w:ascii="Times New Roman" w:hAnsi="Times New Roman" w:cs="Times New Roman"/>
          <w:sz w:val="24"/>
          <w:szCs w:val="24"/>
          <w:lang w:val="en-US"/>
        </w:rPr>
        <w:t xml:space="preserve"> </w:t>
      </w:r>
    </w:p>
    <w:p w:rsidR="008C4933" w:rsidRPr="002970B1" w:rsidRDefault="002573C7"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  </w:t>
      </w:r>
      <w:r w:rsidR="008C4933" w:rsidRPr="002970B1">
        <w:rPr>
          <w:rFonts w:ascii="Times New Roman" w:hAnsi="Times New Roman" w:cs="Times New Roman"/>
          <w:sz w:val="24"/>
          <w:szCs w:val="24"/>
          <w:lang w:val="en-US"/>
        </w:rPr>
        <w:t>Dunning, J. H. (1980). Toward an eclectic theory of international production: Some empirical tests. Journal of International Business Studies, 11(1), 9-31.</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Ginsburg, T., &amp; Moustafa, T. (2008). Rule by law: The politics of courts in authoritarian regimes. Cambridge University Press.</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Hall, E. T. (1976). Beyond culture. Anchor Books.</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Hofstede, G. (1980). Culture's consequences: International differences in work-related values. Sage.</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Johanson, J., &amp; Vahlne, J. E. (1977). The internationalization process of the firm—a model of knowledge development and increasing foreign market commitments. Journal of International Business Studies, 8(1), 23-32.</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Johanson, J., &amp; Vahlne, J. E. (2009). The Uppsala internationalization process model revisited: From liability of foreignness to liability of outsidership. Journal of International Business Studies, 40(9), 1411-1431.</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 xml:space="preserve">North, D. C. (1990). Institutions, institutional change and economic performance. Cambridge </w:t>
      </w:r>
      <w:r w:rsidR="002573C7" w:rsidRPr="002970B1">
        <w:rPr>
          <w:rFonts w:ascii="Times New Roman" w:hAnsi="Times New Roman" w:cs="Times New Roman"/>
          <w:sz w:val="24"/>
          <w:szCs w:val="24"/>
          <w:lang w:val="en-US"/>
        </w:rPr>
        <w:t xml:space="preserve"> </w:t>
      </w:r>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Chen, L., &amp; Liu, J. (2017). Cultural Adaptation Strategies in the Global Video Game Industry. International Journal of Intercultural Relations, 61, 65-74.</w:t>
      </w:r>
    </w:p>
    <w:p w:rsidR="008C4933" w:rsidRDefault="004B597C" w:rsidP="002970B1">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4933" w:rsidRPr="002970B1">
        <w:rPr>
          <w:rFonts w:ascii="Times New Roman" w:hAnsi="Times New Roman" w:cs="Times New Roman"/>
          <w:sz w:val="24"/>
          <w:szCs w:val="24"/>
          <w:lang w:val="en-US"/>
        </w:rPr>
        <w:t>Jones, R., et al. (2020). The Impact of Regulatory Environment on Game Industry Development: A Comparative Analysis of China and the EU. Journal of International Business Studies, 51(4), 589-603.</w:t>
      </w:r>
    </w:p>
    <w:p w:rsidR="00BF5673" w:rsidRDefault="00BF5673" w:rsidP="002970B1">
      <w:pPr>
        <w:spacing w:line="480" w:lineRule="auto"/>
        <w:ind w:left="720" w:hanging="720"/>
        <w:jc w:val="both"/>
        <w:rPr>
          <w:rFonts w:ascii="Times New Roman" w:hAnsi="Times New Roman" w:cs="Times New Roman"/>
          <w:sz w:val="24"/>
          <w:szCs w:val="24"/>
        </w:rPr>
      </w:pPr>
      <w:r w:rsidRPr="00BF5673">
        <w:rPr>
          <w:rFonts w:ascii="Times New Roman" w:hAnsi="Times New Roman" w:cs="Times New Roman"/>
          <w:sz w:val="24"/>
          <w:szCs w:val="24"/>
        </w:rPr>
        <w:t>Kröger, J. L., Raschke, P., Campbell, J. P., &amp; Ullrich, S. (2023). Surveilling the gamers: Privacy impacts of the video game industry. </w:t>
      </w:r>
      <w:r w:rsidRPr="00BF5673">
        <w:rPr>
          <w:rFonts w:ascii="Times New Roman" w:hAnsi="Times New Roman" w:cs="Times New Roman"/>
          <w:i/>
          <w:iCs/>
          <w:sz w:val="24"/>
          <w:szCs w:val="24"/>
        </w:rPr>
        <w:t>Entertainment Computing</w:t>
      </w:r>
      <w:r w:rsidRPr="00BF5673">
        <w:rPr>
          <w:rFonts w:ascii="Times New Roman" w:hAnsi="Times New Roman" w:cs="Times New Roman"/>
          <w:sz w:val="24"/>
          <w:szCs w:val="24"/>
        </w:rPr>
        <w:t>, </w:t>
      </w:r>
      <w:r w:rsidRPr="00BF5673">
        <w:rPr>
          <w:rFonts w:ascii="Times New Roman" w:hAnsi="Times New Roman" w:cs="Times New Roman"/>
          <w:i/>
          <w:iCs/>
          <w:sz w:val="24"/>
          <w:szCs w:val="24"/>
        </w:rPr>
        <w:t>44</w:t>
      </w:r>
      <w:r w:rsidRPr="00BF5673">
        <w:rPr>
          <w:rFonts w:ascii="Times New Roman" w:hAnsi="Times New Roman" w:cs="Times New Roman"/>
          <w:sz w:val="24"/>
          <w:szCs w:val="24"/>
        </w:rPr>
        <w:t>, 100537.</w:t>
      </w:r>
      <w:r w:rsidRPr="00BF5673">
        <w:t xml:space="preserve"> </w:t>
      </w:r>
      <w:hyperlink r:id="rId8" w:history="1">
        <w:r w:rsidRPr="00185BFA">
          <w:rPr>
            <w:rStyle w:val="Hyperlink"/>
            <w:rFonts w:ascii="Times New Roman" w:hAnsi="Times New Roman" w:cs="Times New Roman"/>
            <w:sz w:val="24"/>
            <w:szCs w:val="24"/>
          </w:rPr>
          <w:t>https://www.researchgate.net/profile/Jacob-Kroeger/publication/364792631_Surveilling_the_gamers_Privacy_impacts_of_the_video_game_industry/links/6421699ea1b72772e42ed1cc/Surveilling-the-gamers-Privacy-impacts-of-the-video-game-industry.pdf?_sg%5B0%5D=started_experiment_milestone&amp;origin=journalDetail&amp;_rtd=e30%3D</w:t>
        </w:r>
      </w:hyperlink>
    </w:p>
    <w:p w:rsidR="00BF5673" w:rsidRDefault="00BF5673" w:rsidP="00BF5673">
      <w:pPr>
        <w:spacing w:line="480" w:lineRule="auto"/>
        <w:ind w:left="720" w:hanging="720"/>
        <w:rPr>
          <w:rFonts w:ascii="Times New Roman" w:hAnsi="Times New Roman" w:cs="Times New Roman"/>
          <w:sz w:val="24"/>
          <w:szCs w:val="24"/>
        </w:rPr>
      </w:pPr>
      <w:r w:rsidRPr="00BF5673">
        <w:rPr>
          <w:rFonts w:ascii="Times New Roman" w:hAnsi="Times New Roman" w:cs="Times New Roman"/>
          <w:sz w:val="24"/>
          <w:szCs w:val="24"/>
        </w:rPr>
        <w:t>Palma-Ruiz, J. M., Torres-Toukoumidis, A., González-Moreno, S. E., &amp; Valles-Baca, H. G. (2022). An overview of the gaming industry across nations: using analytics with power BI to forecast and identify key influencers. </w:t>
      </w:r>
      <w:r w:rsidRPr="00BF5673">
        <w:rPr>
          <w:rFonts w:ascii="Times New Roman" w:hAnsi="Times New Roman" w:cs="Times New Roman"/>
          <w:i/>
          <w:iCs/>
          <w:sz w:val="24"/>
          <w:szCs w:val="24"/>
        </w:rPr>
        <w:t>Heliyon</w:t>
      </w:r>
      <w:r w:rsidRPr="00BF5673">
        <w:rPr>
          <w:rFonts w:ascii="Times New Roman" w:hAnsi="Times New Roman" w:cs="Times New Roman"/>
          <w:sz w:val="24"/>
          <w:szCs w:val="24"/>
        </w:rPr>
        <w:t>, </w:t>
      </w:r>
      <w:r w:rsidRPr="00BF5673">
        <w:rPr>
          <w:rFonts w:ascii="Times New Roman" w:hAnsi="Times New Roman" w:cs="Times New Roman"/>
          <w:i/>
          <w:iCs/>
          <w:sz w:val="24"/>
          <w:szCs w:val="24"/>
        </w:rPr>
        <w:t>8</w:t>
      </w:r>
      <w:r w:rsidRPr="00BF5673">
        <w:rPr>
          <w:rFonts w:ascii="Times New Roman" w:hAnsi="Times New Roman" w:cs="Times New Roman"/>
          <w:sz w:val="24"/>
          <w:szCs w:val="24"/>
        </w:rPr>
        <w:t>(2).</w:t>
      </w:r>
      <w:r w:rsidRPr="00BF5673">
        <w:t xml:space="preserve"> </w:t>
      </w:r>
      <w:hyperlink r:id="rId9" w:history="1">
        <w:r w:rsidRPr="00185BFA">
          <w:rPr>
            <w:rStyle w:val="Hyperlink"/>
            <w:rFonts w:ascii="Times New Roman" w:hAnsi="Times New Roman" w:cs="Times New Roman"/>
            <w:sz w:val="24"/>
            <w:szCs w:val="24"/>
          </w:rPr>
          <w:t>https://scholar.google.com/scholar?output=instlink&amp;q=info:oNrBpRLwguYJ:scholar.google.com/&amp;hl=en&amp;as_sdt=0,5&amp;as_ylo=2022&amp;scillfp=12728250231257498311&amp;oi=lle</w:t>
        </w:r>
      </w:hyperlink>
    </w:p>
    <w:p w:rsidR="00BF5673" w:rsidRDefault="00BF5673" w:rsidP="00BF5673">
      <w:pPr>
        <w:spacing w:line="480" w:lineRule="auto"/>
        <w:ind w:left="720" w:hanging="720"/>
        <w:rPr>
          <w:rFonts w:ascii="Times New Roman" w:hAnsi="Times New Roman" w:cs="Times New Roman"/>
          <w:sz w:val="24"/>
          <w:szCs w:val="24"/>
          <w:lang w:val="en-US"/>
        </w:rPr>
      </w:pPr>
      <w:r w:rsidRPr="00BF5673">
        <w:rPr>
          <w:rFonts w:ascii="Times New Roman" w:hAnsi="Times New Roman" w:cs="Times New Roman"/>
          <w:sz w:val="24"/>
          <w:szCs w:val="24"/>
        </w:rPr>
        <w:t>Roberts, H., Cowls, J., Hine, E., Morley, J., Wang, V., Taddeo, M., &amp; Floridi, L. (2023). Governing artificial intelligence in China and the European Union: Comparing aims and promoting ethical outcomes. </w:t>
      </w:r>
      <w:r w:rsidRPr="00BF5673">
        <w:rPr>
          <w:rFonts w:ascii="Times New Roman" w:hAnsi="Times New Roman" w:cs="Times New Roman"/>
          <w:i/>
          <w:iCs/>
          <w:sz w:val="24"/>
          <w:szCs w:val="24"/>
        </w:rPr>
        <w:t>The Information Society</w:t>
      </w:r>
      <w:r w:rsidRPr="00BF5673">
        <w:rPr>
          <w:rFonts w:ascii="Times New Roman" w:hAnsi="Times New Roman" w:cs="Times New Roman"/>
          <w:sz w:val="24"/>
          <w:szCs w:val="24"/>
        </w:rPr>
        <w:t>, </w:t>
      </w:r>
      <w:r w:rsidRPr="00BF5673">
        <w:rPr>
          <w:rFonts w:ascii="Times New Roman" w:hAnsi="Times New Roman" w:cs="Times New Roman"/>
          <w:i/>
          <w:iCs/>
          <w:sz w:val="24"/>
          <w:szCs w:val="24"/>
        </w:rPr>
        <w:t>39</w:t>
      </w:r>
      <w:r w:rsidRPr="00BF5673">
        <w:rPr>
          <w:rFonts w:ascii="Times New Roman" w:hAnsi="Times New Roman" w:cs="Times New Roman"/>
          <w:sz w:val="24"/>
          <w:szCs w:val="24"/>
        </w:rPr>
        <w:t>(2), 79-97.</w:t>
      </w:r>
      <w:r w:rsidRPr="00BF5673">
        <w:rPr>
          <w:rFonts w:ascii="Times New Roman" w:hAnsi="Times New Roman" w:cs="Times New Roman"/>
          <w:sz w:val="24"/>
          <w:szCs w:val="24"/>
          <w:lang w:val="en-US"/>
        </w:rPr>
        <w:t xml:space="preserve"> </w:t>
      </w:r>
      <w:hyperlink r:id="rId10" w:history="1">
        <w:r w:rsidRPr="00185BFA">
          <w:rPr>
            <w:rStyle w:val="Hyperlink"/>
            <w:rFonts w:ascii="Times New Roman" w:hAnsi="Times New Roman" w:cs="Times New Roman"/>
            <w:sz w:val="24"/>
            <w:szCs w:val="24"/>
            <w:lang w:val="en-US"/>
          </w:rPr>
          <w:t>https://www.tandfonline.com/doi/pdf/10.1080/01972243.2022.2124565</w:t>
        </w:r>
      </w:hyperlink>
    </w:p>
    <w:p w:rsidR="008C4933" w:rsidRPr="002970B1" w:rsidRDefault="008C4933"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sz w:val="24"/>
          <w:szCs w:val="24"/>
          <w:lang w:val="en-US"/>
        </w:rPr>
        <w:t>Smith, T. (2019). Cross-Cultural Communication Adaptation in the Video Game Industry: A Comparative Analysis of China and the EU. Journal of Cross-Cultural Psychology, 50(8), 1042-1058.</w:t>
      </w:r>
    </w:p>
    <w:p w:rsidR="008C4933" w:rsidRPr="002970B1" w:rsidRDefault="008C4933" w:rsidP="002970B1">
      <w:pPr>
        <w:spacing w:line="480" w:lineRule="auto"/>
        <w:ind w:left="720" w:hanging="720"/>
        <w:jc w:val="both"/>
        <w:rPr>
          <w:rFonts w:ascii="Times New Roman" w:hAnsi="Times New Roman" w:cs="Times New Roman"/>
          <w:vanish/>
          <w:sz w:val="24"/>
          <w:szCs w:val="24"/>
          <w:lang w:val="en-US"/>
        </w:rPr>
      </w:pPr>
      <w:r w:rsidRPr="002970B1">
        <w:rPr>
          <w:rFonts w:ascii="Times New Roman" w:hAnsi="Times New Roman" w:cs="Times New Roman"/>
          <w:vanish/>
          <w:sz w:val="24"/>
          <w:szCs w:val="24"/>
          <w:lang w:val="en-US"/>
        </w:rPr>
        <w:t>Top of Form</w:t>
      </w:r>
    </w:p>
    <w:p w:rsidR="008C4933" w:rsidRPr="002970B1" w:rsidRDefault="002970B1" w:rsidP="002970B1">
      <w:pPr>
        <w:spacing w:line="480" w:lineRule="auto"/>
        <w:ind w:left="720" w:hanging="720"/>
        <w:jc w:val="both"/>
        <w:rPr>
          <w:rFonts w:ascii="Times New Roman" w:hAnsi="Times New Roman" w:cs="Times New Roman"/>
          <w:sz w:val="24"/>
          <w:szCs w:val="24"/>
          <w:lang w:val="en-US"/>
        </w:rPr>
      </w:pPr>
      <w:r w:rsidRPr="002970B1">
        <w:rPr>
          <w:rFonts w:ascii="Times New Roman" w:hAnsi="Times New Roman" w:cs="Times New Roman"/>
          <w:vanish/>
          <w:sz w:val="24"/>
          <w:szCs w:val="24"/>
          <w:lang w:val="en-US"/>
        </w:rPr>
        <w:t xml:space="preserve">  </w:t>
      </w:r>
      <w:r w:rsidR="008C4933" w:rsidRPr="002970B1">
        <w:rPr>
          <w:rFonts w:ascii="Times New Roman" w:hAnsi="Times New Roman" w:cs="Times New Roman"/>
          <w:sz w:val="24"/>
          <w:szCs w:val="24"/>
          <w:lang w:val="en-US"/>
        </w:rPr>
        <w:t xml:space="preserve">EU Commission. (2020). Digital Economy and Society Index 2020. Retrieved from </w:t>
      </w:r>
      <w:hyperlink r:id="rId11" w:tgtFrame="_new" w:history="1">
        <w:r w:rsidR="008C4933" w:rsidRPr="002970B1">
          <w:rPr>
            <w:rStyle w:val="Hyperlink"/>
            <w:rFonts w:ascii="Times New Roman" w:hAnsi="Times New Roman" w:cs="Times New Roman"/>
            <w:sz w:val="24"/>
            <w:szCs w:val="24"/>
            <w:lang w:val="en-US"/>
          </w:rPr>
          <w:t>https://ec.europa.eu/digital-single-market/en/news/digital-economy-and-society-index-desi-2020</w:t>
        </w:r>
      </w:hyperlink>
    </w:p>
    <w:p w:rsidR="008C4933" w:rsidRPr="002970B1" w:rsidRDefault="00BF5673" w:rsidP="002970B1">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970B1" w:rsidRPr="002970B1">
        <w:rPr>
          <w:rFonts w:ascii="Times New Roman" w:hAnsi="Times New Roman" w:cs="Times New Roman"/>
          <w:sz w:val="24"/>
          <w:szCs w:val="24"/>
          <w:lang w:val="en-US"/>
        </w:rPr>
        <w:t xml:space="preserve">  </w:t>
      </w:r>
      <w:r w:rsidR="008C4933" w:rsidRPr="002970B1">
        <w:rPr>
          <w:rFonts w:ascii="Times New Roman" w:hAnsi="Times New Roman" w:cs="Times New Roman"/>
          <w:sz w:val="24"/>
          <w:szCs w:val="24"/>
          <w:lang w:val="en-US"/>
        </w:rPr>
        <w:t xml:space="preserve">Wang, H., &amp; Lee, S. (2021). International Development Paths of the Video Game Industry: A Comparative Study of China and the EU. </w:t>
      </w:r>
      <w:r w:rsidR="008C4933" w:rsidRPr="002970B1">
        <w:rPr>
          <w:rFonts w:ascii="Times New Roman" w:hAnsi="Times New Roman" w:cs="Times New Roman"/>
          <w:i/>
          <w:iCs/>
          <w:sz w:val="24"/>
          <w:szCs w:val="24"/>
          <w:lang w:val="en-US"/>
        </w:rPr>
        <w:t>Journal of International Management,</w:t>
      </w:r>
      <w:r w:rsidR="008C4933" w:rsidRPr="002970B1">
        <w:rPr>
          <w:rFonts w:ascii="Times New Roman" w:hAnsi="Times New Roman" w:cs="Times New Roman"/>
          <w:sz w:val="24"/>
          <w:szCs w:val="24"/>
          <w:lang w:val="en-US"/>
        </w:rPr>
        <w:t xml:space="preserve"> 27(2), 100832.</w:t>
      </w:r>
    </w:p>
    <w:p w:rsidR="002970B1" w:rsidRPr="002970B1" w:rsidRDefault="002970B1" w:rsidP="002970B1">
      <w:pPr>
        <w:spacing w:line="480" w:lineRule="auto"/>
        <w:ind w:left="720" w:hanging="720"/>
        <w:rPr>
          <w:rFonts w:ascii="Times New Roman" w:hAnsi="Times New Roman" w:cs="Times New Roman"/>
          <w:sz w:val="24"/>
          <w:szCs w:val="24"/>
        </w:rPr>
      </w:pPr>
    </w:p>
    <w:sectPr w:rsidR="002970B1" w:rsidRPr="002970B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E3E" w:rsidRDefault="002E6E3E" w:rsidP="0064199A">
      <w:pPr>
        <w:spacing w:after="0" w:line="240" w:lineRule="auto"/>
      </w:pPr>
      <w:r>
        <w:separator/>
      </w:r>
    </w:p>
  </w:endnote>
  <w:endnote w:type="continuationSeparator" w:id="0">
    <w:p w:rsidR="002E6E3E" w:rsidRDefault="002E6E3E" w:rsidP="0064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E3E" w:rsidRDefault="002E6E3E" w:rsidP="0064199A">
      <w:pPr>
        <w:spacing w:after="0" w:line="240" w:lineRule="auto"/>
      </w:pPr>
      <w:r>
        <w:separator/>
      </w:r>
    </w:p>
  </w:footnote>
  <w:footnote w:type="continuationSeparator" w:id="0">
    <w:p w:rsidR="002E6E3E" w:rsidRDefault="002E6E3E" w:rsidP="00641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91183"/>
      <w:docPartObj>
        <w:docPartGallery w:val="Page Numbers (Top of Page)"/>
        <w:docPartUnique/>
      </w:docPartObj>
    </w:sdtPr>
    <w:sdtEndPr>
      <w:rPr>
        <w:noProof/>
      </w:rPr>
    </w:sdtEndPr>
    <w:sdtContent>
      <w:p w:rsidR="002970B1" w:rsidRDefault="002970B1">
        <w:pPr>
          <w:pStyle w:val="Header"/>
          <w:jc w:val="right"/>
        </w:pPr>
        <w:r>
          <w:fldChar w:fldCharType="begin"/>
        </w:r>
        <w:r>
          <w:instrText xml:space="preserve"> PAGE   \* MERGEFORMAT </w:instrText>
        </w:r>
        <w:r>
          <w:fldChar w:fldCharType="separate"/>
        </w:r>
        <w:r w:rsidR="002E6E3E">
          <w:rPr>
            <w:noProof/>
          </w:rPr>
          <w:t>1</w:t>
        </w:r>
        <w:r>
          <w:rPr>
            <w:noProof/>
          </w:rPr>
          <w:fldChar w:fldCharType="end"/>
        </w:r>
      </w:p>
    </w:sdtContent>
  </w:sdt>
  <w:p w:rsidR="002970B1" w:rsidRDefault="00297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94B54"/>
    <w:multiLevelType w:val="multilevel"/>
    <w:tmpl w:val="4418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33"/>
    <w:rsid w:val="000356FE"/>
    <w:rsid w:val="000916B1"/>
    <w:rsid w:val="00096F1C"/>
    <w:rsid w:val="000C287E"/>
    <w:rsid w:val="00130306"/>
    <w:rsid w:val="001E6A09"/>
    <w:rsid w:val="002330E5"/>
    <w:rsid w:val="002573C7"/>
    <w:rsid w:val="00274594"/>
    <w:rsid w:val="002970B1"/>
    <w:rsid w:val="002D4AF9"/>
    <w:rsid w:val="002E6E3E"/>
    <w:rsid w:val="002F301D"/>
    <w:rsid w:val="004B597C"/>
    <w:rsid w:val="004E1330"/>
    <w:rsid w:val="005F17AF"/>
    <w:rsid w:val="0064199A"/>
    <w:rsid w:val="007D5C67"/>
    <w:rsid w:val="008C4933"/>
    <w:rsid w:val="009971B8"/>
    <w:rsid w:val="009B06DE"/>
    <w:rsid w:val="00A83396"/>
    <w:rsid w:val="00AF185F"/>
    <w:rsid w:val="00B4268E"/>
    <w:rsid w:val="00BC20F7"/>
    <w:rsid w:val="00BF5673"/>
    <w:rsid w:val="00C77209"/>
    <w:rsid w:val="00C93964"/>
    <w:rsid w:val="00D12D24"/>
    <w:rsid w:val="00D41213"/>
    <w:rsid w:val="00DF2777"/>
    <w:rsid w:val="00E72332"/>
    <w:rsid w:val="00F6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D935"/>
  <w15:chartTrackingRefBased/>
  <w15:docId w15:val="{79D95B7E-08DD-45DB-82B0-DF846D31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41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933"/>
    <w:rPr>
      <w:color w:val="0563C1" w:themeColor="hyperlink"/>
      <w:u w:val="single"/>
    </w:rPr>
  </w:style>
  <w:style w:type="paragraph" w:styleId="Header">
    <w:name w:val="header"/>
    <w:basedOn w:val="Normal"/>
    <w:link w:val="HeaderChar"/>
    <w:uiPriority w:val="99"/>
    <w:unhideWhenUsed/>
    <w:rsid w:val="00641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9A"/>
    <w:rPr>
      <w:lang w:val="en-GB"/>
    </w:rPr>
  </w:style>
  <w:style w:type="paragraph" w:styleId="Footer">
    <w:name w:val="footer"/>
    <w:basedOn w:val="Normal"/>
    <w:link w:val="FooterChar"/>
    <w:uiPriority w:val="99"/>
    <w:unhideWhenUsed/>
    <w:rsid w:val="00641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99A"/>
    <w:rPr>
      <w:lang w:val="en-GB"/>
    </w:rPr>
  </w:style>
  <w:style w:type="character" w:customStyle="1" w:styleId="Heading1Char">
    <w:name w:val="Heading 1 Char"/>
    <w:basedOn w:val="DefaultParagraphFont"/>
    <w:link w:val="Heading1"/>
    <w:uiPriority w:val="9"/>
    <w:rsid w:val="0064199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4199A"/>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D4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D4121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970B1"/>
    <w:pPr>
      <w:outlineLvl w:val="9"/>
    </w:pPr>
    <w:rPr>
      <w:lang w:val="en-US"/>
    </w:rPr>
  </w:style>
  <w:style w:type="paragraph" w:styleId="TOC1">
    <w:name w:val="toc 1"/>
    <w:basedOn w:val="Normal"/>
    <w:next w:val="Normal"/>
    <w:autoRedefine/>
    <w:uiPriority w:val="39"/>
    <w:unhideWhenUsed/>
    <w:rsid w:val="002970B1"/>
    <w:pPr>
      <w:spacing w:after="100"/>
    </w:pPr>
  </w:style>
  <w:style w:type="paragraph" w:styleId="TOC2">
    <w:name w:val="toc 2"/>
    <w:basedOn w:val="Normal"/>
    <w:next w:val="Normal"/>
    <w:autoRedefine/>
    <w:uiPriority w:val="39"/>
    <w:unhideWhenUsed/>
    <w:rsid w:val="002970B1"/>
    <w:pPr>
      <w:spacing w:after="100"/>
      <w:ind w:left="220"/>
    </w:pPr>
  </w:style>
  <w:style w:type="paragraph" w:styleId="NormalWeb">
    <w:name w:val="Normal (Web)"/>
    <w:basedOn w:val="Normal"/>
    <w:uiPriority w:val="99"/>
    <w:semiHidden/>
    <w:unhideWhenUsed/>
    <w:rsid w:val="005F17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6262">
      <w:bodyDiv w:val="1"/>
      <w:marLeft w:val="0"/>
      <w:marRight w:val="0"/>
      <w:marTop w:val="0"/>
      <w:marBottom w:val="0"/>
      <w:divBdr>
        <w:top w:val="none" w:sz="0" w:space="0" w:color="auto"/>
        <w:left w:val="none" w:sz="0" w:space="0" w:color="auto"/>
        <w:bottom w:val="none" w:sz="0" w:space="0" w:color="auto"/>
        <w:right w:val="none" w:sz="0" w:space="0" w:color="auto"/>
      </w:divBdr>
    </w:div>
    <w:div w:id="120154999">
      <w:bodyDiv w:val="1"/>
      <w:marLeft w:val="0"/>
      <w:marRight w:val="0"/>
      <w:marTop w:val="0"/>
      <w:marBottom w:val="0"/>
      <w:divBdr>
        <w:top w:val="none" w:sz="0" w:space="0" w:color="auto"/>
        <w:left w:val="none" w:sz="0" w:space="0" w:color="auto"/>
        <w:bottom w:val="none" w:sz="0" w:space="0" w:color="auto"/>
        <w:right w:val="none" w:sz="0" w:space="0" w:color="auto"/>
      </w:divBdr>
    </w:div>
    <w:div w:id="164979537">
      <w:bodyDiv w:val="1"/>
      <w:marLeft w:val="0"/>
      <w:marRight w:val="0"/>
      <w:marTop w:val="0"/>
      <w:marBottom w:val="0"/>
      <w:divBdr>
        <w:top w:val="none" w:sz="0" w:space="0" w:color="auto"/>
        <w:left w:val="none" w:sz="0" w:space="0" w:color="auto"/>
        <w:bottom w:val="none" w:sz="0" w:space="0" w:color="auto"/>
        <w:right w:val="none" w:sz="0" w:space="0" w:color="auto"/>
      </w:divBdr>
    </w:div>
    <w:div w:id="192304510">
      <w:bodyDiv w:val="1"/>
      <w:marLeft w:val="0"/>
      <w:marRight w:val="0"/>
      <w:marTop w:val="0"/>
      <w:marBottom w:val="0"/>
      <w:divBdr>
        <w:top w:val="none" w:sz="0" w:space="0" w:color="auto"/>
        <w:left w:val="none" w:sz="0" w:space="0" w:color="auto"/>
        <w:bottom w:val="none" w:sz="0" w:space="0" w:color="auto"/>
        <w:right w:val="none" w:sz="0" w:space="0" w:color="auto"/>
      </w:divBdr>
    </w:div>
    <w:div w:id="254288357">
      <w:bodyDiv w:val="1"/>
      <w:marLeft w:val="0"/>
      <w:marRight w:val="0"/>
      <w:marTop w:val="0"/>
      <w:marBottom w:val="0"/>
      <w:divBdr>
        <w:top w:val="none" w:sz="0" w:space="0" w:color="auto"/>
        <w:left w:val="none" w:sz="0" w:space="0" w:color="auto"/>
        <w:bottom w:val="none" w:sz="0" w:space="0" w:color="auto"/>
        <w:right w:val="none" w:sz="0" w:space="0" w:color="auto"/>
      </w:divBdr>
    </w:div>
    <w:div w:id="261374105">
      <w:bodyDiv w:val="1"/>
      <w:marLeft w:val="0"/>
      <w:marRight w:val="0"/>
      <w:marTop w:val="0"/>
      <w:marBottom w:val="0"/>
      <w:divBdr>
        <w:top w:val="none" w:sz="0" w:space="0" w:color="auto"/>
        <w:left w:val="none" w:sz="0" w:space="0" w:color="auto"/>
        <w:bottom w:val="none" w:sz="0" w:space="0" w:color="auto"/>
        <w:right w:val="none" w:sz="0" w:space="0" w:color="auto"/>
      </w:divBdr>
    </w:div>
    <w:div w:id="280959146">
      <w:bodyDiv w:val="1"/>
      <w:marLeft w:val="0"/>
      <w:marRight w:val="0"/>
      <w:marTop w:val="0"/>
      <w:marBottom w:val="0"/>
      <w:divBdr>
        <w:top w:val="none" w:sz="0" w:space="0" w:color="auto"/>
        <w:left w:val="none" w:sz="0" w:space="0" w:color="auto"/>
        <w:bottom w:val="none" w:sz="0" w:space="0" w:color="auto"/>
        <w:right w:val="none" w:sz="0" w:space="0" w:color="auto"/>
      </w:divBdr>
    </w:div>
    <w:div w:id="414210914">
      <w:bodyDiv w:val="1"/>
      <w:marLeft w:val="0"/>
      <w:marRight w:val="0"/>
      <w:marTop w:val="0"/>
      <w:marBottom w:val="0"/>
      <w:divBdr>
        <w:top w:val="none" w:sz="0" w:space="0" w:color="auto"/>
        <w:left w:val="none" w:sz="0" w:space="0" w:color="auto"/>
        <w:bottom w:val="none" w:sz="0" w:space="0" w:color="auto"/>
        <w:right w:val="none" w:sz="0" w:space="0" w:color="auto"/>
      </w:divBdr>
    </w:div>
    <w:div w:id="530150298">
      <w:bodyDiv w:val="1"/>
      <w:marLeft w:val="0"/>
      <w:marRight w:val="0"/>
      <w:marTop w:val="0"/>
      <w:marBottom w:val="0"/>
      <w:divBdr>
        <w:top w:val="none" w:sz="0" w:space="0" w:color="auto"/>
        <w:left w:val="none" w:sz="0" w:space="0" w:color="auto"/>
        <w:bottom w:val="none" w:sz="0" w:space="0" w:color="auto"/>
        <w:right w:val="none" w:sz="0" w:space="0" w:color="auto"/>
      </w:divBdr>
      <w:divsChild>
        <w:div w:id="1722557956">
          <w:marLeft w:val="0"/>
          <w:marRight w:val="0"/>
          <w:marTop w:val="0"/>
          <w:marBottom w:val="0"/>
          <w:divBdr>
            <w:top w:val="single" w:sz="2" w:space="0" w:color="E3E3E3"/>
            <w:left w:val="single" w:sz="2" w:space="0" w:color="E3E3E3"/>
            <w:bottom w:val="single" w:sz="2" w:space="0" w:color="E3E3E3"/>
            <w:right w:val="single" w:sz="2" w:space="0" w:color="E3E3E3"/>
          </w:divBdr>
          <w:divsChild>
            <w:div w:id="2022119361">
              <w:marLeft w:val="0"/>
              <w:marRight w:val="0"/>
              <w:marTop w:val="0"/>
              <w:marBottom w:val="0"/>
              <w:divBdr>
                <w:top w:val="single" w:sz="2" w:space="0" w:color="E3E3E3"/>
                <w:left w:val="single" w:sz="2" w:space="0" w:color="E3E3E3"/>
                <w:bottom w:val="single" w:sz="2" w:space="0" w:color="E3E3E3"/>
                <w:right w:val="single" w:sz="2" w:space="0" w:color="E3E3E3"/>
              </w:divBdr>
              <w:divsChild>
                <w:div w:id="1469011313">
                  <w:marLeft w:val="0"/>
                  <w:marRight w:val="0"/>
                  <w:marTop w:val="0"/>
                  <w:marBottom w:val="0"/>
                  <w:divBdr>
                    <w:top w:val="single" w:sz="2" w:space="0" w:color="E3E3E3"/>
                    <w:left w:val="single" w:sz="2" w:space="0" w:color="E3E3E3"/>
                    <w:bottom w:val="single" w:sz="2" w:space="0" w:color="E3E3E3"/>
                    <w:right w:val="single" w:sz="2" w:space="0" w:color="E3E3E3"/>
                  </w:divBdr>
                  <w:divsChild>
                    <w:div w:id="2145349655">
                      <w:marLeft w:val="0"/>
                      <w:marRight w:val="0"/>
                      <w:marTop w:val="0"/>
                      <w:marBottom w:val="0"/>
                      <w:divBdr>
                        <w:top w:val="single" w:sz="2" w:space="0" w:color="E3E3E3"/>
                        <w:left w:val="single" w:sz="2" w:space="0" w:color="E3E3E3"/>
                        <w:bottom w:val="single" w:sz="2" w:space="0" w:color="E3E3E3"/>
                        <w:right w:val="single" w:sz="2" w:space="0" w:color="E3E3E3"/>
                      </w:divBdr>
                      <w:divsChild>
                        <w:div w:id="13263842">
                          <w:marLeft w:val="0"/>
                          <w:marRight w:val="0"/>
                          <w:marTop w:val="0"/>
                          <w:marBottom w:val="0"/>
                          <w:divBdr>
                            <w:top w:val="single" w:sz="2" w:space="0" w:color="E3E3E3"/>
                            <w:left w:val="single" w:sz="2" w:space="0" w:color="E3E3E3"/>
                            <w:bottom w:val="single" w:sz="2" w:space="0" w:color="E3E3E3"/>
                            <w:right w:val="single" w:sz="2" w:space="0" w:color="E3E3E3"/>
                          </w:divBdr>
                          <w:divsChild>
                            <w:div w:id="335155835">
                              <w:marLeft w:val="0"/>
                              <w:marRight w:val="0"/>
                              <w:marTop w:val="0"/>
                              <w:marBottom w:val="0"/>
                              <w:divBdr>
                                <w:top w:val="single" w:sz="2" w:space="0" w:color="E3E3E3"/>
                                <w:left w:val="single" w:sz="2" w:space="0" w:color="E3E3E3"/>
                                <w:bottom w:val="single" w:sz="2" w:space="0" w:color="E3E3E3"/>
                                <w:right w:val="single" w:sz="2" w:space="0" w:color="E3E3E3"/>
                              </w:divBdr>
                              <w:divsChild>
                                <w:div w:id="43321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356347028">
                                      <w:marLeft w:val="0"/>
                                      <w:marRight w:val="0"/>
                                      <w:marTop w:val="0"/>
                                      <w:marBottom w:val="0"/>
                                      <w:divBdr>
                                        <w:top w:val="single" w:sz="2" w:space="0" w:color="E3E3E3"/>
                                        <w:left w:val="single" w:sz="2" w:space="0" w:color="E3E3E3"/>
                                        <w:bottom w:val="single" w:sz="2" w:space="0" w:color="E3E3E3"/>
                                        <w:right w:val="single" w:sz="2" w:space="0" w:color="E3E3E3"/>
                                      </w:divBdr>
                                      <w:divsChild>
                                        <w:div w:id="309402129">
                                          <w:marLeft w:val="0"/>
                                          <w:marRight w:val="0"/>
                                          <w:marTop w:val="0"/>
                                          <w:marBottom w:val="0"/>
                                          <w:divBdr>
                                            <w:top w:val="single" w:sz="2" w:space="0" w:color="E3E3E3"/>
                                            <w:left w:val="single" w:sz="2" w:space="0" w:color="E3E3E3"/>
                                            <w:bottom w:val="single" w:sz="2" w:space="0" w:color="E3E3E3"/>
                                            <w:right w:val="single" w:sz="2" w:space="0" w:color="E3E3E3"/>
                                          </w:divBdr>
                                          <w:divsChild>
                                            <w:div w:id="943462148">
                                              <w:marLeft w:val="0"/>
                                              <w:marRight w:val="0"/>
                                              <w:marTop w:val="0"/>
                                              <w:marBottom w:val="0"/>
                                              <w:divBdr>
                                                <w:top w:val="single" w:sz="2" w:space="0" w:color="E3E3E3"/>
                                                <w:left w:val="single" w:sz="2" w:space="0" w:color="E3E3E3"/>
                                                <w:bottom w:val="single" w:sz="2" w:space="0" w:color="E3E3E3"/>
                                                <w:right w:val="single" w:sz="2" w:space="0" w:color="E3E3E3"/>
                                              </w:divBdr>
                                              <w:divsChild>
                                                <w:div w:id="1190148021">
                                                  <w:marLeft w:val="0"/>
                                                  <w:marRight w:val="0"/>
                                                  <w:marTop w:val="0"/>
                                                  <w:marBottom w:val="0"/>
                                                  <w:divBdr>
                                                    <w:top w:val="single" w:sz="2" w:space="0" w:color="E3E3E3"/>
                                                    <w:left w:val="single" w:sz="2" w:space="0" w:color="E3E3E3"/>
                                                    <w:bottom w:val="single" w:sz="2" w:space="0" w:color="E3E3E3"/>
                                                    <w:right w:val="single" w:sz="2" w:space="0" w:color="E3E3E3"/>
                                                  </w:divBdr>
                                                  <w:divsChild>
                                                    <w:div w:id="1668485046">
                                                      <w:marLeft w:val="0"/>
                                                      <w:marRight w:val="0"/>
                                                      <w:marTop w:val="0"/>
                                                      <w:marBottom w:val="0"/>
                                                      <w:divBdr>
                                                        <w:top w:val="single" w:sz="2" w:space="0" w:color="E3E3E3"/>
                                                        <w:left w:val="single" w:sz="2" w:space="0" w:color="E3E3E3"/>
                                                        <w:bottom w:val="single" w:sz="2" w:space="0" w:color="E3E3E3"/>
                                                        <w:right w:val="single" w:sz="2" w:space="0" w:color="E3E3E3"/>
                                                      </w:divBdr>
                                                      <w:divsChild>
                                                        <w:div w:id="148821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642904">
          <w:marLeft w:val="0"/>
          <w:marRight w:val="0"/>
          <w:marTop w:val="0"/>
          <w:marBottom w:val="0"/>
          <w:divBdr>
            <w:top w:val="none" w:sz="0" w:space="0" w:color="auto"/>
            <w:left w:val="none" w:sz="0" w:space="0" w:color="auto"/>
            <w:bottom w:val="none" w:sz="0" w:space="0" w:color="auto"/>
            <w:right w:val="none" w:sz="0" w:space="0" w:color="auto"/>
          </w:divBdr>
          <w:divsChild>
            <w:div w:id="1553888021">
              <w:marLeft w:val="0"/>
              <w:marRight w:val="0"/>
              <w:marTop w:val="0"/>
              <w:marBottom w:val="0"/>
              <w:divBdr>
                <w:top w:val="single" w:sz="2" w:space="0" w:color="E3E3E3"/>
                <w:left w:val="single" w:sz="2" w:space="0" w:color="E3E3E3"/>
                <w:bottom w:val="single" w:sz="2" w:space="0" w:color="E3E3E3"/>
                <w:right w:val="single" w:sz="2" w:space="0" w:color="E3E3E3"/>
              </w:divBdr>
              <w:divsChild>
                <w:div w:id="1252665839">
                  <w:marLeft w:val="0"/>
                  <w:marRight w:val="0"/>
                  <w:marTop w:val="0"/>
                  <w:marBottom w:val="0"/>
                  <w:divBdr>
                    <w:top w:val="single" w:sz="2" w:space="0" w:color="E3E3E3"/>
                    <w:left w:val="single" w:sz="2" w:space="0" w:color="E3E3E3"/>
                    <w:bottom w:val="single" w:sz="2" w:space="0" w:color="E3E3E3"/>
                    <w:right w:val="single" w:sz="2" w:space="0" w:color="E3E3E3"/>
                  </w:divBdr>
                  <w:divsChild>
                    <w:div w:id="1261909515">
                      <w:marLeft w:val="0"/>
                      <w:marRight w:val="0"/>
                      <w:marTop w:val="0"/>
                      <w:marBottom w:val="0"/>
                      <w:divBdr>
                        <w:top w:val="single" w:sz="6" w:space="0" w:color="auto"/>
                        <w:left w:val="single" w:sz="6" w:space="0" w:color="auto"/>
                        <w:bottom w:val="single" w:sz="6" w:space="0" w:color="auto"/>
                        <w:right w:val="single" w:sz="6" w:space="0" w:color="auto"/>
                      </w:divBdr>
                      <w:divsChild>
                        <w:div w:id="1749184114">
                          <w:marLeft w:val="0"/>
                          <w:marRight w:val="0"/>
                          <w:marTop w:val="0"/>
                          <w:marBottom w:val="0"/>
                          <w:divBdr>
                            <w:top w:val="none" w:sz="0" w:space="0" w:color="auto"/>
                            <w:left w:val="none" w:sz="0" w:space="0" w:color="auto"/>
                            <w:bottom w:val="none" w:sz="0" w:space="0" w:color="auto"/>
                            <w:right w:val="none" w:sz="0" w:space="0" w:color="auto"/>
                          </w:divBdr>
                          <w:divsChild>
                            <w:div w:id="1375959031">
                              <w:marLeft w:val="0"/>
                              <w:marRight w:val="0"/>
                              <w:marTop w:val="0"/>
                              <w:marBottom w:val="0"/>
                              <w:divBdr>
                                <w:top w:val="none" w:sz="0" w:space="0" w:color="auto"/>
                                <w:left w:val="none" w:sz="0" w:space="0" w:color="auto"/>
                                <w:bottom w:val="none" w:sz="0" w:space="0" w:color="auto"/>
                                <w:right w:val="none" w:sz="0" w:space="0" w:color="auto"/>
                              </w:divBdr>
                              <w:divsChild>
                                <w:div w:id="1697802933">
                                  <w:marLeft w:val="0"/>
                                  <w:marRight w:val="0"/>
                                  <w:marTop w:val="0"/>
                                  <w:marBottom w:val="0"/>
                                  <w:divBdr>
                                    <w:top w:val="none" w:sz="0" w:space="0" w:color="auto"/>
                                    <w:left w:val="none" w:sz="0" w:space="0" w:color="auto"/>
                                    <w:bottom w:val="none" w:sz="0" w:space="0" w:color="auto"/>
                                    <w:right w:val="none" w:sz="0" w:space="0" w:color="auto"/>
                                  </w:divBdr>
                                  <w:divsChild>
                                    <w:div w:id="1084257080">
                                      <w:marLeft w:val="0"/>
                                      <w:marRight w:val="0"/>
                                      <w:marTop w:val="0"/>
                                      <w:marBottom w:val="0"/>
                                      <w:divBdr>
                                        <w:top w:val="none" w:sz="0" w:space="0" w:color="auto"/>
                                        <w:left w:val="none" w:sz="0" w:space="0" w:color="auto"/>
                                        <w:bottom w:val="none" w:sz="0" w:space="0" w:color="auto"/>
                                        <w:right w:val="none" w:sz="0" w:space="0" w:color="auto"/>
                                      </w:divBdr>
                                      <w:divsChild>
                                        <w:div w:id="464471013">
                                          <w:marLeft w:val="0"/>
                                          <w:marRight w:val="0"/>
                                          <w:marTop w:val="0"/>
                                          <w:marBottom w:val="0"/>
                                          <w:divBdr>
                                            <w:top w:val="none" w:sz="0" w:space="0" w:color="auto"/>
                                            <w:left w:val="none" w:sz="0" w:space="0" w:color="auto"/>
                                            <w:bottom w:val="none" w:sz="0" w:space="0" w:color="auto"/>
                                            <w:right w:val="none" w:sz="0" w:space="0" w:color="auto"/>
                                          </w:divBdr>
                                          <w:divsChild>
                                            <w:div w:id="1345747060">
                                              <w:marLeft w:val="0"/>
                                              <w:marRight w:val="0"/>
                                              <w:marTop w:val="0"/>
                                              <w:marBottom w:val="0"/>
                                              <w:divBdr>
                                                <w:top w:val="none" w:sz="0" w:space="0" w:color="auto"/>
                                                <w:left w:val="none" w:sz="0" w:space="0" w:color="auto"/>
                                                <w:bottom w:val="none" w:sz="0" w:space="0" w:color="auto"/>
                                                <w:right w:val="none" w:sz="0" w:space="0" w:color="auto"/>
                                              </w:divBdr>
                                              <w:divsChild>
                                                <w:div w:id="1595822461">
                                                  <w:marLeft w:val="0"/>
                                                  <w:marRight w:val="0"/>
                                                  <w:marTop w:val="0"/>
                                                  <w:marBottom w:val="0"/>
                                                  <w:divBdr>
                                                    <w:top w:val="none" w:sz="0" w:space="0" w:color="auto"/>
                                                    <w:left w:val="none" w:sz="0" w:space="0" w:color="auto"/>
                                                    <w:bottom w:val="none" w:sz="0" w:space="0" w:color="auto"/>
                                                    <w:right w:val="none" w:sz="0" w:space="0" w:color="auto"/>
                                                  </w:divBdr>
                                                  <w:divsChild>
                                                    <w:div w:id="402147953">
                                                      <w:marLeft w:val="0"/>
                                                      <w:marRight w:val="0"/>
                                                      <w:marTop w:val="0"/>
                                                      <w:marBottom w:val="0"/>
                                                      <w:divBdr>
                                                        <w:top w:val="none" w:sz="0" w:space="0" w:color="auto"/>
                                                        <w:left w:val="none" w:sz="0" w:space="0" w:color="auto"/>
                                                        <w:bottom w:val="none" w:sz="0" w:space="0" w:color="auto"/>
                                                        <w:right w:val="none" w:sz="0" w:space="0" w:color="auto"/>
                                                      </w:divBdr>
                                                      <w:divsChild>
                                                        <w:div w:id="1513184690">
                                                          <w:marLeft w:val="0"/>
                                                          <w:marRight w:val="0"/>
                                                          <w:marTop w:val="0"/>
                                                          <w:marBottom w:val="0"/>
                                                          <w:divBdr>
                                                            <w:top w:val="none" w:sz="0" w:space="0" w:color="auto"/>
                                                            <w:left w:val="none" w:sz="0" w:space="0" w:color="auto"/>
                                                            <w:bottom w:val="none" w:sz="0" w:space="0" w:color="auto"/>
                                                            <w:right w:val="none" w:sz="0" w:space="0" w:color="auto"/>
                                                          </w:divBdr>
                                                          <w:divsChild>
                                                            <w:div w:id="150023040">
                                                              <w:marLeft w:val="0"/>
                                                              <w:marRight w:val="0"/>
                                                              <w:marTop w:val="0"/>
                                                              <w:marBottom w:val="0"/>
                                                              <w:divBdr>
                                                                <w:top w:val="none" w:sz="0" w:space="0" w:color="auto"/>
                                                                <w:left w:val="none" w:sz="0" w:space="0" w:color="auto"/>
                                                                <w:bottom w:val="none" w:sz="0" w:space="0" w:color="auto"/>
                                                                <w:right w:val="none" w:sz="0" w:space="0" w:color="auto"/>
                                                              </w:divBdr>
                                                              <w:divsChild>
                                                                <w:div w:id="299460142">
                                                                  <w:marLeft w:val="0"/>
                                                                  <w:marRight w:val="0"/>
                                                                  <w:marTop w:val="0"/>
                                                                  <w:marBottom w:val="0"/>
                                                                  <w:divBdr>
                                                                    <w:top w:val="none" w:sz="0" w:space="0" w:color="auto"/>
                                                                    <w:left w:val="none" w:sz="0" w:space="0" w:color="auto"/>
                                                                    <w:bottom w:val="none" w:sz="0" w:space="0" w:color="auto"/>
                                                                    <w:right w:val="none" w:sz="0" w:space="0" w:color="auto"/>
                                                                  </w:divBdr>
                                                                  <w:divsChild>
                                                                    <w:div w:id="19404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1188627">
      <w:bodyDiv w:val="1"/>
      <w:marLeft w:val="0"/>
      <w:marRight w:val="0"/>
      <w:marTop w:val="0"/>
      <w:marBottom w:val="0"/>
      <w:divBdr>
        <w:top w:val="none" w:sz="0" w:space="0" w:color="auto"/>
        <w:left w:val="none" w:sz="0" w:space="0" w:color="auto"/>
        <w:bottom w:val="none" w:sz="0" w:space="0" w:color="auto"/>
        <w:right w:val="none" w:sz="0" w:space="0" w:color="auto"/>
      </w:divBdr>
      <w:divsChild>
        <w:div w:id="837647641">
          <w:marLeft w:val="0"/>
          <w:marRight w:val="0"/>
          <w:marTop w:val="0"/>
          <w:marBottom w:val="0"/>
          <w:divBdr>
            <w:top w:val="single" w:sz="2" w:space="0" w:color="E3E3E3"/>
            <w:left w:val="single" w:sz="2" w:space="0" w:color="E3E3E3"/>
            <w:bottom w:val="single" w:sz="2" w:space="0" w:color="E3E3E3"/>
            <w:right w:val="single" w:sz="2" w:space="0" w:color="E3E3E3"/>
          </w:divBdr>
          <w:divsChild>
            <w:div w:id="268006242">
              <w:marLeft w:val="0"/>
              <w:marRight w:val="0"/>
              <w:marTop w:val="0"/>
              <w:marBottom w:val="0"/>
              <w:divBdr>
                <w:top w:val="single" w:sz="2" w:space="0" w:color="E3E3E3"/>
                <w:left w:val="single" w:sz="2" w:space="0" w:color="E3E3E3"/>
                <w:bottom w:val="single" w:sz="2" w:space="0" w:color="E3E3E3"/>
                <w:right w:val="single" w:sz="2" w:space="0" w:color="E3E3E3"/>
              </w:divBdr>
              <w:divsChild>
                <w:div w:id="1638680074">
                  <w:marLeft w:val="0"/>
                  <w:marRight w:val="0"/>
                  <w:marTop w:val="0"/>
                  <w:marBottom w:val="0"/>
                  <w:divBdr>
                    <w:top w:val="single" w:sz="2" w:space="0" w:color="E3E3E3"/>
                    <w:left w:val="single" w:sz="2" w:space="0" w:color="E3E3E3"/>
                    <w:bottom w:val="single" w:sz="2" w:space="0" w:color="E3E3E3"/>
                    <w:right w:val="single" w:sz="2" w:space="0" w:color="E3E3E3"/>
                  </w:divBdr>
                  <w:divsChild>
                    <w:div w:id="1173183767">
                      <w:marLeft w:val="0"/>
                      <w:marRight w:val="0"/>
                      <w:marTop w:val="0"/>
                      <w:marBottom w:val="0"/>
                      <w:divBdr>
                        <w:top w:val="single" w:sz="2" w:space="0" w:color="E3E3E3"/>
                        <w:left w:val="single" w:sz="2" w:space="0" w:color="E3E3E3"/>
                        <w:bottom w:val="single" w:sz="2" w:space="0" w:color="E3E3E3"/>
                        <w:right w:val="single" w:sz="2" w:space="0" w:color="E3E3E3"/>
                      </w:divBdr>
                      <w:divsChild>
                        <w:div w:id="652836117">
                          <w:marLeft w:val="0"/>
                          <w:marRight w:val="0"/>
                          <w:marTop w:val="0"/>
                          <w:marBottom w:val="0"/>
                          <w:divBdr>
                            <w:top w:val="single" w:sz="2" w:space="0" w:color="E3E3E3"/>
                            <w:left w:val="single" w:sz="2" w:space="0" w:color="E3E3E3"/>
                            <w:bottom w:val="single" w:sz="2" w:space="0" w:color="E3E3E3"/>
                            <w:right w:val="single" w:sz="2" w:space="0" w:color="E3E3E3"/>
                          </w:divBdr>
                          <w:divsChild>
                            <w:div w:id="17198245">
                              <w:marLeft w:val="0"/>
                              <w:marRight w:val="0"/>
                              <w:marTop w:val="0"/>
                              <w:marBottom w:val="0"/>
                              <w:divBdr>
                                <w:top w:val="single" w:sz="2" w:space="0" w:color="E3E3E3"/>
                                <w:left w:val="single" w:sz="2" w:space="0" w:color="E3E3E3"/>
                                <w:bottom w:val="single" w:sz="2" w:space="0" w:color="E3E3E3"/>
                                <w:right w:val="single" w:sz="2" w:space="0" w:color="E3E3E3"/>
                              </w:divBdr>
                              <w:divsChild>
                                <w:div w:id="2070222092">
                                  <w:marLeft w:val="0"/>
                                  <w:marRight w:val="0"/>
                                  <w:marTop w:val="100"/>
                                  <w:marBottom w:val="100"/>
                                  <w:divBdr>
                                    <w:top w:val="single" w:sz="2" w:space="0" w:color="E3E3E3"/>
                                    <w:left w:val="single" w:sz="2" w:space="0" w:color="E3E3E3"/>
                                    <w:bottom w:val="single" w:sz="2" w:space="0" w:color="E3E3E3"/>
                                    <w:right w:val="single" w:sz="2" w:space="0" w:color="E3E3E3"/>
                                  </w:divBdr>
                                  <w:divsChild>
                                    <w:div w:id="820846300">
                                      <w:marLeft w:val="0"/>
                                      <w:marRight w:val="0"/>
                                      <w:marTop w:val="0"/>
                                      <w:marBottom w:val="0"/>
                                      <w:divBdr>
                                        <w:top w:val="single" w:sz="2" w:space="0" w:color="E3E3E3"/>
                                        <w:left w:val="single" w:sz="2" w:space="0" w:color="E3E3E3"/>
                                        <w:bottom w:val="single" w:sz="2" w:space="0" w:color="E3E3E3"/>
                                        <w:right w:val="single" w:sz="2" w:space="0" w:color="E3E3E3"/>
                                      </w:divBdr>
                                      <w:divsChild>
                                        <w:div w:id="259024341">
                                          <w:marLeft w:val="0"/>
                                          <w:marRight w:val="0"/>
                                          <w:marTop w:val="0"/>
                                          <w:marBottom w:val="0"/>
                                          <w:divBdr>
                                            <w:top w:val="single" w:sz="2" w:space="0" w:color="E3E3E3"/>
                                            <w:left w:val="single" w:sz="2" w:space="0" w:color="E3E3E3"/>
                                            <w:bottom w:val="single" w:sz="2" w:space="0" w:color="E3E3E3"/>
                                            <w:right w:val="single" w:sz="2" w:space="0" w:color="E3E3E3"/>
                                          </w:divBdr>
                                          <w:divsChild>
                                            <w:div w:id="1431000921">
                                              <w:marLeft w:val="0"/>
                                              <w:marRight w:val="0"/>
                                              <w:marTop w:val="0"/>
                                              <w:marBottom w:val="0"/>
                                              <w:divBdr>
                                                <w:top w:val="single" w:sz="2" w:space="0" w:color="E3E3E3"/>
                                                <w:left w:val="single" w:sz="2" w:space="0" w:color="E3E3E3"/>
                                                <w:bottom w:val="single" w:sz="2" w:space="0" w:color="E3E3E3"/>
                                                <w:right w:val="single" w:sz="2" w:space="0" w:color="E3E3E3"/>
                                              </w:divBdr>
                                              <w:divsChild>
                                                <w:div w:id="21712670">
                                                  <w:marLeft w:val="0"/>
                                                  <w:marRight w:val="0"/>
                                                  <w:marTop w:val="0"/>
                                                  <w:marBottom w:val="0"/>
                                                  <w:divBdr>
                                                    <w:top w:val="single" w:sz="2" w:space="0" w:color="E3E3E3"/>
                                                    <w:left w:val="single" w:sz="2" w:space="0" w:color="E3E3E3"/>
                                                    <w:bottom w:val="single" w:sz="2" w:space="0" w:color="E3E3E3"/>
                                                    <w:right w:val="single" w:sz="2" w:space="0" w:color="E3E3E3"/>
                                                  </w:divBdr>
                                                  <w:divsChild>
                                                    <w:div w:id="1288006030">
                                                      <w:marLeft w:val="0"/>
                                                      <w:marRight w:val="0"/>
                                                      <w:marTop w:val="0"/>
                                                      <w:marBottom w:val="0"/>
                                                      <w:divBdr>
                                                        <w:top w:val="single" w:sz="2" w:space="0" w:color="E3E3E3"/>
                                                        <w:left w:val="single" w:sz="2" w:space="0" w:color="E3E3E3"/>
                                                        <w:bottom w:val="single" w:sz="2" w:space="0" w:color="E3E3E3"/>
                                                        <w:right w:val="single" w:sz="2" w:space="0" w:color="E3E3E3"/>
                                                      </w:divBdr>
                                                      <w:divsChild>
                                                        <w:div w:id="1967736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2206055">
          <w:marLeft w:val="0"/>
          <w:marRight w:val="0"/>
          <w:marTop w:val="0"/>
          <w:marBottom w:val="0"/>
          <w:divBdr>
            <w:top w:val="none" w:sz="0" w:space="0" w:color="auto"/>
            <w:left w:val="none" w:sz="0" w:space="0" w:color="auto"/>
            <w:bottom w:val="none" w:sz="0" w:space="0" w:color="auto"/>
            <w:right w:val="none" w:sz="0" w:space="0" w:color="auto"/>
          </w:divBdr>
          <w:divsChild>
            <w:div w:id="383990516">
              <w:marLeft w:val="0"/>
              <w:marRight w:val="0"/>
              <w:marTop w:val="0"/>
              <w:marBottom w:val="0"/>
              <w:divBdr>
                <w:top w:val="single" w:sz="2" w:space="0" w:color="E3E3E3"/>
                <w:left w:val="single" w:sz="2" w:space="0" w:color="E3E3E3"/>
                <w:bottom w:val="single" w:sz="2" w:space="0" w:color="E3E3E3"/>
                <w:right w:val="single" w:sz="2" w:space="0" w:color="E3E3E3"/>
              </w:divBdr>
              <w:divsChild>
                <w:div w:id="1075857971">
                  <w:marLeft w:val="0"/>
                  <w:marRight w:val="0"/>
                  <w:marTop w:val="0"/>
                  <w:marBottom w:val="0"/>
                  <w:divBdr>
                    <w:top w:val="single" w:sz="2" w:space="0" w:color="E3E3E3"/>
                    <w:left w:val="single" w:sz="2" w:space="0" w:color="E3E3E3"/>
                    <w:bottom w:val="single" w:sz="2" w:space="0" w:color="E3E3E3"/>
                    <w:right w:val="single" w:sz="2" w:space="0" w:color="E3E3E3"/>
                  </w:divBdr>
                  <w:divsChild>
                    <w:div w:id="1988126459">
                      <w:marLeft w:val="0"/>
                      <w:marRight w:val="0"/>
                      <w:marTop w:val="0"/>
                      <w:marBottom w:val="0"/>
                      <w:divBdr>
                        <w:top w:val="single" w:sz="6" w:space="0" w:color="auto"/>
                        <w:left w:val="single" w:sz="6" w:space="0" w:color="auto"/>
                        <w:bottom w:val="single" w:sz="6" w:space="0" w:color="auto"/>
                        <w:right w:val="single" w:sz="6" w:space="0" w:color="auto"/>
                      </w:divBdr>
                      <w:divsChild>
                        <w:div w:id="255788849">
                          <w:marLeft w:val="0"/>
                          <w:marRight w:val="0"/>
                          <w:marTop w:val="0"/>
                          <w:marBottom w:val="0"/>
                          <w:divBdr>
                            <w:top w:val="none" w:sz="0" w:space="0" w:color="auto"/>
                            <w:left w:val="none" w:sz="0" w:space="0" w:color="auto"/>
                            <w:bottom w:val="none" w:sz="0" w:space="0" w:color="auto"/>
                            <w:right w:val="none" w:sz="0" w:space="0" w:color="auto"/>
                          </w:divBdr>
                          <w:divsChild>
                            <w:div w:id="969433849">
                              <w:marLeft w:val="0"/>
                              <w:marRight w:val="0"/>
                              <w:marTop w:val="0"/>
                              <w:marBottom w:val="0"/>
                              <w:divBdr>
                                <w:top w:val="none" w:sz="0" w:space="0" w:color="auto"/>
                                <w:left w:val="none" w:sz="0" w:space="0" w:color="auto"/>
                                <w:bottom w:val="none" w:sz="0" w:space="0" w:color="auto"/>
                                <w:right w:val="none" w:sz="0" w:space="0" w:color="auto"/>
                              </w:divBdr>
                              <w:divsChild>
                                <w:div w:id="19596780">
                                  <w:marLeft w:val="0"/>
                                  <w:marRight w:val="0"/>
                                  <w:marTop w:val="0"/>
                                  <w:marBottom w:val="0"/>
                                  <w:divBdr>
                                    <w:top w:val="none" w:sz="0" w:space="0" w:color="auto"/>
                                    <w:left w:val="none" w:sz="0" w:space="0" w:color="auto"/>
                                    <w:bottom w:val="none" w:sz="0" w:space="0" w:color="auto"/>
                                    <w:right w:val="none" w:sz="0" w:space="0" w:color="auto"/>
                                  </w:divBdr>
                                  <w:divsChild>
                                    <w:div w:id="1466389376">
                                      <w:marLeft w:val="0"/>
                                      <w:marRight w:val="0"/>
                                      <w:marTop w:val="0"/>
                                      <w:marBottom w:val="0"/>
                                      <w:divBdr>
                                        <w:top w:val="none" w:sz="0" w:space="0" w:color="auto"/>
                                        <w:left w:val="none" w:sz="0" w:space="0" w:color="auto"/>
                                        <w:bottom w:val="none" w:sz="0" w:space="0" w:color="auto"/>
                                        <w:right w:val="none" w:sz="0" w:space="0" w:color="auto"/>
                                      </w:divBdr>
                                      <w:divsChild>
                                        <w:div w:id="1022633295">
                                          <w:marLeft w:val="0"/>
                                          <w:marRight w:val="0"/>
                                          <w:marTop w:val="0"/>
                                          <w:marBottom w:val="0"/>
                                          <w:divBdr>
                                            <w:top w:val="none" w:sz="0" w:space="0" w:color="auto"/>
                                            <w:left w:val="none" w:sz="0" w:space="0" w:color="auto"/>
                                            <w:bottom w:val="none" w:sz="0" w:space="0" w:color="auto"/>
                                            <w:right w:val="none" w:sz="0" w:space="0" w:color="auto"/>
                                          </w:divBdr>
                                          <w:divsChild>
                                            <w:div w:id="1551839921">
                                              <w:marLeft w:val="0"/>
                                              <w:marRight w:val="0"/>
                                              <w:marTop w:val="0"/>
                                              <w:marBottom w:val="0"/>
                                              <w:divBdr>
                                                <w:top w:val="none" w:sz="0" w:space="0" w:color="auto"/>
                                                <w:left w:val="none" w:sz="0" w:space="0" w:color="auto"/>
                                                <w:bottom w:val="none" w:sz="0" w:space="0" w:color="auto"/>
                                                <w:right w:val="none" w:sz="0" w:space="0" w:color="auto"/>
                                              </w:divBdr>
                                              <w:divsChild>
                                                <w:div w:id="722287893">
                                                  <w:marLeft w:val="0"/>
                                                  <w:marRight w:val="0"/>
                                                  <w:marTop w:val="0"/>
                                                  <w:marBottom w:val="0"/>
                                                  <w:divBdr>
                                                    <w:top w:val="none" w:sz="0" w:space="0" w:color="auto"/>
                                                    <w:left w:val="none" w:sz="0" w:space="0" w:color="auto"/>
                                                    <w:bottom w:val="none" w:sz="0" w:space="0" w:color="auto"/>
                                                    <w:right w:val="none" w:sz="0" w:space="0" w:color="auto"/>
                                                  </w:divBdr>
                                                  <w:divsChild>
                                                    <w:div w:id="1304190613">
                                                      <w:marLeft w:val="0"/>
                                                      <w:marRight w:val="0"/>
                                                      <w:marTop w:val="0"/>
                                                      <w:marBottom w:val="0"/>
                                                      <w:divBdr>
                                                        <w:top w:val="none" w:sz="0" w:space="0" w:color="auto"/>
                                                        <w:left w:val="none" w:sz="0" w:space="0" w:color="auto"/>
                                                        <w:bottom w:val="none" w:sz="0" w:space="0" w:color="auto"/>
                                                        <w:right w:val="none" w:sz="0" w:space="0" w:color="auto"/>
                                                      </w:divBdr>
                                                      <w:divsChild>
                                                        <w:div w:id="669018919">
                                                          <w:marLeft w:val="0"/>
                                                          <w:marRight w:val="0"/>
                                                          <w:marTop w:val="0"/>
                                                          <w:marBottom w:val="0"/>
                                                          <w:divBdr>
                                                            <w:top w:val="none" w:sz="0" w:space="0" w:color="auto"/>
                                                            <w:left w:val="none" w:sz="0" w:space="0" w:color="auto"/>
                                                            <w:bottom w:val="none" w:sz="0" w:space="0" w:color="auto"/>
                                                            <w:right w:val="none" w:sz="0" w:space="0" w:color="auto"/>
                                                          </w:divBdr>
                                                          <w:divsChild>
                                                            <w:div w:id="1563903015">
                                                              <w:marLeft w:val="0"/>
                                                              <w:marRight w:val="0"/>
                                                              <w:marTop w:val="0"/>
                                                              <w:marBottom w:val="0"/>
                                                              <w:divBdr>
                                                                <w:top w:val="none" w:sz="0" w:space="0" w:color="auto"/>
                                                                <w:left w:val="none" w:sz="0" w:space="0" w:color="auto"/>
                                                                <w:bottom w:val="none" w:sz="0" w:space="0" w:color="auto"/>
                                                                <w:right w:val="none" w:sz="0" w:space="0" w:color="auto"/>
                                                              </w:divBdr>
                                                              <w:divsChild>
                                                                <w:div w:id="694042908">
                                                                  <w:marLeft w:val="0"/>
                                                                  <w:marRight w:val="0"/>
                                                                  <w:marTop w:val="0"/>
                                                                  <w:marBottom w:val="0"/>
                                                                  <w:divBdr>
                                                                    <w:top w:val="none" w:sz="0" w:space="0" w:color="auto"/>
                                                                    <w:left w:val="none" w:sz="0" w:space="0" w:color="auto"/>
                                                                    <w:bottom w:val="none" w:sz="0" w:space="0" w:color="auto"/>
                                                                    <w:right w:val="none" w:sz="0" w:space="0" w:color="auto"/>
                                                                  </w:divBdr>
                                                                  <w:divsChild>
                                                                    <w:div w:id="1320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4774974">
      <w:bodyDiv w:val="1"/>
      <w:marLeft w:val="0"/>
      <w:marRight w:val="0"/>
      <w:marTop w:val="0"/>
      <w:marBottom w:val="0"/>
      <w:divBdr>
        <w:top w:val="none" w:sz="0" w:space="0" w:color="auto"/>
        <w:left w:val="none" w:sz="0" w:space="0" w:color="auto"/>
        <w:bottom w:val="none" w:sz="0" w:space="0" w:color="auto"/>
        <w:right w:val="none" w:sz="0" w:space="0" w:color="auto"/>
      </w:divBdr>
    </w:div>
    <w:div w:id="656034720">
      <w:bodyDiv w:val="1"/>
      <w:marLeft w:val="0"/>
      <w:marRight w:val="0"/>
      <w:marTop w:val="0"/>
      <w:marBottom w:val="0"/>
      <w:divBdr>
        <w:top w:val="none" w:sz="0" w:space="0" w:color="auto"/>
        <w:left w:val="none" w:sz="0" w:space="0" w:color="auto"/>
        <w:bottom w:val="none" w:sz="0" w:space="0" w:color="auto"/>
        <w:right w:val="none" w:sz="0" w:space="0" w:color="auto"/>
      </w:divBdr>
    </w:div>
    <w:div w:id="687678538">
      <w:bodyDiv w:val="1"/>
      <w:marLeft w:val="0"/>
      <w:marRight w:val="0"/>
      <w:marTop w:val="0"/>
      <w:marBottom w:val="0"/>
      <w:divBdr>
        <w:top w:val="none" w:sz="0" w:space="0" w:color="auto"/>
        <w:left w:val="none" w:sz="0" w:space="0" w:color="auto"/>
        <w:bottom w:val="none" w:sz="0" w:space="0" w:color="auto"/>
        <w:right w:val="none" w:sz="0" w:space="0" w:color="auto"/>
      </w:divBdr>
    </w:div>
    <w:div w:id="745303828">
      <w:bodyDiv w:val="1"/>
      <w:marLeft w:val="0"/>
      <w:marRight w:val="0"/>
      <w:marTop w:val="0"/>
      <w:marBottom w:val="0"/>
      <w:divBdr>
        <w:top w:val="none" w:sz="0" w:space="0" w:color="auto"/>
        <w:left w:val="none" w:sz="0" w:space="0" w:color="auto"/>
        <w:bottom w:val="none" w:sz="0" w:space="0" w:color="auto"/>
        <w:right w:val="none" w:sz="0" w:space="0" w:color="auto"/>
      </w:divBdr>
    </w:div>
    <w:div w:id="907155275">
      <w:bodyDiv w:val="1"/>
      <w:marLeft w:val="0"/>
      <w:marRight w:val="0"/>
      <w:marTop w:val="0"/>
      <w:marBottom w:val="0"/>
      <w:divBdr>
        <w:top w:val="none" w:sz="0" w:space="0" w:color="auto"/>
        <w:left w:val="none" w:sz="0" w:space="0" w:color="auto"/>
        <w:bottom w:val="none" w:sz="0" w:space="0" w:color="auto"/>
        <w:right w:val="none" w:sz="0" w:space="0" w:color="auto"/>
      </w:divBdr>
    </w:div>
    <w:div w:id="926377607">
      <w:bodyDiv w:val="1"/>
      <w:marLeft w:val="0"/>
      <w:marRight w:val="0"/>
      <w:marTop w:val="0"/>
      <w:marBottom w:val="0"/>
      <w:divBdr>
        <w:top w:val="none" w:sz="0" w:space="0" w:color="auto"/>
        <w:left w:val="none" w:sz="0" w:space="0" w:color="auto"/>
        <w:bottom w:val="none" w:sz="0" w:space="0" w:color="auto"/>
        <w:right w:val="none" w:sz="0" w:space="0" w:color="auto"/>
      </w:divBdr>
    </w:div>
    <w:div w:id="926763911">
      <w:bodyDiv w:val="1"/>
      <w:marLeft w:val="0"/>
      <w:marRight w:val="0"/>
      <w:marTop w:val="0"/>
      <w:marBottom w:val="0"/>
      <w:divBdr>
        <w:top w:val="none" w:sz="0" w:space="0" w:color="auto"/>
        <w:left w:val="none" w:sz="0" w:space="0" w:color="auto"/>
        <w:bottom w:val="none" w:sz="0" w:space="0" w:color="auto"/>
        <w:right w:val="none" w:sz="0" w:space="0" w:color="auto"/>
      </w:divBdr>
    </w:div>
    <w:div w:id="986710526">
      <w:bodyDiv w:val="1"/>
      <w:marLeft w:val="0"/>
      <w:marRight w:val="0"/>
      <w:marTop w:val="0"/>
      <w:marBottom w:val="0"/>
      <w:divBdr>
        <w:top w:val="none" w:sz="0" w:space="0" w:color="auto"/>
        <w:left w:val="none" w:sz="0" w:space="0" w:color="auto"/>
        <w:bottom w:val="none" w:sz="0" w:space="0" w:color="auto"/>
        <w:right w:val="none" w:sz="0" w:space="0" w:color="auto"/>
      </w:divBdr>
      <w:divsChild>
        <w:div w:id="1279291104">
          <w:marLeft w:val="0"/>
          <w:marRight w:val="0"/>
          <w:marTop w:val="0"/>
          <w:marBottom w:val="0"/>
          <w:divBdr>
            <w:top w:val="single" w:sz="2" w:space="0" w:color="E3E3E3"/>
            <w:left w:val="single" w:sz="2" w:space="0" w:color="E3E3E3"/>
            <w:bottom w:val="single" w:sz="2" w:space="0" w:color="E3E3E3"/>
            <w:right w:val="single" w:sz="2" w:space="0" w:color="E3E3E3"/>
          </w:divBdr>
          <w:divsChild>
            <w:div w:id="378168853">
              <w:marLeft w:val="0"/>
              <w:marRight w:val="0"/>
              <w:marTop w:val="0"/>
              <w:marBottom w:val="0"/>
              <w:divBdr>
                <w:top w:val="single" w:sz="2" w:space="0" w:color="E3E3E3"/>
                <w:left w:val="single" w:sz="2" w:space="0" w:color="E3E3E3"/>
                <w:bottom w:val="single" w:sz="2" w:space="0" w:color="E3E3E3"/>
                <w:right w:val="single" w:sz="2" w:space="0" w:color="E3E3E3"/>
              </w:divBdr>
              <w:divsChild>
                <w:div w:id="741484377">
                  <w:marLeft w:val="0"/>
                  <w:marRight w:val="0"/>
                  <w:marTop w:val="0"/>
                  <w:marBottom w:val="0"/>
                  <w:divBdr>
                    <w:top w:val="single" w:sz="2" w:space="0" w:color="E3E3E3"/>
                    <w:left w:val="single" w:sz="2" w:space="0" w:color="E3E3E3"/>
                    <w:bottom w:val="single" w:sz="2" w:space="0" w:color="E3E3E3"/>
                    <w:right w:val="single" w:sz="2" w:space="0" w:color="E3E3E3"/>
                  </w:divBdr>
                  <w:divsChild>
                    <w:div w:id="1270116928">
                      <w:marLeft w:val="0"/>
                      <w:marRight w:val="0"/>
                      <w:marTop w:val="0"/>
                      <w:marBottom w:val="0"/>
                      <w:divBdr>
                        <w:top w:val="single" w:sz="2" w:space="0" w:color="E3E3E3"/>
                        <w:left w:val="single" w:sz="2" w:space="0" w:color="E3E3E3"/>
                        <w:bottom w:val="single" w:sz="2" w:space="0" w:color="E3E3E3"/>
                        <w:right w:val="single" w:sz="2" w:space="0" w:color="E3E3E3"/>
                      </w:divBdr>
                      <w:divsChild>
                        <w:div w:id="284166560">
                          <w:marLeft w:val="0"/>
                          <w:marRight w:val="0"/>
                          <w:marTop w:val="0"/>
                          <w:marBottom w:val="0"/>
                          <w:divBdr>
                            <w:top w:val="single" w:sz="2" w:space="0" w:color="E3E3E3"/>
                            <w:left w:val="single" w:sz="2" w:space="0" w:color="E3E3E3"/>
                            <w:bottom w:val="single" w:sz="2" w:space="0" w:color="E3E3E3"/>
                            <w:right w:val="single" w:sz="2" w:space="0" w:color="E3E3E3"/>
                          </w:divBdr>
                          <w:divsChild>
                            <w:div w:id="803502075">
                              <w:marLeft w:val="0"/>
                              <w:marRight w:val="0"/>
                              <w:marTop w:val="0"/>
                              <w:marBottom w:val="0"/>
                              <w:divBdr>
                                <w:top w:val="single" w:sz="2" w:space="0" w:color="E3E3E3"/>
                                <w:left w:val="single" w:sz="2" w:space="0" w:color="E3E3E3"/>
                                <w:bottom w:val="single" w:sz="2" w:space="0" w:color="E3E3E3"/>
                                <w:right w:val="single" w:sz="2" w:space="0" w:color="E3E3E3"/>
                              </w:divBdr>
                              <w:divsChild>
                                <w:div w:id="1856260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805038">
                                      <w:marLeft w:val="0"/>
                                      <w:marRight w:val="0"/>
                                      <w:marTop w:val="0"/>
                                      <w:marBottom w:val="0"/>
                                      <w:divBdr>
                                        <w:top w:val="single" w:sz="2" w:space="0" w:color="E3E3E3"/>
                                        <w:left w:val="single" w:sz="2" w:space="0" w:color="E3E3E3"/>
                                        <w:bottom w:val="single" w:sz="2" w:space="0" w:color="E3E3E3"/>
                                        <w:right w:val="single" w:sz="2" w:space="0" w:color="E3E3E3"/>
                                      </w:divBdr>
                                      <w:divsChild>
                                        <w:div w:id="1508251091">
                                          <w:marLeft w:val="0"/>
                                          <w:marRight w:val="0"/>
                                          <w:marTop w:val="0"/>
                                          <w:marBottom w:val="0"/>
                                          <w:divBdr>
                                            <w:top w:val="single" w:sz="2" w:space="0" w:color="E3E3E3"/>
                                            <w:left w:val="single" w:sz="2" w:space="0" w:color="E3E3E3"/>
                                            <w:bottom w:val="single" w:sz="2" w:space="0" w:color="E3E3E3"/>
                                            <w:right w:val="single" w:sz="2" w:space="0" w:color="E3E3E3"/>
                                          </w:divBdr>
                                          <w:divsChild>
                                            <w:div w:id="1252738058">
                                              <w:marLeft w:val="0"/>
                                              <w:marRight w:val="0"/>
                                              <w:marTop w:val="0"/>
                                              <w:marBottom w:val="0"/>
                                              <w:divBdr>
                                                <w:top w:val="single" w:sz="2" w:space="0" w:color="E3E3E3"/>
                                                <w:left w:val="single" w:sz="2" w:space="0" w:color="E3E3E3"/>
                                                <w:bottom w:val="single" w:sz="2" w:space="0" w:color="E3E3E3"/>
                                                <w:right w:val="single" w:sz="2" w:space="0" w:color="E3E3E3"/>
                                              </w:divBdr>
                                              <w:divsChild>
                                                <w:div w:id="1786194462">
                                                  <w:marLeft w:val="0"/>
                                                  <w:marRight w:val="0"/>
                                                  <w:marTop w:val="0"/>
                                                  <w:marBottom w:val="0"/>
                                                  <w:divBdr>
                                                    <w:top w:val="single" w:sz="2" w:space="0" w:color="E3E3E3"/>
                                                    <w:left w:val="single" w:sz="2" w:space="0" w:color="E3E3E3"/>
                                                    <w:bottom w:val="single" w:sz="2" w:space="0" w:color="E3E3E3"/>
                                                    <w:right w:val="single" w:sz="2" w:space="0" w:color="E3E3E3"/>
                                                  </w:divBdr>
                                                  <w:divsChild>
                                                    <w:div w:id="194849501">
                                                      <w:marLeft w:val="0"/>
                                                      <w:marRight w:val="0"/>
                                                      <w:marTop w:val="0"/>
                                                      <w:marBottom w:val="0"/>
                                                      <w:divBdr>
                                                        <w:top w:val="single" w:sz="2" w:space="0" w:color="E3E3E3"/>
                                                        <w:left w:val="single" w:sz="2" w:space="0" w:color="E3E3E3"/>
                                                        <w:bottom w:val="single" w:sz="2" w:space="0" w:color="E3E3E3"/>
                                                        <w:right w:val="single" w:sz="2" w:space="0" w:color="E3E3E3"/>
                                                      </w:divBdr>
                                                      <w:divsChild>
                                                        <w:div w:id="65379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2092556">
          <w:marLeft w:val="0"/>
          <w:marRight w:val="0"/>
          <w:marTop w:val="0"/>
          <w:marBottom w:val="0"/>
          <w:divBdr>
            <w:top w:val="none" w:sz="0" w:space="0" w:color="auto"/>
            <w:left w:val="none" w:sz="0" w:space="0" w:color="auto"/>
            <w:bottom w:val="none" w:sz="0" w:space="0" w:color="auto"/>
            <w:right w:val="none" w:sz="0" w:space="0" w:color="auto"/>
          </w:divBdr>
        </w:div>
      </w:divsChild>
    </w:div>
    <w:div w:id="1058363885">
      <w:bodyDiv w:val="1"/>
      <w:marLeft w:val="0"/>
      <w:marRight w:val="0"/>
      <w:marTop w:val="0"/>
      <w:marBottom w:val="0"/>
      <w:divBdr>
        <w:top w:val="none" w:sz="0" w:space="0" w:color="auto"/>
        <w:left w:val="none" w:sz="0" w:space="0" w:color="auto"/>
        <w:bottom w:val="none" w:sz="0" w:space="0" w:color="auto"/>
        <w:right w:val="none" w:sz="0" w:space="0" w:color="auto"/>
      </w:divBdr>
      <w:divsChild>
        <w:div w:id="1213155371">
          <w:marLeft w:val="0"/>
          <w:marRight w:val="0"/>
          <w:marTop w:val="0"/>
          <w:marBottom w:val="0"/>
          <w:divBdr>
            <w:top w:val="single" w:sz="2" w:space="0" w:color="E3E3E3"/>
            <w:left w:val="single" w:sz="2" w:space="0" w:color="E3E3E3"/>
            <w:bottom w:val="single" w:sz="2" w:space="0" w:color="E3E3E3"/>
            <w:right w:val="single" w:sz="2" w:space="0" w:color="E3E3E3"/>
          </w:divBdr>
          <w:divsChild>
            <w:div w:id="2036882137">
              <w:marLeft w:val="0"/>
              <w:marRight w:val="0"/>
              <w:marTop w:val="0"/>
              <w:marBottom w:val="0"/>
              <w:divBdr>
                <w:top w:val="single" w:sz="2" w:space="0" w:color="E3E3E3"/>
                <w:left w:val="single" w:sz="2" w:space="0" w:color="E3E3E3"/>
                <w:bottom w:val="single" w:sz="2" w:space="0" w:color="E3E3E3"/>
                <w:right w:val="single" w:sz="2" w:space="0" w:color="E3E3E3"/>
              </w:divBdr>
              <w:divsChild>
                <w:div w:id="1570918422">
                  <w:marLeft w:val="0"/>
                  <w:marRight w:val="0"/>
                  <w:marTop w:val="0"/>
                  <w:marBottom w:val="0"/>
                  <w:divBdr>
                    <w:top w:val="single" w:sz="2" w:space="0" w:color="E3E3E3"/>
                    <w:left w:val="single" w:sz="2" w:space="0" w:color="E3E3E3"/>
                    <w:bottom w:val="single" w:sz="2" w:space="0" w:color="E3E3E3"/>
                    <w:right w:val="single" w:sz="2" w:space="0" w:color="E3E3E3"/>
                  </w:divBdr>
                  <w:divsChild>
                    <w:div w:id="1953171682">
                      <w:marLeft w:val="0"/>
                      <w:marRight w:val="0"/>
                      <w:marTop w:val="0"/>
                      <w:marBottom w:val="0"/>
                      <w:divBdr>
                        <w:top w:val="single" w:sz="2" w:space="0" w:color="E3E3E3"/>
                        <w:left w:val="single" w:sz="2" w:space="0" w:color="E3E3E3"/>
                        <w:bottom w:val="single" w:sz="2" w:space="0" w:color="E3E3E3"/>
                        <w:right w:val="single" w:sz="2" w:space="0" w:color="E3E3E3"/>
                      </w:divBdr>
                      <w:divsChild>
                        <w:div w:id="1066148713">
                          <w:marLeft w:val="0"/>
                          <w:marRight w:val="0"/>
                          <w:marTop w:val="0"/>
                          <w:marBottom w:val="0"/>
                          <w:divBdr>
                            <w:top w:val="single" w:sz="2" w:space="0" w:color="E3E3E3"/>
                            <w:left w:val="single" w:sz="2" w:space="0" w:color="E3E3E3"/>
                            <w:bottom w:val="single" w:sz="2" w:space="0" w:color="E3E3E3"/>
                            <w:right w:val="single" w:sz="2" w:space="0" w:color="E3E3E3"/>
                          </w:divBdr>
                          <w:divsChild>
                            <w:div w:id="1163009721">
                              <w:marLeft w:val="0"/>
                              <w:marRight w:val="0"/>
                              <w:marTop w:val="0"/>
                              <w:marBottom w:val="0"/>
                              <w:divBdr>
                                <w:top w:val="single" w:sz="2" w:space="0" w:color="E3E3E3"/>
                                <w:left w:val="single" w:sz="2" w:space="0" w:color="E3E3E3"/>
                                <w:bottom w:val="single" w:sz="2" w:space="0" w:color="E3E3E3"/>
                                <w:right w:val="single" w:sz="2" w:space="0" w:color="E3E3E3"/>
                              </w:divBdr>
                              <w:divsChild>
                                <w:div w:id="595751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816197">
                                      <w:marLeft w:val="0"/>
                                      <w:marRight w:val="0"/>
                                      <w:marTop w:val="0"/>
                                      <w:marBottom w:val="0"/>
                                      <w:divBdr>
                                        <w:top w:val="single" w:sz="2" w:space="0" w:color="E3E3E3"/>
                                        <w:left w:val="single" w:sz="2" w:space="0" w:color="E3E3E3"/>
                                        <w:bottom w:val="single" w:sz="2" w:space="0" w:color="E3E3E3"/>
                                        <w:right w:val="single" w:sz="2" w:space="0" w:color="E3E3E3"/>
                                      </w:divBdr>
                                      <w:divsChild>
                                        <w:div w:id="420681304">
                                          <w:marLeft w:val="0"/>
                                          <w:marRight w:val="0"/>
                                          <w:marTop w:val="0"/>
                                          <w:marBottom w:val="0"/>
                                          <w:divBdr>
                                            <w:top w:val="single" w:sz="2" w:space="0" w:color="E3E3E3"/>
                                            <w:left w:val="single" w:sz="2" w:space="0" w:color="E3E3E3"/>
                                            <w:bottom w:val="single" w:sz="2" w:space="0" w:color="E3E3E3"/>
                                            <w:right w:val="single" w:sz="2" w:space="0" w:color="E3E3E3"/>
                                          </w:divBdr>
                                          <w:divsChild>
                                            <w:div w:id="420418922">
                                              <w:marLeft w:val="0"/>
                                              <w:marRight w:val="0"/>
                                              <w:marTop w:val="0"/>
                                              <w:marBottom w:val="0"/>
                                              <w:divBdr>
                                                <w:top w:val="single" w:sz="2" w:space="0" w:color="E3E3E3"/>
                                                <w:left w:val="single" w:sz="2" w:space="0" w:color="E3E3E3"/>
                                                <w:bottom w:val="single" w:sz="2" w:space="0" w:color="E3E3E3"/>
                                                <w:right w:val="single" w:sz="2" w:space="0" w:color="E3E3E3"/>
                                              </w:divBdr>
                                              <w:divsChild>
                                                <w:div w:id="1502086909">
                                                  <w:marLeft w:val="0"/>
                                                  <w:marRight w:val="0"/>
                                                  <w:marTop w:val="0"/>
                                                  <w:marBottom w:val="0"/>
                                                  <w:divBdr>
                                                    <w:top w:val="single" w:sz="2" w:space="0" w:color="E3E3E3"/>
                                                    <w:left w:val="single" w:sz="2" w:space="0" w:color="E3E3E3"/>
                                                    <w:bottom w:val="single" w:sz="2" w:space="0" w:color="E3E3E3"/>
                                                    <w:right w:val="single" w:sz="2" w:space="0" w:color="E3E3E3"/>
                                                  </w:divBdr>
                                                  <w:divsChild>
                                                    <w:div w:id="1132282503">
                                                      <w:marLeft w:val="0"/>
                                                      <w:marRight w:val="0"/>
                                                      <w:marTop w:val="0"/>
                                                      <w:marBottom w:val="0"/>
                                                      <w:divBdr>
                                                        <w:top w:val="single" w:sz="2" w:space="0" w:color="E3E3E3"/>
                                                        <w:left w:val="single" w:sz="2" w:space="0" w:color="E3E3E3"/>
                                                        <w:bottom w:val="single" w:sz="2" w:space="0" w:color="E3E3E3"/>
                                                        <w:right w:val="single" w:sz="2" w:space="0" w:color="E3E3E3"/>
                                                      </w:divBdr>
                                                      <w:divsChild>
                                                        <w:div w:id="6025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3844861">
          <w:marLeft w:val="0"/>
          <w:marRight w:val="0"/>
          <w:marTop w:val="0"/>
          <w:marBottom w:val="0"/>
          <w:divBdr>
            <w:top w:val="none" w:sz="0" w:space="0" w:color="auto"/>
            <w:left w:val="none" w:sz="0" w:space="0" w:color="auto"/>
            <w:bottom w:val="none" w:sz="0" w:space="0" w:color="auto"/>
            <w:right w:val="none" w:sz="0" w:space="0" w:color="auto"/>
          </w:divBdr>
        </w:div>
      </w:divsChild>
    </w:div>
    <w:div w:id="1067074482">
      <w:bodyDiv w:val="1"/>
      <w:marLeft w:val="0"/>
      <w:marRight w:val="0"/>
      <w:marTop w:val="0"/>
      <w:marBottom w:val="0"/>
      <w:divBdr>
        <w:top w:val="none" w:sz="0" w:space="0" w:color="auto"/>
        <w:left w:val="none" w:sz="0" w:space="0" w:color="auto"/>
        <w:bottom w:val="none" w:sz="0" w:space="0" w:color="auto"/>
        <w:right w:val="none" w:sz="0" w:space="0" w:color="auto"/>
      </w:divBdr>
    </w:div>
    <w:div w:id="1102845770">
      <w:bodyDiv w:val="1"/>
      <w:marLeft w:val="0"/>
      <w:marRight w:val="0"/>
      <w:marTop w:val="0"/>
      <w:marBottom w:val="0"/>
      <w:divBdr>
        <w:top w:val="none" w:sz="0" w:space="0" w:color="auto"/>
        <w:left w:val="none" w:sz="0" w:space="0" w:color="auto"/>
        <w:bottom w:val="none" w:sz="0" w:space="0" w:color="auto"/>
        <w:right w:val="none" w:sz="0" w:space="0" w:color="auto"/>
      </w:divBdr>
    </w:div>
    <w:div w:id="1137147649">
      <w:bodyDiv w:val="1"/>
      <w:marLeft w:val="0"/>
      <w:marRight w:val="0"/>
      <w:marTop w:val="0"/>
      <w:marBottom w:val="0"/>
      <w:divBdr>
        <w:top w:val="none" w:sz="0" w:space="0" w:color="auto"/>
        <w:left w:val="none" w:sz="0" w:space="0" w:color="auto"/>
        <w:bottom w:val="none" w:sz="0" w:space="0" w:color="auto"/>
        <w:right w:val="none" w:sz="0" w:space="0" w:color="auto"/>
      </w:divBdr>
    </w:div>
    <w:div w:id="1139492431">
      <w:bodyDiv w:val="1"/>
      <w:marLeft w:val="0"/>
      <w:marRight w:val="0"/>
      <w:marTop w:val="0"/>
      <w:marBottom w:val="0"/>
      <w:divBdr>
        <w:top w:val="none" w:sz="0" w:space="0" w:color="auto"/>
        <w:left w:val="none" w:sz="0" w:space="0" w:color="auto"/>
        <w:bottom w:val="none" w:sz="0" w:space="0" w:color="auto"/>
        <w:right w:val="none" w:sz="0" w:space="0" w:color="auto"/>
      </w:divBdr>
    </w:div>
    <w:div w:id="1179586384">
      <w:bodyDiv w:val="1"/>
      <w:marLeft w:val="0"/>
      <w:marRight w:val="0"/>
      <w:marTop w:val="0"/>
      <w:marBottom w:val="0"/>
      <w:divBdr>
        <w:top w:val="none" w:sz="0" w:space="0" w:color="auto"/>
        <w:left w:val="none" w:sz="0" w:space="0" w:color="auto"/>
        <w:bottom w:val="none" w:sz="0" w:space="0" w:color="auto"/>
        <w:right w:val="none" w:sz="0" w:space="0" w:color="auto"/>
      </w:divBdr>
    </w:div>
    <w:div w:id="1237013718">
      <w:bodyDiv w:val="1"/>
      <w:marLeft w:val="0"/>
      <w:marRight w:val="0"/>
      <w:marTop w:val="0"/>
      <w:marBottom w:val="0"/>
      <w:divBdr>
        <w:top w:val="none" w:sz="0" w:space="0" w:color="auto"/>
        <w:left w:val="none" w:sz="0" w:space="0" w:color="auto"/>
        <w:bottom w:val="none" w:sz="0" w:space="0" w:color="auto"/>
        <w:right w:val="none" w:sz="0" w:space="0" w:color="auto"/>
      </w:divBdr>
    </w:div>
    <w:div w:id="1360936708">
      <w:bodyDiv w:val="1"/>
      <w:marLeft w:val="0"/>
      <w:marRight w:val="0"/>
      <w:marTop w:val="0"/>
      <w:marBottom w:val="0"/>
      <w:divBdr>
        <w:top w:val="none" w:sz="0" w:space="0" w:color="auto"/>
        <w:left w:val="none" w:sz="0" w:space="0" w:color="auto"/>
        <w:bottom w:val="none" w:sz="0" w:space="0" w:color="auto"/>
        <w:right w:val="none" w:sz="0" w:space="0" w:color="auto"/>
      </w:divBdr>
    </w:div>
    <w:div w:id="1407923684">
      <w:bodyDiv w:val="1"/>
      <w:marLeft w:val="0"/>
      <w:marRight w:val="0"/>
      <w:marTop w:val="0"/>
      <w:marBottom w:val="0"/>
      <w:divBdr>
        <w:top w:val="none" w:sz="0" w:space="0" w:color="auto"/>
        <w:left w:val="none" w:sz="0" w:space="0" w:color="auto"/>
        <w:bottom w:val="none" w:sz="0" w:space="0" w:color="auto"/>
        <w:right w:val="none" w:sz="0" w:space="0" w:color="auto"/>
      </w:divBdr>
    </w:div>
    <w:div w:id="1438326396">
      <w:bodyDiv w:val="1"/>
      <w:marLeft w:val="0"/>
      <w:marRight w:val="0"/>
      <w:marTop w:val="0"/>
      <w:marBottom w:val="0"/>
      <w:divBdr>
        <w:top w:val="none" w:sz="0" w:space="0" w:color="auto"/>
        <w:left w:val="none" w:sz="0" w:space="0" w:color="auto"/>
        <w:bottom w:val="none" w:sz="0" w:space="0" w:color="auto"/>
        <w:right w:val="none" w:sz="0" w:space="0" w:color="auto"/>
      </w:divBdr>
    </w:div>
    <w:div w:id="1494565117">
      <w:bodyDiv w:val="1"/>
      <w:marLeft w:val="0"/>
      <w:marRight w:val="0"/>
      <w:marTop w:val="0"/>
      <w:marBottom w:val="0"/>
      <w:divBdr>
        <w:top w:val="none" w:sz="0" w:space="0" w:color="auto"/>
        <w:left w:val="none" w:sz="0" w:space="0" w:color="auto"/>
        <w:bottom w:val="none" w:sz="0" w:space="0" w:color="auto"/>
        <w:right w:val="none" w:sz="0" w:space="0" w:color="auto"/>
      </w:divBdr>
    </w:div>
    <w:div w:id="1543979252">
      <w:bodyDiv w:val="1"/>
      <w:marLeft w:val="0"/>
      <w:marRight w:val="0"/>
      <w:marTop w:val="0"/>
      <w:marBottom w:val="0"/>
      <w:divBdr>
        <w:top w:val="none" w:sz="0" w:space="0" w:color="auto"/>
        <w:left w:val="none" w:sz="0" w:space="0" w:color="auto"/>
        <w:bottom w:val="none" w:sz="0" w:space="0" w:color="auto"/>
        <w:right w:val="none" w:sz="0" w:space="0" w:color="auto"/>
      </w:divBdr>
      <w:divsChild>
        <w:div w:id="665086484">
          <w:marLeft w:val="0"/>
          <w:marRight w:val="0"/>
          <w:marTop w:val="0"/>
          <w:marBottom w:val="0"/>
          <w:divBdr>
            <w:top w:val="single" w:sz="2" w:space="0" w:color="E3E3E3"/>
            <w:left w:val="single" w:sz="2" w:space="0" w:color="E3E3E3"/>
            <w:bottom w:val="single" w:sz="2" w:space="0" w:color="E3E3E3"/>
            <w:right w:val="single" w:sz="2" w:space="0" w:color="E3E3E3"/>
          </w:divBdr>
          <w:divsChild>
            <w:div w:id="512646885">
              <w:marLeft w:val="0"/>
              <w:marRight w:val="0"/>
              <w:marTop w:val="0"/>
              <w:marBottom w:val="0"/>
              <w:divBdr>
                <w:top w:val="single" w:sz="2" w:space="0" w:color="E3E3E3"/>
                <w:left w:val="single" w:sz="2" w:space="0" w:color="E3E3E3"/>
                <w:bottom w:val="single" w:sz="2" w:space="0" w:color="E3E3E3"/>
                <w:right w:val="single" w:sz="2" w:space="0" w:color="E3E3E3"/>
              </w:divBdr>
              <w:divsChild>
                <w:div w:id="191461542">
                  <w:marLeft w:val="0"/>
                  <w:marRight w:val="0"/>
                  <w:marTop w:val="0"/>
                  <w:marBottom w:val="0"/>
                  <w:divBdr>
                    <w:top w:val="single" w:sz="2" w:space="0" w:color="E3E3E3"/>
                    <w:left w:val="single" w:sz="2" w:space="0" w:color="E3E3E3"/>
                    <w:bottom w:val="single" w:sz="2" w:space="0" w:color="E3E3E3"/>
                    <w:right w:val="single" w:sz="2" w:space="0" w:color="E3E3E3"/>
                  </w:divBdr>
                  <w:divsChild>
                    <w:div w:id="2128114796">
                      <w:marLeft w:val="0"/>
                      <w:marRight w:val="0"/>
                      <w:marTop w:val="0"/>
                      <w:marBottom w:val="0"/>
                      <w:divBdr>
                        <w:top w:val="single" w:sz="2" w:space="0" w:color="E3E3E3"/>
                        <w:left w:val="single" w:sz="2" w:space="0" w:color="E3E3E3"/>
                        <w:bottom w:val="single" w:sz="2" w:space="0" w:color="E3E3E3"/>
                        <w:right w:val="single" w:sz="2" w:space="0" w:color="E3E3E3"/>
                      </w:divBdr>
                      <w:divsChild>
                        <w:div w:id="558589732">
                          <w:marLeft w:val="0"/>
                          <w:marRight w:val="0"/>
                          <w:marTop w:val="0"/>
                          <w:marBottom w:val="0"/>
                          <w:divBdr>
                            <w:top w:val="single" w:sz="2" w:space="0" w:color="E3E3E3"/>
                            <w:left w:val="single" w:sz="2" w:space="0" w:color="E3E3E3"/>
                            <w:bottom w:val="single" w:sz="2" w:space="0" w:color="E3E3E3"/>
                            <w:right w:val="single" w:sz="2" w:space="0" w:color="E3E3E3"/>
                          </w:divBdr>
                          <w:divsChild>
                            <w:div w:id="122772971">
                              <w:marLeft w:val="0"/>
                              <w:marRight w:val="0"/>
                              <w:marTop w:val="0"/>
                              <w:marBottom w:val="0"/>
                              <w:divBdr>
                                <w:top w:val="single" w:sz="2" w:space="0" w:color="E3E3E3"/>
                                <w:left w:val="single" w:sz="2" w:space="0" w:color="E3E3E3"/>
                                <w:bottom w:val="single" w:sz="2" w:space="0" w:color="E3E3E3"/>
                                <w:right w:val="single" w:sz="2" w:space="0" w:color="E3E3E3"/>
                              </w:divBdr>
                              <w:divsChild>
                                <w:div w:id="1359425976">
                                  <w:marLeft w:val="0"/>
                                  <w:marRight w:val="0"/>
                                  <w:marTop w:val="100"/>
                                  <w:marBottom w:val="100"/>
                                  <w:divBdr>
                                    <w:top w:val="single" w:sz="2" w:space="0" w:color="E3E3E3"/>
                                    <w:left w:val="single" w:sz="2" w:space="0" w:color="E3E3E3"/>
                                    <w:bottom w:val="single" w:sz="2" w:space="0" w:color="E3E3E3"/>
                                    <w:right w:val="single" w:sz="2" w:space="0" w:color="E3E3E3"/>
                                  </w:divBdr>
                                  <w:divsChild>
                                    <w:div w:id="627928767">
                                      <w:marLeft w:val="0"/>
                                      <w:marRight w:val="0"/>
                                      <w:marTop w:val="0"/>
                                      <w:marBottom w:val="0"/>
                                      <w:divBdr>
                                        <w:top w:val="single" w:sz="2" w:space="0" w:color="E3E3E3"/>
                                        <w:left w:val="single" w:sz="2" w:space="0" w:color="E3E3E3"/>
                                        <w:bottom w:val="single" w:sz="2" w:space="0" w:color="E3E3E3"/>
                                        <w:right w:val="single" w:sz="2" w:space="0" w:color="E3E3E3"/>
                                      </w:divBdr>
                                      <w:divsChild>
                                        <w:div w:id="1854493282">
                                          <w:marLeft w:val="0"/>
                                          <w:marRight w:val="0"/>
                                          <w:marTop w:val="0"/>
                                          <w:marBottom w:val="0"/>
                                          <w:divBdr>
                                            <w:top w:val="single" w:sz="2" w:space="0" w:color="E3E3E3"/>
                                            <w:left w:val="single" w:sz="2" w:space="0" w:color="E3E3E3"/>
                                            <w:bottom w:val="single" w:sz="2" w:space="0" w:color="E3E3E3"/>
                                            <w:right w:val="single" w:sz="2" w:space="0" w:color="E3E3E3"/>
                                          </w:divBdr>
                                          <w:divsChild>
                                            <w:div w:id="1435513515">
                                              <w:marLeft w:val="0"/>
                                              <w:marRight w:val="0"/>
                                              <w:marTop w:val="0"/>
                                              <w:marBottom w:val="0"/>
                                              <w:divBdr>
                                                <w:top w:val="single" w:sz="2" w:space="0" w:color="E3E3E3"/>
                                                <w:left w:val="single" w:sz="2" w:space="0" w:color="E3E3E3"/>
                                                <w:bottom w:val="single" w:sz="2" w:space="0" w:color="E3E3E3"/>
                                                <w:right w:val="single" w:sz="2" w:space="0" w:color="E3E3E3"/>
                                              </w:divBdr>
                                              <w:divsChild>
                                                <w:div w:id="668101288">
                                                  <w:marLeft w:val="0"/>
                                                  <w:marRight w:val="0"/>
                                                  <w:marTop w:val="0"/>
                                                  <w:marBottom w:val="0"/>
                                                  <w:divBdr>
                                                    <w:top w:val="single" w:sz="2" w:space="0" w:color="E3E3E3"/>
                                                    <w:left w:val="single" w:sz="2" w:space="0" w:color="E3E3E3"/>
                                                    <w:bottom w:val="single" w:sz="2" w:space="0" w:color="E3E3E3"/>
                                                    <w:right w:val="single" w:sz="2" w:space="0" w:color="E3E3E3"/>
                                                  </w:divBdr>
                                                  <w:divsChild>
                                                    <w:div w:id="1903100489">
                                                      <w:marLeft w:val="0"/>
                                                      <w:marRight w:val="0"/>
                                                      <w:marTop w:val="0"/>
                                                      <w:marBottom w:val="0"/>
                                                      <w:divBdr>
                                                        <w:top w:val="single" w:sz="2" w:space="0" w:color="E3E3E3"/>
                                                        <w:left w:val="single" w:sz="2" w:space="0" w:color="E3E3E3"/>
                                                        <w:bottom w:val="single" w:sz="2" w:space="0" w:color="E3E3E3"/>
                                                        <w:right w:val="single" w:sz="2" w:space="0" w:color="E3E3E3"/>
                                                      </w:divBdr>
                                                      <w:divsChild>
                                                        <w:div w:id="201294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3432474">
          <w:marLeft w:val="0"/>
          <w:marRight w:val="0"/>
          <w:marTop w:val="0"/>
          <w:marBottom w:val="0"/>
          <w:divBdr>
            <w:top w:val="none" w:sz="0" w:space="0" w:color="auto"/>
            <w:left w:val="none" w:sz="0" w:space="0" w:color="auto"/>
            <w:bottom w:val="none" w:sz="0" w:space="0" w:color="auto"/>
            <w:right w:val="none" w:sz="0" w:space="0" w:color="auto"/>
          </w:divBdr>
        </w:div>
      </w:divsChild>
    </w:div>
    <w:div w:id="1567449144">
      <w:bodyDiv w:val="1"/>
      <w:marLeft w:val="0"/>
      <w:marRight w:val="0"/>
      <w:marTop w:val="0"/>
      <w:marBottom w:val="0"/>
      <w:divBdr>
        <w:top w:val="none" w:sz="0" w:space="0" w:color="auto"/>
        <w:left w:val="none" w:sz="0" w:space="0" w:color="auto"/>
        <w:bottom w:val="none" w:sz="0" w:space="0" w:color="auto"/>
        <w:right w:val="none" w:sz="0" w:space="0" w:color="auto"/>
      </w:divBdr>
    </w:div>
    <w:div w:id="1687368039">
      <w:bodyDiv w:val="1"/>
      <w:marLeft w:val="0"/>
      <w:marRight w:val="0"/>
      <w:marTop w:val="0"/>
      <w:marBottom w:val="0"/>
      <w:divBdr>
        <w:top w:val="none" w:sz="0" w:space="0" w:color="auto"/>
        <w:left w:val="none" w:sz="0" w:space="0" w:color="auto"/>
        <w:bottom w:val="none" w:sz="0" w:space="0" w:color="auto"/>
        <w:right w:val="none" w:sz="0" w:space="0" w:color="auto"/>
      </w:divBdr>
    </w:div>
    <w:div w:id="1837917591">
      <w:bodyDiv w:val="1"/>
      <w:marLeft w:val="0"/>
      <w:marRight w:val="0"/>
      <w:marTop w:val="0"/>
      <w:marBottom w:val="0"/>
      <w:divBdr>
        <w:top w:val="none" w:sz="0" w:space="0" w:color="auto"/>
        <w:left w:val="none" w:sz="0" w:space="0" w:color="auto"/>
        <w:bottom w:val="none" w:sz="0" w:space="0" w:color="auto"/>
        <w:right w:val="none" w:sz="0" w:space="0" w:color="auto"/>
      </w:divBdr>
    </w:div>
    <w:div w:id="1850482914">
      <w:bodyDiv w:val="1"/>
      <w:marLeft w:val="0"/>
      <w:marRight w:val="0"/>
      <w:marTop w:val="0"/>
      <w:marBottom w:val="0"/>
      <w:divBdr>
        <w:top w:val="none" w:sz="0" w:space="0" w:color="auto"/>
        <w:left w:val="none" w:sz="0" w:space="0" w:color="auto"/>
        <w:bottom w:val="none" w:sz="0" w:space="0" w:color="auto"/>
        <w:right w:val="none" w:sz="0" w:space="0" w:color="auto"/>
      </w:divBdr>
    </w:div>
    <w:div w:id="1859343868">
      <w:bodyDiv w:val="1"/>
      <w:marLeft w:val="0"/>
      <w:marRight w:val="0"/>
      <w:marTop w:val="0"/>
      <w:marBottom w:val="0"/>
      <w:divBdr>
        <w:top w:val="none" w:sz="0" w:space="0" w:color="auto"/>
        <w:left w:val="none" w:sz="0" w:space="0" w:color="auto"/>
        <w:bottom w:val="none" w:sz="0" w:space="0" w:color="auto"/>
        <w:right w:val="none" w:sz="0" w:space="0" w:color="auto"/>
      </w:divBdr>
    </w:div>
    <w:div w:id="1863592442">
      <w:bodyDiv w:val="1"/>
      <w:marLeft w:val="0"/>
      <w:marRight w:val="0"/>
      <w:marTop w:val="0"/>
      <w:marBottom w:val="0"/>
      <w:divBdr>
        <w:top w:val="none" w:sz="0" w:space="0" w:color="auto"/>
        <w:left w:val="none" w:sz="0" w:space="0" w:color="auto"/>
        <w:bottom w:val="none" w:sz="0" w:space="0" w:color="auto"/>
        <w:right w:val="none" w:sz="0" w:space="0" w:color="auto"/>
      </w:divBdr>
    </w:div>
    <w:div w:id="1922256616">
      <w:bodyDiv w:val="1"/>
      <w:marLeft w:val="0"/>
      <w:marRight w:val="0"/>
      <w:marTop w:val="0"/>
      <w:marBottom w:val="0"/>
      <w:divBdr>
        <w:top w:val="none" w:sz="0" w:space="0" w:color="auto"/>
        <w:left w:val="none" w:sz="0" w:space="0" w:color="auto"/>
        <w:bottom w:val="none" w:sz="0" w:space="0" w:color="auto"/>
        <w:right w:val="none" w:sz="0" w:space="0" w:color="auto"/>
      </w:divBdr>
    </w:div>
    <w:div w:id="1952591027">
      <w:bodyDiv w:val="1"/>
      <w:marLeft w:val="0"/>
      <w:marRight w:val="0"/>
      <w:marTop w:val="0"/>
      <w:marBottom w:val="0"/>
      <w:divBdr>
        <w:top w:val="none" w:sz="0" w:space="0" w:color="auto"/>
        <w:left w:val="none" w:sz="0" w:space="0" w:color="auto"/>
        <w:bottom w:val="none" w:sz="0" w:space="0" w:color="auto"/>
        <w:right w:val="none" w:sz="0" w:space="0" w:color="auto"/>
      </w:divBdr>
    </w:div>
    <w:div w:id="197992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acob-Kroeger/publication/364792631_Surveilling_the_gamers_Privacy_impacts_of_the_video_game_industry/links/6421699ea1b72772e42ed1cc/Surveilling-the-gamers-Privacy-impacts-of-the-video-game-industry.pdf?_sg%5B0%5D=started_experiment_milestone&amp;origin=journalDetail&amp;_rtd=e30%3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digital-single-market/en/news/digital-economy-and-society-index-desi-2020" TargetMode="External"/><Relationship Id="rId5" Type="http://schemas.openxmlformats.org/officeDocument/2006/relationships/webSettings" Target="webSettings.xml"/><Relationship Id="rId10" Type="http://schemas.openxmlformats.org/officeDocument/2006/relationships/hyperlink" Target="https://www.tandfonline.com/doi/pdf/10.1080/01972243.2022.2124565" TargetMode="External"/><Relationship Id="rId4" Type="http://schemas.openxmlformats.org/officeDocument/2006/relationships/settings" Target="settings.xml"/><Relationship Id="rId9" Type="http://schemas.openxmlformats.org/officeDocument/2006/relationships/hyperlink" Target="https://scholar.google.com/scholar?output=instlink&amp;q=info:oNrBpRLwguYJ:scholar.google.com/&amp;hl=en&amp;as_sdt=0,5&amp;as_ylo=2022&amp;scillfp=12728250231257498311&amp;oi=l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30E69-076E-41FD-8160-A3082552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3631</Words>
  <Characters>20701</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Declaration / Statement</vt:lpstr>
      <vt:lpstr>Abstract</vt:lpstr>
      <vt:lpstr>Acknowledgement</vt:lpstr>
      <vt:lpstr>1. Introduction</vt:lpstr>
      <vt:lpstr>    Research Scope, Questions, and Objectives:</vt:lpstr>
      <vt:lpstr>    Motivations:</vt:lpstr>
      <vt:lpstr>    Background of the Study:</vt:lpstr>
      <vt:lpstr>    Significance of the Research:</vt:lpstr>
      <vt:lpstr>    Academic and Practical Significance:</vt:lpstr>
      <vt:lpstr>    Organization of the Research:</vt:lpstr>
      <vt:lpstr>2. Literature Review</vt:lpstr>
      <vt:lpstr>    Conceptual Framework:</vt:lpstr>
      <vt:lpstr>    Comparative Analysis:</vt:lpstr>
      <vt:lpstr>3. Theoretical Section or Analytical Framework</vt:lpstr>
      <vt:lpstr>    Theoretical Origin:</vt:lpstr>
      <vt:lpstr>    Application of Theoretical Models:</vt:lpstr>
      <vt:lpstr>    Hypothesis:</vt:lpstr>
      <vt:lpstr>4. Data and Method</vt:lpstr>
      <vt:lpstr>    Data Acquisition and Cleaning:</vt:lpstr>
      <vt:lpstr>    Comparative Study Design:</vt:lpstr>
      <vt:lpstr>    Historical Analysis:</vt:lpstr>
      <vt:lpstr>5. Work Plan</vt:lpstr>
      <vt:lpstr>6. Potential Obstacles and Ways to Address Them</vt:lpstr>
      <vt:lpstr>    Discussion: </vt:lpstr>
      <vt:lpstr>    Recommendations:</vt:lpstr>
      <vt:lpstr>7. Conclusion</vt:lpstr>
      <vt:lpstr>References:</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2024-05-20T04:40:00Z</dcterms:created>
  <dcterms:modified xsi:type="dcterms:W3CDTF">2024-05-20T04:40:00Z</dcterms:modified>
</cp:coreProperties>
</file>