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1.7</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התקדמות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ויזואלי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הניתנים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סרטוני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הדגמה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לתרגילים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הזנת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טווח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תפעולי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מאוחד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מיידי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תגמול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בעת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השלמת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יעדים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וביטול עד 24 שעות לפני השיעור.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