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BDC" w:rsidRDefault="00507BDC" w:rsidP="00507BDC">
      <w:pPr>
        <w:pStyle w:val="a3"/>
        <w:shd w:val="clear" w:color="auto" w:fill="FFFFFF"/>
        <w:textAlignment w:val="baseline"/>
        <w:rPr>
          <w:b/>
          <w:color w:val="444444"/>
          <w:sz w:val="28"/>
          <w:szCs w:val="28"/>
        </w:rPr>
      </w:pPr>
      <w:r w:rsidRPr="00507BDC">
        <w:rPr>
          <w:b/>
          <w:color w:val="444444"/>
          <w:sz w:val="28"/>
          <w:szCs w:val="28"/>
        </w:rPr>
        <w:t xml:space="preserve">1. </w:t>
      </w:r>
      <w:r w:rsidRPr="00507BDC">
        <w:rPr>
          <w:b/>
          <w:color w:val="444444"/>
          <w:sz w:val="28"/>
          <w:szCs w:val="28"/>
        </w:rPr>
        <w:t>Какие отличия по параметрам у мониторов с электронно-лучевой трубкой и жидкокристаллических мониторов?</w:t>
      </w:r>
    </w:p>
    <w:p w:rsidR="00507BDC" w:rsidRPr="00507BDC" w:rsidRDefault="00507BDC" w:rsidP="00507BDC">
      <w:pPr>
        <w:pStyle w:val="a3"/>
        <w:shd w:val="clear" w:color="auto" w:fill="FFFFFF"/>
        <w:textAlignment w:val="baseline"/>
        <w:rPr>
          <w:b/>
          <w:color w:val="444444"/>
          <w:sz w:val="28"/>
          <w:szCs w:val="28"/>
        </w:rPr>
      </w:pPr>
      <w:r w:rsidRPr="00507BDC">
        <w:rPr>
          <w:color w:val="444444"/>
          <w:sz w:val="28"/>
          <w:szCs w:val="28"/>
        </w:rPr>
        <w:t>При работе с ЖК монитором нагрузка на глаза существенно меньше — сказывается ровная плоскость экрана и отсутствие мерцания.</w:t>
      </w:r>
      <w:r w:rsidRPr="00507BDC">
        <w:rPr>
          <w:color w:val="444444"/>
          <w:sz w:val="28"/>
          <w:szCs w:val="28"/>
        </w:rPr>
        <w:t xml:space="preserve"> </w:t>
      </w:r>
      <w:proofErr w:type="spellStart"/>
      <w:r w:rsidRPr="00507BDC">
        <w:rPr>
          <w:color w:val="444444"/>
          <w:sz w:val="28"/>
          <w:szCs w:val="28"/>
        </w:rPr>
        <w:t>Габариты.ЖК</w:t>
      </w:r>
      <w:proofErr w:type="spellEnd"/>
      <w:r w:rsidRPr="00507BDC">
        <w:rPr>
          <w:color w:val="444444"/>
          <w:sz w:val="28"/>
          <w:szCs w:val="28"/>
        </w:rPr>
        <w:t xml:space="preserve"> монитор потребляет мощность 15-30 Вт, тогда как 17-дюймовый ЭЛТ монитор — порядка 80-130 Вт.</w:t>
      </w:r>
      <w:r w:rsidRPr="00507BDC">
        <w:rPr>
          <w:color w:val="444444"/>
          <w:sz w:val="28"/>
          <w:szCs w:val="28"/>
        </w:rPr>
        <w:t xml:space="preserve"> </w:t>
      </w:r>
      <w:r w:rsidRPr="00507BDC">
        <w:rPr>
          <w:color w:val="444444"/>
          <w:sz w:val="28"/>
          <w:szCs w:val="28"/>
        </w:rPr>
        <w:t>Коэффициент отражения света от поверхности ЖК монитора в три и более раз меньше, чем от поверхности кинескопа.</w:t>
      </w:r>
    </w:p>
    <w:p w:rsidR="00507BDC" w:rsidRPr="00507BDC" w:rsidRDefault="00507BDC" w:rsidP="00507BDC">
      <w:pPr>
        <w:pStyle w:val="a3"/>
        <w:shd w:val="clear" w:color="auto" w:fill="FFFFFF"/>
        <w:textAlignment w:val="baseline"/>
        <w:rPr>
          <w:b/>
          <w:color w:val="444444"/>
          <w:sz w:val="28"/>
          <w:szCs w:val="28"/>
        </w:rPr>
      </w:pPr>
      <w:r w:rsidRPr="00507BDC">
        <w:rPr>
          <w:b/>
          <w:color w:val="444444"/>
          <w:sz w:val="28"/>
          <w:szCs w:val="28"/>
        </w:rPr>
        <w:t>2. Какие устройства входят в состав видеоподсистемы компьютера?</w:t>
      </w:r>
    </w:p>
    <w:p w:rsidR="00507BDC" w:rsidRPr="00507BDC" w:rsidRDefault="00507BDC" w:rsidP="00507BDC">
      <w:pPr>
        <w:pStyle w:val="a3"/>
        <w:shd w:val="clear" w:color="auto" w:fill="FFFFFF"/>
        <w:textAlignment w:val="baseline"/>
        <w:rPr>
          <w:color w:val="444444"/>
          <w:sz w:val="28"/>
          <w:szCs w:val="28"/>
        </w:rPr>
      </w:pPr>
      <w:r w:rsidRPr="00507BDC">
        <w:rPr>
          <w:color w:val="444444"/>
          <w:sz w:val="28"/>
          <w:szCs w:val="28"/>
        </w:rPr>
        <w:t>Видеоподсистема персонального компьютера объединяет монитор и графический адаптер (видеокарту).</w:t>
      </w:r>
    </w:p>
    <w:p w:rsidR="00507BDC" w:rsidRPr="00507BDC" w:rsidRDefault="00507BDC" w:rsidP="00507BDC">
      <w:pPr>
        <w:pStyle w:val="a3"/>
        <w:numPr>
          <w:ilvl w:val="0"/>
          <w:numId w:val="1"/>
        </w:numPr>
        <w:shd w:val="clear" w:color="auto" w:fill="FFFFFF"/>
        <w:textAlignment w:val="baseline"/>
        <w:rPr>
          <w:color w:val="444444"/>
          <w:sz w:val="28"/>
          <w:szCs w:val="28"/>
        </w:rPr>
      </w:pPr>
      <w:r w:rsidRPr="00507BDC">
        <w:rPr>
          <w:color w:val="444444"/>
          <w:sz w:val="28"/>
          <w:szCs w:val="28"/>
        </w:rPr>
        <w:t>К настраиваемым параметрам видеоподсистемы относятся:</w:t>
      </w:r>
    </w:p>
    <w:p w:rsidR="00507BDC" w:rsidRPr="00507BDC" w:rsidRDefault="00507BDC" w:rsidP="00507BDC">
      <w:pPr>
        <w:pStyle w:val="a3"/>
        <w:numPr>
          <w:ilvl w:val="0"/>
          <w:numId w:val="1"/>
        </w:numPr>
        <w:shd w:val="clear" w:color="auto" w:fill="FFFFFF"/>
        <w:textAlignment w:val="baseline"/>
        <w:rPr>
          <w:color w:val="444444"/>
          <w:sz w:val="28"/>
          <w:szCs w:val="28"/>
        </w:rPr>
      </w:pPr>
      <w:r w:rsidRPr="00507BDC">
        <w:rPr>
          <w:color w:val="444444"/>
          <w:sz w:val="28"/>
          <w:szCs w:val="28"/>
        </w:rPr>
        <w:t>разрешение экрана;</w:t>
      </w:r>
    </w:p>
    <w:p w:rsidR="00507BDC" w:rsidRPr="00507BDC" w:rsidRDefault="00507BDC" w:rsidP="00507BDC">
      <w:pPr>
        <w:pStyle w:val="a3"/>
        <w:numPr>
          <w:ilvl w:val="0"/>
          <w:numId w:val="1"/>
        </w:numPr>
        <w:shd w:val="clear" w:color="auto" w:fill="FFFFFF"/>
        <w:textAlignment w:val="baseline"/>
        <w:rPr>
          <w:color w:val="444444"/>
          <w:sz w:val="28"/>
          <w:szCs w:val="28"/>
        </w:rPr>
      </w:pPr>
      <w:r w:rsidRPr="00507BDC">
        <w:rPr>
          <w:color w:val="444444"/>
          <w:sz w:val="28"/>
          <w:szCs w:val="28"/>
        </w:rPr>
        <w:t>частота обновления экрана (для мониторов с ЭЛТ);</w:t>
      </w:r>
    </w:p>
    <w:p w:rsidR="00507BDC" w:rsidRPr="00507BDC" w:rsidRDefault="00507BDC" w:rsidP="00507BDC">
      <w:pPr>
        <w:pStyle w:val="a3"/>
        <w:numPr>
          <w:ilvl w:val="0"/>
          <w:numId w:val="1"/>
        </w:numPr>
        <w:shd w:val="clear" w:color="auto" w:fill="FFFFFF"/>
        <w:textAlignment w:val="baseline"/>
        <w:rPr>
          <w:color w:val="444444"/>
          <w:sz w:val="28"/>
          <w:szCs w:val="28"/>
        </w:rPr>
      </w:pPr>
      <w:r w:rsidRPr="00507BDC">
        <w:rPr>
          <w:color w:val="444444"/>
          <w:sz w:val="28"/>
          <w:szCs w:val="28"/>
        </w:rPr>
        <w:t>количество отображаемых цветов;</w:t>
      </w:r>
    </w:p>
    <w:p w:rsidR="00507BDC" w:rsidRPr="00507BDC" w:rsidRDefault="00507BDC" w:rsidP="00507BDC">
      <w:pPr>
        <w:pStyle w:val="a3"/>
        <w:numPr>
          <w:ilvl w:val="0"/>
          <w:numId w:val="1"/>
        </w:numPr>
        <w:shd w:val="clear" w:color="auto" w:fill="FFFFFF"/>
        <w:textAlignment w:val="baseline"/>
        <w:rPr>
          <w:color w:val="444444"/>
          <w:sz w:val="28"/>
          <w:szCs w:val="28"/>
        </w:rPr>
      </w:pPr>
      <w:r w:rsidRPr="00507BDC">
        <w:rPr>
          <w:color w:val="444444"/>
          <w:sz w:val="28"/>
          <w:szCs w:val="28"/>
        </w:rPr>
        <w:t>заставка (в энергосберегающем режиме);</w:t>
      </w:r>
    </w:p>
    <w:p w:rsidR="00507BDC" w:rsidRPr="00507BDC" w:rsidRDefault="00507BDC" w:rsidP="00507BDC">
      <w:pPr>
        <w:pStyle w:val="a3"/>
        <w:numPr>
          <w:ilvl w:val="0"/>
          <w:numId w:val="1"/>
        </w:numPr>
        <w:shd w:val="clear" w:color="auto" w:fill="FFFFFF"/>
        <w:textAlignment w:val="baseline"/>
        <w:rPr>
          <w:color w:val="444444"/>
          <w:sz w:val="28"/>
          <w:szCs w:val="28"/>
        </w:rPr>
      </w:pPr>
      <w:r w:rsidRPr="00507BDC">
        <w:rPr>
          <w:color w:val="444444"/>
          <w:sz w:val="28"/>
          <w:szCs w:val="28"/>
        </w:rPr>
        <w:t>фоновый рисунок;</w:t>
      </w:r>
    </w:p>
    <w:p w:rsidR="00507BDC" w:rsidRPr="00507BDC" w:rsidRDefault="00507BDC" w:rsidP="00507BDC">
      <w:pPr>
        <w:pStyle w:val="a3"/>
        <w:numPr>
          <w:ilvl w:val="0"/>
          <w:numId w:val="1"/>
        </w:numPr>
        <w:shd w:val="clear" w:color="auto" w:fill="FFFFFF"/>
        <w:textAlignment w:val="baseline"/>
        <w:rPr>
          <w:color w:val="444444"/>
          <w:sz w:val="28"/>
          <w:szCs w:val="28"/>
        </w:rPr>
      </w:pPr>
      <w:r w:rsidRPr="00507BDC">
        <w:rPr>
          <w:color w:val="444444"/>
          <w:sz w:val="28"/>
          <w:szCs w:val="28"/>
        </w:rPr>
        <w:t>параметры энергосбережения.</w:t>
      </w:r>
    </w:p>
    <w:p w:rsidR="00507BDC" w:rsidRPr="00D5586B" w:rsidRDefault="00507BDC" w:rsidP="00507BDC">
      <w:pPr>
        <w:pStyle w:val="a3"/>
        <w:shd w:val="clear" w:color="auto" w:fill="FFFFFF"/>
        <w:textAlignment w:val="baseline"/>
        <w:rPr>
          <w:b/>
          <w:color w:val="444444"/>
          <w:sz w:val="28"/>
          <w:szCs w:val="28"/>
        </w:rPr>
      </w:pPr>
      <w:r w:rsidRPr="00D5586B">
        <w:rPr>
          <w:b/>
          <w:color w:val="444444"/>
          <w:sz w:val="28"/>
          <w:szCs w:val="28"/>
        </w:rPr>
        <w:t>3. Чем объясняется неравномерность количества точек по горизонтали и вертикали при задании разрешения монитора, например, 800 на 600 или 1024 на 768?</w:t>
      </w:r>
    </w:p>
    <w:p w:rsidR="00507BDC" w:rsidRPr="00507BDC" w:rsidRDefault="00507BDC" w:rsidP="00507BDC">
      <w:pPr>
        <w:pStyle w:val="a3"/>
        <w:shd w:val="clear" w:color="auto" w:fill="FFFFFF"/>
        <w:textAlignment w:val="baseline"/>
        <w:rPr>
          <w:color w:val="444444"/>
          <w:sz w:val="28"/>
          <w:szCs w:val="28"/>
        </w:rPr>
      </w:pPr>
      <w:r w:rsidRPr="00507BDC">
        <w:rPr>
          <w:color w:val="444444"/>
          <w:sz w:val="28"/>
          <w:szCs w:val="28"/>
        </w:rPr>
        <w:t>Объясняется разным соотношением сторон</w:t>
      </w:r>
    </w:p>
    <w:p w:rsidR="00507BDC" w:rsidRPr="00D5586B" w:rsidRDefault="00507BDC" w:rsidP="00507BDC">
      <w:pPr>
        <w:pStyle w:val="a3"/>
        <w:shd w:val="clear" w:color="auto" w:fill="FFFFFF"/>
        <w:textAlignment w:val="baseline"/>
        <w:rPr>
          <w:b/>
          <w:color w:val="444444"/>
          <w:sz w:val="28"/>
          <w:szCs w:val="28"/>
        </w:rPr>
      </w:pPr>
      <w:r w:rsidRPr="00D5586B">
        <w:rPr>
          <w:b/>
          <w:color w:val="444444"/>
          <w:sz w:val="28"/>
          <w:szCs w:val="28"/>
        </w:rPr>
        <w:t>4. Какие основные настраиваемые параметры видеоподсистемы?</w:t>
      </w:r>
    </w:p>
    <w:p w:rsidR="00507BDC" w:rsidRPr="00507BDC" w:rsidRDefault="00507BDC" w:rsidP="00D5586B">
      <w:pPr>
        <w:pStyle w:val="a3"/>
        <w:numPr>
          <w:ilvl w:val="0"/>
          <w:numId w:val="2"/>
        </w:numPr>
        <w:shd w:val="clear" w:color="auto" w:fill="FFFFFF"/>
        <w:textAlignment w:val="baseline"/>
        <w:rPr>
          <w:color w:val="444444"/>
          <w:sz w:val="28"/>
          <w:szCs w:val="28"/>
        </w:rPr>
      </w:pPr>
      <w:r w:rsidRPr="00507BDC">
        <w:rPr>
          <w:color w:val="444444"/>
          <w:sz w:val="28"/>
          <w:szCs w:val="28"/>
        </w:rPr>
        <w:t>Разрешение экрана</w:t>
      </w:r>
    </w:p>
    <w:p w:rsidR="00507BDC" w:rsidRPr="00507BDC" w:rsidRDefault="00507BDC" w:rsidP="00D5586B">
      <w:pPr>
        <w:pStyle w:val="a3"/>
        <w:numPr>
          <w:ilvl w:val="0"/>
          <w:numId w:val="2"/>
        </w:numPr>
        <w:shd w:val="clear" w:color="auto" w:fill="FFFFFF"/>
        <w:textAlignment w:val="baseline"/>
        <w:rPr>
          <w:color w:val="444444"/>
          <w:sz w:val="28"/>
          <w:szCs w:val="28"/>
        </w:rPr>
      </w:pPr>
      <w:r w:rsidRPr="00507BDC">
        <w:rPr>
          <w:color w:val="444444"/>
          <w:sz w:val="28"/>
          <w:szCs w:val="28"/>
        </w:rPr>
        <w:t>Частота обновления экрана</w:t>
      </w:r>
    </w:p>
    <w:p w:rsidR="00507BDC" w:rsidRPr="00507BDC" w:rsidRDefault="00507BDC" w:rsidP="00D5586B">
      <w:pPr>
        <w:pStyle w:val="a3"/>
        <w:numPr>
          <w:ilvl w:val="0"/>
          <w:numId w:val="2"/>
        </w:numPr>
        <w:shd w:val="clear" w:color="auto" w:fill="FFFFFF"/>
        <w:textAlignment w:val="baseline"/>
        <w:rPr>
          <w:color w:val="444444"/>
          <w:sz w:val="28"/>
          <w:szCs w:val="28"/>
        </w:rPr>
      </w:pPr>
      <w:r w:rsidRPr="00507BDC">
        <w:rPr>
          <w:color w:val="444444"/>
          <w:sz w:val="28"/>
          <w:szCs w:val="28"/>
        </w:rPr>
        <w:t>Количество отображаемых цветов</w:t>
      </w:r>
    </w:p>
    <w:p w:rsidR="00507BDC" w:rsidRPr="00507BDC" w:rsidRDefault="00507BDC" w:rsidP="00D5586B">
      <w:pPr>
        <w:pStyle w:val="a3"/>
        <w:numPr>
          <w:ilvl w:val="0"/>
          <w:numId w:val="2"/>
        </w:numPr>
        <w:shd w:val="clear" w:color="auto" w:fill="FFFFFF"/>
        <w:textAlignment w:val="baseline"/>
        <w:rPr>
          <w:color w:val="444444"/>
          <w:sz w:val="28"/>
          <w:szCs w:val="28"/>
        </w:rPr>
      </w:pPr>
      <w:r w:rsidRPr="00507BDC">
        <w:rPr>
          <w:color w:val="444444"/>
          <w:sz w:val="28"/>
          <w:szCs w:val="28"/>
        </w:rPr>
        <w:t>Заставка (в энергосберегающем режиме)</w:t>
      </w:r>
    </w:p>
    <w:p w:rsidR="00507BDC" w:rsidRPr="00507BDC" w:rsidRDefault="00507BDC" w:rsidP="00D5586B">
      <w:pPr>
        <w:pStyle w:val="a3"/>
        <w:numPr>
          <w:ilvl w:val="0"/>
          <w:numId w:val="2"/>
        </w:numPr>
        <w:shd w:val="clear" w:color="auto" w:fill="FFFFFF"/>
        <w:textAlignment w:val="baseline"/>
        <w:rPr>
          <w:color w:val="444444"/>
          <w:sz w:val="28"/>
          <w:szCs w:val="28"/>
        </w:rPr>
      </w:pPr>
      <w:r w:rsidRPr="00507BDC">
        <w:rPr>
          <w:color w:val="444444"/>
          <w:sz w:val="28"/>
          <w:szCs w:val="28"/>
        </w:rPr>
        <w:t>Фоновый рисунок</w:t>
      </w:r>
    </w:p>
    <w:p w:rsidR="00507BDC" w:rsidRPr="00507BDC" w:rsidRDefault="00507BDC" w:rsidP="00D5586B">
      <w:pPr>
        <w:pStyle w:val="a3"/>
        <w:numPr>
          <w:ilvl w:val="0"/>
          <w:numId w:val="2"/>
        </w:numPr>
        <w:shd w:val="clear" w:color="auto" w:fill="FFFFFF"/>
        <w:textAlignment w:val="baseline"/>
        <w:rPr>
          <w:color w:val="444444"/>
          <w:sz w:val="28"/>
          <w:szCs w:val="28"/>
        </w:rPr>
      </w:pPr>
      <w:r w:rsidRPr="00507BDC">
        <w:rPr>
          <w:color w:val="444444"/>
          <w:sz w:val="28"/>
          <w:szCs w:val="28"/>
        </w:rPr>
        <w:t>Параметры энергосбережения</w:t>
      </w:r>
    </w:p>
    <w:p w:rsidR="00507BDC" w:rsidRPr="00D5586B" w:rsidRDefault="00507BDC" w:rsidP="00507BDC">
      <w:pPr>
        <w:pStyle w:val="a3"/>
        <w:shd w:val="clear" w:color="auto" w:fill="FFFFFF"/>
        <w:textAlignment w:val="baseline"/>
        <w:rPr>
          <w:b/>
          <w:color w:val="444444"/>
          <w:sz w:val="28"/>
          <w:szCs w:val="28"/>
        </w:rPr>
      </w:pPr>
      <w:r w:rsidRPr="00D5586B">
        <w:rPr>
          <w:b/>
          <w:color w:val="444444"/>
          <w:sz w:val="28"/>
          <w:szCs w:val="28"/>
        </w:rPr>
        <w:t>5. Сочетание каких трех параметров определяет доступные режимы работы видеоподсистемы? Почему именно эти?</w:t>
      </w:r>
    </w:p>
    <w:p w:rsidR="00507BDC" w:rsidRPr="00507BDC" w:rsidRDefault="00507BDC" w:rsidP="00D5586B">
      <w:pPr>
        <w:pStyle w:val="a3"/>
        <w:numPr>
          <w:ilvl w:val="0"/>
          <w:numId w:val="3"/>
        </w:numPr>
        <w:shd w:val="clear" w:color="auto" w:fill="FFFFFF"/>
        <w:textAlignment w:val="baseline"/>
        <w:rPr>
          <w:color w:val="444444"/>
          <w:sz w:val="28"/>
          <w:szCs w:val="28"/>
        </w:rPr>
      </w:pPr>
      <w:r w:rsidRPr="00507BDC">
        <w:rPr>
          <w:color w:val="444444"/>
          <w:sz w:val="28"/>
          <w:szCs w:val="28"/>
        </w:rPr>
        <w:t>Разрешение экрана</w:t>
      </w:r>
    </w:p>
    <w:p w:rsidR="00507BDC" w:rsidRPr="00507BDC" w:rsidRDefault="00507BDC" w:rsidP="00D5586B">
      <w:pPr>
        <w:pStyle w:val="a3"/>
        <w:numPr>
          <w:ilvl w:val="0"/>
          <w:numId w:val="3"/>
        </w:numPr>
        <w:shd w:val="clear" w:color="auto" w:fill="FFFFFF"/>
        <w:textAlignment w:val="baseline"/>
        <w:rPr>
          <w:color w:val="444444"/>
          <w:sz w:val="28"/>
          <w:szCs w:val="28"/>
        </w:rPr>
      </w:pPr>
      <w:r w:rsidRPr="00507BDC">
        <w:rPr>
          <w:color w:val="444444"/>
          <w:sz w:val="28"/>
          <w:szCs w:val="28"/>
        </w:rPr>
        <w:t>Количество цветов</w:t>
      </w:r>
    </w:p>
    <w:p w:rsidR="00507BDC" w:rsidRPr="00507BDC" w:rsidRDefault="00507BDC" w:rsidP="00D5586B">
      <w:pPr>
        <w:pStyle w:val="a3"/>
        <w:numPr>
          <w:ilvl w:val="0"/>
          <w:numId w:val="3"/>
        </w:numPr>
        <w:shd w:val="clear" w:color="auto" w:fill="FFFFFF"/>
        <w:textAlignment w:val="baseline"/>
        <w:rPr>
          <w:color w:val="444444"/>
          <w:sz w:val="28"/>
          <w:szCs w:val="28"/>
        </w:rPr>
      </w:pPr>
      <w:r w:rsidRPr="00507BDC">
        <w:rPr>
          <w:color w:val="444444"/>
          <w:sz w:val="28"/>
          <w:szCs w:val="28"/>
        </w:rPr>
        <w:t>Частота обновления экрана</w:t>
      </w:r>
    </w:p>
    <w:p w:rsidR="00010AB4" w:rsidRPr="00507BDC" w:rsidRDefault="00507BDC" w:rsidP="00D5586B">
      <w:pPr>
        <w:pStyle w:val="a3"/>
        <w:shd w:val="clear" w:color="auto" w:fill="FFFFFF"/>
        <w:textAlignment w:val="baseline"/>
        <w:rPr>
          <w:sz w:val="28"/>
          <w:szCs w:val="28"/>
        </w:rPr>
      </w:pPr>
      <w:r w:rsidRPr="00507BDC">
        <w:rPr>
          <w:color w:val="444444"/>
          <w:sz w:val="28"/>
          <w:szCs w:val="28"/>
        </w:rPr>
        <w:t>Эти параметры напрямую зависят от характеристик монитора</w:t>
      </w:r>
      <w:bookmarkStart w:id="0" w:name="_GoBack"/>
      <w:bookmarkEnd w:id="0"/>
    </w:p>
    <w:sectPr w:rsidR="00010AB4" w:rsidRPr="00507B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D622CF"/>
    <w:multiLevelType w:val="hybridMultilevel"/>
    <w:tmpl w:val="0B1224F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036F1D"/>
    <w:multiLevelType w:val="hybridMultilevel"/>
    <w:tmpl w:val="E824406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F4144F"/>
    <w:multiLevelType w:val="hybridMultilevel"/>
    <w:tmpl w:val="B6206AE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BDC"/>
    <w:rsid w:val="00010AB4"/>
    <w:rsid w:val="00507BDC"/>
    <w:rsid w:val="00D5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1B432"/>
  <w15:chartTrackingRefBased/>
  <w15:docId w15:val="{4DB91E8B-9DD1-4901-9E5C-C199A53F7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07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85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1</cp:revision>
  <dcterms:created xsi:type="dcterms:W3CDTF">2021-04-09T08:08:00Z</dcterms:created>
  <dcterms:modified xsi:type="dcterms:W3CDTF">2021-04-09T08:10:00Z</dcterms:modified>
</cp:coreProperties>
</file>