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E3B" w:rsidRPr="00516AA4" w:rsidRDefault="00516A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6AA4">
        <w:rPr>
          <w:rFonts w:ascii="Times New Roman" w:hAnsi="Times New Roman" w:cs="Times New Roman"/>
          <w:sz w:val="28"/>
          <w:szCs w:val="28"/>
        </w:rPr>
        <w:t>Щербатюк</w:t>
      </w:r>
      <w:proofErr w:type="spellEnd"/>
      <w:r w:rsidRPr="00516AA4"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</w:p>
    <w:p w:rsidR="00516AA4" w:rsidRDefault="00516AA4">
      <w:pPr>
        <w:rPr>
          <w:rFonts w:ascii="Times New Roman" w:hAnsi="Times New Roman" w:cs="Times New Roman"/>
          <w:sz w:val="28"/>
          <w:szCs w:val="28"/>
        </w:rPr>
      </w:pPr>
    </w:p>
    <w:p w:rsidR="00516AA4" w:rsidRPr="00516AA4" w:rsidRDefault="00516AA4" w:rsidP="00516A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AA4">
        <w:rPr>
          <w:rFonts w:ascii="Times New Roman" w:hAnsi="Times New Roman" w:cs="Times New Roman"/>
          <w:b/>
          <w:sz w:val="28"/>
          <w:szCs w:val="28"/>
        </w:rPr>
        <w:t>История развития вычислительной техники</w:t>
      </w:r>
    </w:p>
    <w:p w:rsidR="00516AA4" w:rsidRDefault="00510A7D" w:rsidP="0051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1943 год – создание первого программно-управляемого компьютера Марк 1.</w:t>
      </w:r>
    </w:p>
    <w:p w:rsidR="00510A7D" w:rsidRDefault="00510A7D" w:rsidP="00516AA4">
      <w:pPr>
        <w:rPr>
          <w:rFonts w:ascii="Times New Roman" w:hAnsi="Times New Roman" w:cs="Times New Roman"/>
          <w:sz w:val="28"/>
          <w:szCs w:val="28"/>
        </w:rPr>
      </w:pPr>
    </w:p>
    <w:p w:rsidR="005F77B7" w:rsidRPr="003F29CE" w:rsidRDefault="005F77B7" w:rsidP="005F77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29CE">
        <w:rPr>
          <w:rFonts w:ascii="Times New Roman" w:hAnsi="Times New Roman" w:cs="Times New Roman"/>
          <w:b/>
          <w:sz w:val="28"/>
          <w:szCs w:val="28"/>
        </w:rPr>
        <w:t xml:space="preserve">Логические основы компьютера </w:t>
      </w:r>
    </w:p>
    <w:p w:rsidR="003F29CE" w:rsidRDefault="003F29CE" w:rsidP="005F77B7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5F7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Импликация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эквиваленция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 быть заменены на базовые функции (конъюнкция, дизъюнкция, инверсия)</w:t>
      </w:r>
    </w:p>
    <w:p w:rsidR="00E308E6" w:rsidRDefault="00E308E6" w:rsidP="005F77B7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5F7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 логических схем:</w:t>
      </w:r>
    </w:p>
    <w:p w:rsidR="00E308E6" w:rsidRDefault="00E308E6" w:rsidP="00E30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число логических переменных (кол-во входных сигналов)</w:t>
      </w:r>
    </w:p>
    <w:p w:rsidR="00E308E6" w:rsidRDefault="00E308E6" w:rsidP="00E30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количество базовых логических операций и их порядок</w:t>
      </w:r>
    </w:p>
    <w:p w:rsidR="00E308E6" w:rsidRDefault="00E308E6" w:rsidP="00E308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Изобразить для каждой логической операции, соответствующей ей вентиль и соединить вентили в порядке логических операций </w:t>
      </w: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F9FEC6C" wp14:editId="553DB1E4">
            <wp:simplePos x="0" y="0"/>
            <wp:positionH relativeFrom="page">
              <wp:posOffset>1058545</wp:posOffset>
            </wp:positionH>
            <wp:positionV relativeFrom="paragraph">
              <wp:posOffset>80010</wp:posOffset>
            </wp:positionV>
            <wp:extent cx="5116830" cy="2346960"/>
            <wp:effectExtent l="0" t="0" r="7620" b="0"/>
            <wp:wrapTight wrapText="bothSides">
              <wp:wrapPolygon edited="0">
                <wp:start x="0" y="0"/>
                <wp:lineTo x="0" y="21390"/>
                <wp:lineTo x="21552" y="21390"/>
                <wp:lineTo x="2155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E308E6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C85607C" wp14:editId="23D38270">
            <wp:simplePos x="0" y="0"/>
            <wp:positionH relativeFrom="margin">
              <wp:align>right</wp:align>
            </wp:positionH>
            <wp:positionV relativeFrom="paragraph">
              <wp:posOffset>-1311910</wp:posOffset>
            </wp:positionV>
            <wp:extent cx="4048760" cy="2260600"/>
            <wp:effectExtent l="0" t="0" r="8890" b="6350"/>
            <wp:wrapTight wrapText="bothSides">
              <wp:wrapPolygon edited="0">
                <wp:start x="0" y="0"/>
                <wp:lineTo x="0" y="21479"/>
                <wp:lineTo x="21546" y="21479"/>
                <wp:lineTo x="2154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C66EC" w:rsidRDefault="00EC66EC" w:rsidP="00E308E6">
      <w:pPr>
        <w:rPr>
          <w:rFonts w:ascii="Times New Roman" w:hAnsi="Times New Roman" w:cs="Times New Roman"/>
          <w:sz w:val="28"/>
          <w:szCs w:val="28"/>
        </w:rPr>
      </w:pPr>
    </w:p>
    <w:p w:rsidR="00E308E6" w:rsidRDefault="00A555B6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Обработка любой информации на компьютере сводится к выполнению процессором различных арифметических и логических операций. В состав входит арифметико-логическое устройство. Оно состоит из ряда устройств, построенных на базовых элементах. Важнейшими устройствами являются: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Триггеры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Полусумматоры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Сумматоры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Шифраторы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Дешифраторы</w:t>
      </w:r>
    </w:p>
    <w:p w:rsidR="00A555B6" w:rsidRP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Счетчики</w:t>
      </w:r>
    </w:p>
    <w:p w:rsidR="00A555B6" w:rsidRDefault="00A555B6" w:rsidP="00A555B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55B6">
        <w:rPr>
          <w:rFonts w:ascii="Times New Roman" w:hAnsi="Times New Roman" w:cs="Times New Roman"/>
          <w:sz w:val="28"/>
          <w:szCs w:val="28"/>
        </w:rPr>
        <w:t>Регистры</w:t>
      </w:r>
    </w:p>
    <w:p w:rsidR="00A555B6" w:rsidRDefault="00A555B6" w:rsidP="00A555B6">
      <w:pPr>
        <w:rPr>
          <w:rFonts w:ascii="Times New Roman" w:hAnsi="Times New Roman" w:cs="Times New Roman"/>
          <w:sz w:val="28"/>
          <w:szCs w:val="28"/>
        </w:rPr>
      </w:pPr>
    </w:p>
    <w:p w:rsidR="00A555B6" w:rsidRDefault="008E50E1" w:rsidP="00A55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Полусумматор. Теперь можно построить функциональную схему одноразового полусумматора:</w:t>
      </w:r>
    </w:p>
    <w:p w:rsidR="008E50E1" w:rsidRPr="008E50E1" w:rsidRDefault="008E50E1" w:rsidP="00A555B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474345</wp:posOffset>
            </wp:positionH>
            <wp:positionV relativeFrom="paragraph">
              <wp:posOffset>29210</wp:posOffset>
            </wp:positionV>
            <wp:extent cx="373380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90" y="21480"/>
                <wp:lineTo x="2149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0E1" w:rsidRPr="00A555B6" w:rsidRDefault="008E50E1" w:rsidP="00A555B6">
      <w:pPr>
        <w:rPr>
          <w:rFonts w:ascii="Times New Roman" w:hAnsi="Times New Roman" w:cs="Times New Roman"/>
          <w:sz w:val="28"/>
          <w:szCs w:val="28"/>
        </w:rPr>
      </w:pPr>
    </w:p>
    <w:p w:rsidR="00A555B6" w:rsidRDefault="00A555B6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Полны одноразрядный сумматор:</w:t>
      </w: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270A9833" wp14:editId="5C7D9506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36957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89" y="20971"/>
                <wp:lineTo x="2148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E670795" wp14:editId="119AA80A">
            <wp:simplePos x="0" y="0"/>
            <wp:positionH relativeFrom="margin">
              <wp:posOffset>2295525</wp:posOffset>
            </wp:positionH>
            <wp:positionV relativeFrom="paragraph">
              <wp:posOffset>224155</wp:posOffset>
            </wp:positionV>
            <wp:extent cx="364236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464" y="21404"/>
                <wp:lineTo x="21464" y="0"/>
                <wp:lineTo x="0" y="0"/>
              </wp:wrapPolygon>
            </wp:wrapTight>
            <wp:docPr id="6" name="Рисунок 6" descr="https://sun9-24.userapi.com/impg/MlDGL3Ga4l3MnhedWs3JiaJC6KZ9R4E1NFdvXQ/m8Kaw5bHij4.jpg?size=1600x800&amp;quality=96&amp;proxy=1&amp;sign=59cc519b3e654dd33218fb6031d73d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g/MlDGL3Ga4l3MnhedWs3JiaJC6KZ9R4E1NFdvXQ/m8Kaw5bHij4.jpg?size=1600x800&amp;quality=96&amp;proxy=1&amp;sign=59cc519b3e654dd33218fb6031d73de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2" t="24888" r="21982"/>
                    <a:stretch/>
                  </pic:blipFill>
                  <pic:spPr bwMode="auto">
                    <a:xfrm>
                      <a:off x="0" y="0"/>
                      <a:ext cx="36423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0E1" w:rsidRDefault="008E50E1" w:rsidP="00E308E6">
      <w:pPr>
        <w:rPr>
          <w:noProof/>
          <w:lang w:eastAsia="ru-RU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8E50E1" w:rsidP="00E308E6">
      <w:pPr>
        <w:rPr>
          <w:rFonts w:ascii="Times New Roman" w:hAnsi="Times New Roman" w:cs="Times New Roman"/>
          <w:sz w:val="28"/>
          <w:szCs w:val="28"/>
        </w:rPr>
      </w:pPr>
    </w:p>
    <w:p w:rsidR="008E50E1" w:rsidRDefault="00157DFD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Сумматор – это электронная логическая схема, выполняющая суммирование двоичных чисел поразрядным сложением.</w:t>
      </w: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3566160" cy="2270125"/>
            <wp:effectExtent l="0" t="0" r="0" b="0"/>
            <wp:wrapTight wrapText="bothSides">
              <wp:wrapPolygon edited="0">
                <wp:start x="0" y="0"/>
                <wp:lineTo x="0" y="21389"/>
                <wp:lineTo x="21462" y="21389"/>
                <wp:lineTo x="2146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Триггер – электронная схема, применяемая для хранения значения одноразрядного двоичного кода.</w:t>
      </w: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6606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21" y="21486"/>
                <wp:lineTo x="2142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7DFD" w:rsidRDefault="00157DFD" w:rsidP="00E308E6">
      <w:pPr>
        <w:rPr>
          <w:rFonts w:ascii="Times New Roman" w:hAnsi="Times New Roman" w:cs="Times New Roman"/>
          <w:sz w:val="28"/>
          <w:szCs w:val="28"/>
        </w:rPr>
      </w:pP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</w:p>
    <w:p w:rsidR="00504B45" w:rsidRDefault="00504B45" w:rsidP="00E308E6">
      <w:pPr>
        <w:rPr>
          <w:rFonts w:ascii="Times New Roman" w:hAnsi="Times New Roman" w:cs="Times New Roman"/>
          <w:sz w:val="28"/>
          <w:szCs w:val="28"/>
        </w:rPr>
      </w:pPr>
    </w:p>
    <w:p w:rsidR="00157DFD" w:rsidRDefault="00157DFD" w:rsidP="00E308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Регистры. Функциональная схема компьютера, состоящая из триггеров, предназначенная для запоминания многоразрядных кодов и выполнения над ними некоторых логических преобразований называется </w:t>
      </w:r>
      <w:r w:rsidRPr="00157DFD">
        <w:rPr>
          <w:rFonts w:ascii="Times New Roman" w:hAnsi="Times New Roman" w:cs="Times New Roman"/>
          <w:b/>
          <w:sz w:val="28"/>
          <w:szCs w:val="28"/>
        </w:rPr>
        <w:t>регистром.</w:t>
      </w:r>
    </w:p>
    <w:p w:rsidR="00504B45" w:rsidRDefault="00504B45" w:rsidP="00E308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57CDB93B" wp14:editId="0A47DEB6">
            <wp:simplePos x="0" y="0"/>
            <wp:positionH relativeFrom="margin">
              <wp:posOffset>878205</wp:posOffset>
            </wp:positionH>
            <wp:positionV relativeFrom="paragraph">
              <wp:posOffset>69215</wp:posOffset>
            </wp:positionV>
            <wp:extent cx="1950720" cy="2494280"/>
            <wp:effectExtent l="0" t="0" r="0" b="1270"/>
            <wp:wrapTight wrapText="bothSides">
              <wp:wrapPolygon edited="0">
                <wp:start x="0" y="0"/>
                <wp:lineTo x="0" y="21446"/>
                <wp:lineTo x="21305" y="21446"/>
                <wp:lineTo x="2130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0494426" wp14:editId="05C8280C">
            <wp:simplePos x="0" y="0"/>
            <wp:positionH relativeFrom="page">
              <wp:posOffset>4957445</wp:posOffset>
            </wp:positionH>
            <wp:positionV relativeFrom="paragraph">
              <wp:posOffset>169545</wp:posOffset>
            </wp:positionV>
            <wp:extent cx="1332230" cy="2377440"/>
            <wp:effectExtent l="0" t="0" r="1270" b="3810"/>
            <wp:wrapTight wrapText="bothSides">
              <wp:wrapPolygon edited="0">
                <wp:start x="0" y="0"/>
                <wp:lineTo x="0" y="21462"/>
                <wp:lineTo x="21312" y="21462"/>
                <wp:lineTo x="2131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57DFD" w:rsidRDefault="0056040E" w:rsidP="00E30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Несколько видов регистров:</w:t>
      </w:r>
    </w:p>
    <w:p w:rsidR="0056040E" w:rsidRPr="0056040E" w:rsidRDefault="0056040E" w:rsidP="005604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040E">
        <w:rPr>
          <w:rFonts w:ascii="Times New Roman" w:hAnsi="Times New Roman" w:cs="Times New Roman"/>
          <w:b/>
          <w:sz w:val="28"/>
          <w:szCs w:val="28"/>
        </w:rPr>
        <w:t>Сдвиговый регистр</w:t>
      </w:r>
      <w:r w:rsidRPr="0056040E">
        <w:rPr>
          <w:rFonts w:ascii="Times New Roman" w:hAnsi="Times New Roman" w:cs="Times New Roman"/>
          <w:sz w:val="28"/>
          <w:szCs w:val="28"/>
        </w:rPr>
        <w:t xml:space="preserve"> – предназначен для выполнения операции сдвига</w:t>
      </w:r>
    </w:p>
    <w:p w:rsidR="0056040E" w:rsidRPr="0056040E" w:rsidRDefault="0056040E" w:rsidP="005604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040E">
        <w:rPr>
          <w:rFonts w:ascii="Times New Roman" w:hAnsi="Times New Roman" w:cs="Times New Roman"/>
          <w:b/>
          <w:sz w:val="28"/>
          <w:szCs w:val="28"/>
        </w:rPr>
        <w:t xml:space="preserve">Счетчики </w:t>
      </w:r>
      <w:r w:rsidRPr="0056040E">
        <w:rPr>
          <w:rFonts w:ascii="Times New Roman" w:hAnsi="Times New Roman" w:cs="Times New Roman"/>
          <w:sz w:val="28"/>
          <w:szCs w:val="28"/>
        </w:rPr>
        <w:t>– схемы, способные считать поступающие на вход импульсы (</w:t>
      </w:r>
      <w:r w:rsidRPr="0056040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040E">
        <w:rPr>
          <w:rFonts w:ascii="Times New Roman" w:hAnsi="Times New Roman" w:cs="Times New Roman"/>
          <w:sz w:val="28"/>
          <w:szCs w:val="28"/>
        </w:rPr>
        <w:t>-триггер)</w:t>
      </w:r>
    </w:p>
    <w:p w:rsidR="0056040E" w:rsidRPr="0056040E" w:rsidRDefault="0056040E" w:rsidP="005604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040E">
        <w:rPr>
          <w:rFonts w:ascii="Times New Roman" w:hAnsi="Times New Roman" w:cs="Times New Roman"/>
          <w:b/>
          <w:sz w:val="28"/>
          <w:szCs w:val="28"/>
        </w:rPr>
        <w:t>Счетчик команд</w:t>
      </w:r>
      <w:r w:rsidRPr="0056040E">
        <w:rPr>
          <w:rFonts w:ascii="Times New Roman" w:hAnsi="Times New Roman" w:cs="Times New Roman"/>
          <w:sz w:val="28"/>
          <w:szCs w:val="28"/>
        </w:rPr>
        <w:t xml:space="preserve"> – регистр устройства управления процессором (УУ), содержимое которого соответствует адресу очередной выполняемой команды: служит для автоматической выборки программы из последовательных ячеек памяти;</w:t>
      </w:r>
    </w:p>
    <w:p w:rsidR="0056040E" w:rsidRDefault="0056040E" w:rsidP="005604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040E">
        <w:rPr>
          <w:rFonts w:ascii="Times New Roman" w:hAnsi="Times New Roman" w:cs="Times New Roman"/>
          <w:b/>
          <w:sz w:val="28"/>
          <w:szCs w:val="28"/>
        </w:rPr>
        <w:t>Регистр команд</w:t>
      </w:r>
      <w:r w:rsidRPr="0056040E">
        <w:rPr>
          <w:rFonts w:ascii="Times New Roman" w:hAnsi="Times New Roman" w:cs="Times New Roman"/>
          <w:sz w:val="28"/>
          <w:szCs w:val="28"/>
        </w:rPr>
        <w:t xml:space="preserve"> – регистр УУ для хранения кода команды на период времени, необходимый для ее выполнения. Часть его разрядов используется для хранения кода операции, остальные – для хранения кодов адресов операндов.</w:t>
      </w:r>
    </w:p>
    <w:p w:rsidR="0056040E" w:rsidRDefault="0056040E" w:rsidP="0056040E">
      <w:pPr>
        <w:rPr>
          <w:rFonts w:ascii="Times New Roman" w:hAnsi="Times New Roman" w:cs="Times New Roman"/>
          <w:sz w:val="28"/>
          <w:szCs w:val="28"/>
        </w:rPr>
      </w:pPr>
    </w:p>
    <w:p w:rsidR="0056040E" w:rsidRDefault="00844321" w:rsidP="008443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Шифраторы и дешифраторы</w:t>
      </w:r>
    </w:p>
    <w:p w:rsidR="00844321" w:rsidRDefault="002A6A79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554D7516" wp14:editId="1791BDB0">
            <wp:simplePos x="0" y="0"/>
            <wp:positionH relativeFrom="margin">
              <wp:align>center</wp:align>
            </wp:positionH>
            <wp:positionV relativeFrom="paragraph">
              <wp:posOffset>1105535</wp:posOffset>
            </wp:positionV>
            <wp:extent cx="4526280" cy="2971800"/>
            <wp:effectExtent l="0" t="0" r="7620" b="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321">
        <w:rPr>
          <w:rFonts w:ascii="Times New Roman" w:hAnsi="Times New Roman" w:cs="Times New Roman"/>
          <w:b/>
          <w:sz w:val="28"/>
          <w:szCs w:val="28"/>
        </w:rPr>
        <w:t xml:space="preserve">Шифратор (кодер) - </w:t>
      </w:r>
      <w:r w:rsidR="00844321">
        <w:rPr>
          <w:rFonts w:ascii="Times New Roman" w:hAnsi="Times New Roman" w:cs="Times New Roman"/>
          <w:sz w:val="28"/>
          <w:szCs w:val="28"/>
        </w:rPr>
        <w:t xml:space="preserve"> логическое устройство, которое преобразует единичный сигнал на оном из входов в </w:t>
      </w:r>
      <w:r w:rsidR="008443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44321" w:rsidRPr="00844321">
        <w:rPr>
          <w:rFonts w:ascii="Times New Roman" w:hAnsi="Times New Roman" w:cs="Times New Roman"/>
          <w:sz w:val="28"/>
          <w:szCs w:val="28"/>
        </w:rPr>
        <w:t>-</w:t>
      </w:r>
      <w:r w:rsidR="00844321">
        <w:rPr>
          <w:rFonts w:ascii="Times New Roman" w:hAnsi="Times New Roman" w:cs="Times New Roman"/>
          <w:sz w:val="28"/>
          <w:szCs w:val="28"/>
        </w:rPr>
        <w:t>разрядный двоичный код. Наибольшее применение он находит в устройствах ввода информации, для преобразования десятичных чисел в двоичные системы счисления.</w:t>
      </w: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Дешифратор (декодер) – </w:t>
      </w:r>
      <w:r>
        <w:rPr>
          <w:rFonts w:ascii="Times New Roman" w:hAnsi="Times New Roman" w:cs="Times New Roman"/>
          <w:sz w:val="28"/>
          <w:szCs w:val="28"/>
        </w:rPr>
        <w:t>это логическое устройство, преобразующее двоичный код, поступающий на его входы, в сигнал только на одном из его выходов. Дешифраторы широко применяются в устройствах управления, в системах цифровой индикации с газоразрядными индикаторами, для построения распределителей импульсов по различным цепям и т.д.</w:t>
      </w:r>
    </w:p>
    <w:p w:rsidR="00844321" w:rsidRDefault="002A6A79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14F14172" wp14:editId="06685F3A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4117975" cy="2240280"/>
            <wp:effectExtent l="0" t="0" r="0" b="7620"/>
            <wp:wrapTight wrapText="bothSides">
              <wp:wrapPolygon edited="0">
                <wp:start x="0" y="0"/>
                <wp:lineTo x="0" y="21490"/>
                <wp:lineTo x="21483" y="21490"/>
                <wp:lineTo x="2148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2A6A79" w:rsidRDefault="002A6A79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Мультиплексор – </w:t>
      </w:r>
      <w:r>
        <w:rPr>
          <w:rFonts w:ascii="Times New Roman" w:hAnsi="Times New Roman" w:cs="Times New Roman"/>
          <w:sz w:val="28"/>
          <w:szCs w:val="28"/>
        </w:rPr>
        <w:t>комбинационное цифровое устройство, предназначенно</w:t>
      </w:r>
      <w:r w:rsidR="00A363F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для управляемой передачи информации от нескольких источников в один выходной канал.</w:t>
      </w: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Мультиплексор 4 в 1:</w:t>
      </w: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Мультиплексор имеет один выход, информационные входы и адресные или управляющие входы</w:t>
      </w: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кода, подаваемого в адресные шины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363FB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363F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один из информационных входов подключается к выходному каналу</w:t>
      </w:r>
    </w:p>
    <w:p w:rsidR="00A363FB" w:rsidRP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935306C" wp14:editId="588F48BE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0425" cy="579120"/>
            <wp:effectExtent l="0" t="0" r="3175" b="0"/>
            <wp:wrapTight wrapText="bothSides">
              <wp:wrapPolygon edited="0">
                <wp:start x="0" y="0"/>
                <wp:lineTo x="0" y="20605"/>
                <wp:lineTo x="21542" y="20605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Функция алгебры логики, описывающая работу мультиплексора, имеет вид:</w:t>
      </w:r>
    </w:p>
    <w:p w:rsidR="002A6A79" w:rsidRDefault="00A363FB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613D6F77" wp14:editId="0CEA194D">
            <wp:simplePos x="0" y="0"/>
            <wp:positionH relativeFrom="margin">
              <wp:align>center</wp:align>
            </wp:positionH>
            <wp:positionV relativeFrom="paragraph">
              <wp:posOffset>755015</wp:posOffset>
            </wp:positionV>
            <wp:extent cx="3581400" cy="2200553"/>
            <wp:effectExtent l="0" t="0" r="0" b="9525"/>
            <wp:wrapTight wrapText="bothSides">
              <wp:wrapPolygon edited="0">
                <wp:start x="0" y="0"/>
                <wp:lineTo x="0" y="21506"/>
                <wp:lineTo x="21485" y="21506"/>
                <wp:lineTo x="2148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0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844321" w:rsidRDefault="00844321" w:rsidP="00844321">
      <w:pPr>
        <w:rPr>
          <w:rFonts w:ascii="Times New Roman" w:hAnsi="Times New Roman" w:cs="Times New Roman"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Демультиплексор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63FB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комбинационное логическое устройство, предназначенное для управляемой передачи данных от одного источника информации в несколько выходных каналов.</w:t>
      </w:r>
    </w:p>
    <w:p w:rsidR="00A363FB" w:rsidRPr="00A363FB" w:rsidRDefault="00A363FB" w:rsidP="008443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Демультиплексор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один информационный вход,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6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адресных шин и </w:t>
      </w:r>
      <w:r w:rsidRPr="00A363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6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6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выходов.</w:t>
      </w:r>
      <w:r w:rsidRPr="00A363FB">
        <w:rPr>
          <w:noProof/>
          <w:lang w:eastAsia="ru-RU"/>
        </w:rPr>
        <w:t xml:space="preserve"> </w:t>
      </w: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792C716" wp14:editId="14EC678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567430" cy="2735580"/>
            <wp:effectExtent l="0" t="0" r="0" b="7620"/>
            <wp:wrapTight wrapText="bothSides">
              <wp:wrapPolygon edited="0">
                <wp:start x="0" y="0"/>
                <wp:lineTo x="0" y="21510"/>
                <wp:lineTo x="21454" y="21510"/>
                <wp:lineTo x="2145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Цифровой компаратор – </w:t>
      </w:r>
      <w:r>
        <w:rPr>
          <w:rFonts w:ascii="Times New Roman" w:hAnsi="Times New Roman" w:cs="Times New Roman"/>
          <w:sz w:val="28"/>
          <w:szCs w:val="28"/>
        </w:rPr>
        <w:t>предназначен для сравнения цифровых кодов</w:t>
      </w:r>
    </w:p>
    <w:p w:rsidR="00F9135A" w:rsidRPr="00F9135A" w:rsidRDefault="00F9135A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входов определяется разрядностью чисел. На выходе обычно формируются сигналы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35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9135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35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F91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35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35A" w:rsidRDefault="00F9135A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можно наращивать, например, для восьмиразрядного кода, берутся две схемы, для двенадцати – три и т.д.</w:t>
      </w:r>
    </w:p>
    <w:p w:rsidR="00F9135A" w:rsidRPr="00F9135A" w:rsidRDefault="00F9135A" w:rsidP="008443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без наращивания разработать схема любой разрядности</w:t>
      </w: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53FB5912" wp14:editId="6C94DD08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853940" cy="2265680"/>
            <wp:effectExtent l="0" t="0" r="3810" b="127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A363FB" w:rsidRDefault="00A363FB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844321">
      <w:pPr>
        <w:rPr>
          <w:rFonts w:ascii="Times New Roman" w:hAnsi="Times New Roman" w:cs="Times New Roman"/>
          <w:b/>
          <w:sz w:val="28"/>
          <w:szCs w:val="28"/>
        </w:rPr>
      </w:pPr>
    </w:p>
    <w:p w:rsidR="00F9135A" w:rsidRDefault="00F9135A" w:rsidP="00F913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изображен компаратор на четыре разряда.</w:t>
      </w:r>
    </w:p>
    <w:p w:rsidR="00F9135A" w:rsidRDefault="008249C0" w:rsidP="008249C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Принципы построение компьютера</w:t>
      </w:r>
    </w:p>
    <w:p w:rsidR="008249C0" w:rsidRDefault="008249C0" w:rsidP="008249C0">
      <w:pPr>
        <w:rPr>
          <w:rFonts w:ascii="Times New Roman" w:hAnsi="Times New Roman" w:cs="Times New Roman"/>
          <w:sz w:val="28"/>
          <w:szCs w:val="28"/>
        </w:rPr>
      </w:pPr>
    </w:p>
    <w:p w:rsidR="009A2F28" w:rsidRDefault="009A2F28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Архитектурой компьютера – </w:t>
      </w:r>
      <w:r>
        <w:rPr>
          <w:rFonts w:ascii="Times New Roman" w:hAnsi="Times New Roman" w:cs="Times New Roman"/>
          <w:sz w:val="28"/>
          <w:szCs w:val="28"/>
        </w:rPr>
        <w:t xml:space="preserve">называется его описание на некотором общем уровне, выключающее описание пользовательских возможностей программирования, системы команд, система адресации, организации памяти и т.д. </w:t>
      </w:r>
    </w:p>
    <w:p w:rsidR="009A2F28" w:rsidRDefault="009A2F28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определяет принципы действия, информационные связи и взаимное соединение основных логических узлов компьютера: </w:t>
      </w:r>
    </w:p>
    <w:p w:rsidR="009A2F28" w:rsidRPr="009A2F28" w:rsidRDefault="009A2F28" w:rsidP="009A2F2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A2F28">
        <w:rPr>
          <w:rFonts w:ascii="Times New Roman" w:hAnsi="Times New Roman" w:cs="Times New Roman"/>
          <w:sz w:val="28"/>
          <w:szCs w:val="28"/>
        </w:rPr>
        <w:t>Процессора</w:t>
      </w:r>
    </w:p>
    <w:p w:rsidR="009A2F28" w:rsidRPr="009A2F28" w:rsidRDefault="009A2F28" w:rsidP="009A2F2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A2F28">
        <w:rPr>
          <w:rFonts w:ascii="Times New Roman" w:hAnsi="Times New Roman" w:cs="Times New Roman"/>
          <w:sz w:val="28"/>
          <w:szCs w:val="28"/>
        </w:rPr>
        <w:t>оперативного ЗУ</w:t>
      </w:r>
    </w:p>
    <w:p w:rsidR="009A2F28" w:rsidRPr="009A2F28" w:rsidRDefault="009A2F28" w:rsidP="009A2F2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A2F28">
        <w:rPr>
          <w:rFonts w:ascii="Times New Roman" w:hAnsi="Times New Roman" w:cs="Times New Roman"/>
          <w:sz w:val="28"/>
          <w:szCs w:val="28"/>
        </w:rPr>
        <w:t>внешних ЗУ</w:t>
      </w:r>
    </w:p>
    <w:p w:rsidR="009A2F28" w:rsidRPr="009A2F28" w:rsidRDefault="009A2F28" w:rsidP="009A2F2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A2F28">
        <w:rPr>
          <w:rFonts w:ascii="Times New Roman" w:hAnsi="Times New Roman" w:cs="Times New Roman"/>
          <w:sz w:val="28"/>
          <w:szCs w:val="28"/>
        </w:rPr>
        <w:t>периферийных устройств.</w:t>
      </w:r>
    </w:p>
    <w:p w:rsidR="008249C0" w:rsidRDefault="009A2F28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Общность архитектуры разных компьютеров обеспечивает их совместимость с точки зрения пользователя</w:t>
      </w:r>
    </w:p>
    <w:p w:rsidR="009A2F28" w:rsidRPr="00EF7A3D" w:rsidRDefault="009A2F28" w:rsidP="008249C0">
      <w:pPr>
        <w:rPr>
          <w:rFonts w:ascii="Times New Roman" w:hAnsi="Times New Roman" w:cs="Times New Roman"/>
          <w:sz w:val="28"/>
          <w:szCs w:val="28"/>
        </w:rPr>
      </w:pPr>
    </w:p>
    <w:p w:rsidR="009A2F28" w:rsidRDefault="009A2F28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Структура компьютера – </w:t>
      </w:r>
      <w:r>
        <w:rPr>
          <w:rFonts w:ascii="Times New Roman" w:hAnsi="Times New Roman" w:cs="Times New Roman"/>
          <w:sz w:val="28"/>
          <w:szCs w:val="28"/>
        </w:rPr>
        <w:t xml:space="preserve">это совокупность его функциональных элементов и связи между ними. </w:t>
      </w:r>
    </w:p>
    <w:p w:rsidR="009A2F28" w:rsidRDefault="009A2F28" w:rsidP="008249C0">
      <w:pPr>
        <w:rPr>
          <w:rFonts w:ascii="Times New Roman" w:hAnsi="Times New Roman" w:cs="Times New Roman"/>
          <w:sz w:val="28"/>
          <w:szCs w:val="28"/>
        </w:rPr>
      </w:pPr>
    </w:p>
    <w:p w:rsidR="006729F7" w:rsidRDefault="006729F7" w:rsidP="008249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фон Неймана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Принципы двоичного кодирования: вся информация кодируется в двоичном виде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Принцип программного управления: программа состоит из набора команд, которые выполняются процессором автоматически друг за другом в определенной последовательности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Принцип однородности памяти: программы и данные хранятся в одной и той же памяти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Принцип адресности: память состоит из пронумерованных ячеек; процессору в любой момент времени доступна любая ячейка.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Многопроцессорная архитектура. </w:t>
      </w:r>
      <w:r>
        <w:rPr>
          <w:rFonts w:ascii="Times New Roman" w:hAnsi="Times New Roman" w:cs="Times New Roman"/>
          <w:sz w:val="28"/>
          <w:szCs w:val="28"/>
        </w:rPr>
        <w:t xml:space="preserve">Наличие в компьютере нескольких процессов означает, что параллельно может быть организовано много потоков данных и много потоков команд. Таким образов, параллельно могут выполняться несколько фрагментов одной задачи. 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Многомашинная вычислительная система. </w:t>
      </w:r>
      <w:r>
        <w:rPr>
          <w:rFonts w:ascii="Times New Roman" w:hAnsi="Times New Roman" w:cs="Times New Roman"/>
          <w:sz w:val="28"/>
          <w:szCs w:val="28"/>
        </w:rPr>
        <w:t>Несколько процессоров, входящих в вычислительную систему, не имеют общей оперативной памяти, а имеют каждый свой (локальную). Каждый компьютер в многомашинной системе имеет классическую архитектуру, и такая система применяется достаточно широко. Однако эффект от применения такой вычислительной системы может быть получен только при решении задач, имеющих очень специальную структуру: она должна разбиваться на столько слабо связанных подзадач, сколько компьютеров в системе.</w:t>
      </w:r>
    </w:p>
    <w:p w:rsidR="006729F7" w:rsidRDefault="006729F7" w:rsidP="008249C0">
      <w:pPr>
        <w:rPr>
          <w:rFonts w:ascii="Times New Roman" w:hAnsi="Times New Roman" w:cs="Times New Roman"/>
          <w:sz w:val="28"/>
          <w:szCs w:val="28"/>
        </w:rPr>
      </w:pPr>
    </w:p>
    <w:p w:rsidR="00191CAC" w:rsidRDefault="00191CAC" w:rsidP="0082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Архитектура с параллельными процессорами. </w:t>
      </w:r>
      <w:r>
        <w:rPr>
          <w:rFonts w:ascii="Times New Roman" w:hAnsi="Times New Roman" w:cs="Times New Roman"/>
          <w:sz w:val="28"/>
          <w:szCs w:val="28"/>
        </w:rPr>
        <w:t xml:space="preserve">Несколько арифметико-логических устройств работают под управлением одного устройства управления. Это означает, что множество данных может обрабатываться по одной программе – то есть по одному потоку команд. Высокое быстродействие такой архитектуры можно получить только на задачах, в которых одинаковые вычислительные операции выполняются одновременно на различных однотипных наборах данных. </w:t>
      </w:r>
    </w:p>
    <w:p w:rsidR="00191CAC" w:rsidRDefault="00191CAC" w:rsidP="008249C0">
      <w:pPr>
        <w:rPr>
          <w:rFonts w:ascii="Times New Roman" w:hAnsi="Times New Roman" w:cs="Times New Roman"/>
          <w:sz w:val="28"/>
          <w:szCs w:val="28"/>
        </w:rPr>
      </w:pPr>
    </w:p>
    <w:p w:rsidR="00EF7A3D" w:rsidRPr="00191CAC" w:rsidRDefault="00EF7A3D" w:rsidP="008249C0">
      <w:pPr>
        <w:rPr>
          <w:rFonts w:ascii="Times New Roman" w:hAnsi="Times New Roman" w:cs="Times New Roman"/>
          <w:sz w:val="28"/>
          <w:szCs w:val="28"/>
        </w:rPr>
      </w:pPr>
    </w:p>
    <w:p w:rsidR="00191CAC" w:rsidRDefault="00EF7A3D" w:rsidP="00EF7A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Системные платы. Виды, характеристики, форм-факторы. Типы интерфейсов</w:t>
      </w:r>
    </w:p>
    <w:p w:rsidR="00EF7A3D" w:rsidRDefault="00EF7A3D" w:rsidP="00EF7A3D">
      <w:pPr>
        <w:rPr>
          <w:rFonts w:ascii="Times New Roman" w:hAnsi="Times New Roman" w:cs="Times New Roman"/>
          <w:sz w:val="28"/>
          <w:szCs w:val="28"/>
        </w:rPr>
      </w:pPr>
    </w:p>
    <w:p w:rsidR="00EF7A3D" w:rsidRDefault="00EF7A3D" w:rsidP="00EF7A3D">
      <w:pPr>
        <w:rPr>
          <w:rFonts w:ascii="Times New Roman" w:hAnsi="Times New Roman" w:cs="Times New Roman"/>
          <w:sz w:val="28"/>
          <w:szCs w:val="28"/>
        </w:rPr>
      </w:pPr>
      <w:r w:rsidRPr="00EF7A3D">
        <w:rPr>
          <w:rFonts w:ascii="Times New Roman" w:hAnsi="Times New Roman" w:cs="Times New Roman"/>
          <w:b/>
          <w:sz w:val="28"/>
          <w:szCs w:val="28"/>
        </w:rPr>
        <w:t>Материнская плата</w:t>
      </w:r>
      <w:r>
        <w:rPr>
          <w:rFonts w:ascii="Times New Roman" w:hAnsi="Times New Roman" w:cs="Times New Roman"/>
          <w:sz w:val="28"/>
          <w:szCs w:val="28"/>
        </w:rPr>
        <w:t xml:space="preserve"> – это сложная многослойная печатная плата, на которой устанавливается основное компоненты компьютера (центральный процессор, контроллер ОЗУ и собственно ОЗУ, загрузочное ПЗУ, контроллеры базовых интерфейсов ввода-вывода)</w:t>
      </w:r>
    </w:p>
    <w:p w:rsidR="00EF7A3D" w:rsidRDefault="00EF7A3D" w:rsidP="00EF7A3D">
      <w:pPr>
        <w:rPr>
          <w:rFonts w:ascii="Times New Roman" w:hAnsi="Times New Roman" w:cs="Times New Roman"/>
          <w:sz w:val="28"/>
          <w:szCs w:val="28"/>
        </w:rPr>
      </w:pPr>
    </w:p>
    <w:p w:rsidR="00EF7A3D" w:rsidRDefault="00EF7A3D" w:rsidP="00EF7A3D">
      <w:pPr>
        <w:rPr>
          <w:rFonts w:ascii="Times New Roman" w:hAnsi="Times New Roman" w:cs="Times New Roman"/>
          <w:sz w:val="28"/>
          <w:szCs w:val="28"/>
        </w:rPr>
      </w:pPr>
      <w:r w:rsidRPr="00EF7A3D">
        <w:rPr>
          <w:rFonts w:ascii="Times New Roman" w:hAnsi="Times New Roman" w:cs="Times New Roman"/>
          <w:b/>
          <w:sz w:val="28"/>
          <w:szCs w:val="28"/>
        </w:rPr>
        <w:t>Форм-фактор или типоразмер</w:t>
      </w:r>
      <w:r>
        <w:rPr>
          <w:rFonts w:ascii="Times New Roman" w:hAnsi="Times New Roman" w:cs="Times New Roman"/>
          <w:sz w:val="28"/>
          <w:szCs w:val="28"/>
        </w:rPr>
        <w:t xml:space="preserve"> – стандарт, задающий габаритные размеры технического изделия, а также описывающий дополнительные совокупности его технических параметров, например, форму, типы дополнительных элементов, размещаемых в</w:t>
      </w:r>
      <w:r w:rsidRPr="00EF7A3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на устройстве, их положение и ориентацию.</w:t>
      </w:r>
    </w:p>
    <w:p w:rsidR="00EF7A3D" w:rsidRDefault="00EF7A3D" w:rsidP="00EF7A3D">
      <w:pPr>
        <w:rPr>
          <w:rFonts w:ascii="Times New Roman" w:hAnsi="Times New Roman" w:cs="Times New Roman"/>
          <w:sz w:val="28"/>
          <w:szCs w:val="28"/>
        </w:rPr>
      </w:pPr>
    </w:p>
    <w:p w:rsidR="00EF7A3D" w:rsidRDefault="008C0E1C" w:rsidP="008C0E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Устаревшие форм факторы</w:t>
      </w:r>
    </w:p>
    <w:p w:rsidR="008C0E1C" w:rsidRDefault="008C0E1C" w:rsidP="008C0E1C">
      <w:pPr>
        <w:rPr>
          <w:rFonts w:ascii="Times New Roman" w:hAnsi="Times New Roman" w:cs="Times New Roman"/>
          <w:sz w:val="28"/>
          <w:szCs w:val="28"/>
        </w:rPr>
      </w:pPr>
      <w:r w:rsidRPr="005C654B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5C65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5C6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5C65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предложен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фирмой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1984 году. </w:t>
      </w:r>
    </w:p>
    <w:p w:rsidR="008C0E1C" w:rsidRDefault="008C0E1C" w:rsidP="008C0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LPX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фирмой </w:t>
      </w:r>
      <w:r>
        <w:rPr>
          <w:rFonts w:ascii="Times New Roman" w:hAnsi="Times New Roman" w:cs="Times New Roman"/>
          <w:sz w:val="28"/>
          <w:szCs w:val="28"/>
          <w:lang w:val="en-US"/>
        </w:rPr>
        <w:t>Western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1987 году. </w:t>
      </w:r>
    </w:p>
    <w:p w:rsidR="008C0E1C" w:rsidRDefault="008C0E1C" w:rsidP="008C0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NLX</w:t>
      </w:r>
      <w:r w:rsidRPr="008C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ноябре 1996 совместно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C0E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8C0E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</w:p>
    <w:p w:rsidR="00BA5043" w:rsidRPr="00BA5043" w:rsidRDefault="00BA5043" w:rsidP="008C0E1C">
      <w:pPr>
        <w:rPr>
          <w:rFonts w:ascii="Times New Roman" w:hAnsi="Times New Roman" w:cs="Times New Roman"/>
          <w:b/>
          <w:sz w:val="28"/>
          <w:szCs w:val="28"/>
        </w:rPr>
      </w:pPr>
      <w:r w:rsidRPr="00BA5043">
        <w:rPr>
          <w:rFonts w:ascii="Times New Roman" w:hAnsi="Times New Roman" w:cs="Times New Roman"/>
          <w:b/>
          <w:sz w:val="28"/>
          <w:szCs w:val="28"/>
        </w:rPr>
        <w:lastRenderedPageBreak/>
        <w:t>Современные форм факторы</w:t>
      </w:r>
    </w:p>
    <w:p w:rsidR="00BA5043" w:rsidRDefault="00BA5043" w:rsidP="008C0E1C">
      <w:pPr>
        <w:rPr>
          <w:rFonts w:ascii="Times New Roman" w:hAnsi="Times New Roman" w:cs="Times New Roman"/>
          <w:sz w:val="28"/>
          <w:szCs w:val="28"/>
        </w:rPr>
      </w:pPr>
      <w:r w:rsidRPr="00BA504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Pr="00BA50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Опубликована фирмой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A5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1995 году.</w:t>
      </w:r>
    </w:p>
    <w:p w:rsidR="00BA5043" w:rsidRPr="005C654B" w:rsidRDefault="00BA5043" w:rsidP="008C0E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Micro ATX 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>24.4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24.4 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BA5043" w:rsidRDefault="00BA5043" w:rsidP="008C0E1C">
      <w:pPr>
        <w:rPr>
          <w:rFonts w:ascii="Times New Roman" w:hAnsi="Times New Roman" w:cs="Times New Roman"/>
          <w:sz w:val="28"/>
          <w:szCs w:val="28"/>
        </w:rPr>
      </w:pP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 22,9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19,1 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5C65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Предназначены только для офисных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5043" w:rsidRPr="00BA5043" w:rsidRDefault="00BA5043" w:rsidP="008C0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BA5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Pr="00BA5043">
        <w:rPr>
          <w:rFonts w:ascii="Times New Roman" w:hAnsi="Times New Roman" w:cs="Times New Roman"/>
          <w:sz w:val="28"/>
          <w:szCs w:val="28"/>
        </w:rPr>
        <w:t xml:space="preserve"> 30</w:t>
      </w:r>
      <w:r>
        <w:rPr>
          <w:rFonts w:ascii="Times New Roman" w:hAnsi="Times New Roman" w:cs="Times New Roman"/>
          <w:sz w:val="28"/>
          <w:szCs w:val="28"/>
        </w:rPr>
        <w:t>,5x33 см. Серверные материнские платы.</w:t>
      </w:r>
    </w:p>
    <w:p w:rsidR="00BA5043" w:rsidRDefault="00BA5043" w:rsidP="008C0E1C">
      <w:pPr>
        <w:rPr>
          <w:rFonts w:ascii="Times New Roman" w:hAnsi="Times New Roman" w:cs="Times New Roman"/>
          <w:sz w:val="28"/>
          <w:szCs w:val="28"/>
        </w:rPr>
      </w:pPr>
    </w:p>
    <w:p w:rsidR="005C654B" w:rsidRDefault="00EA122F" w:rsidP="00EA12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разъемы и интерфейсы</w:t>
      </w:r>
    </w:p>
    <w:p w:rsidR="00EA122F" w:rsidRDefault="00EA122F" w:rsidP="00EA122F">
      <w:pPr>
        <w:rPr>
          <w:rFonts w:ascii="Times New Roman" w:hAnsi="Times New Roman" w:cs="Times New Roman"/>
          <w:sz w:val="28"/>
          <w:szCs w:val="28"/>
        </w:rPr>
      </w:pPr>
    </w:p>
    <w:p w:rsidR="00DF3741" w:rsidRDefault="00DF3741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DF3741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подключения клавиатуры и мыши к компьютеру.</w:t>
      </w:r>
    </w:p>
    <w:p w:rsidR="004C0E3E" w:rsidRDefault="004C0E3E" w:rsidP="00EA122F">
      <w:pPr>
        <w:rPr>
          <w:rFonts w:ascii="Times New Roman" w:hAnsi="Times New Roman" w:cs="Times New Roman"/>
          <w:sz w:val="28"/>
          <w:szCs w:val="28"/>
        </w:rPr>
      </w:pPr>
    </w:p>
    <w:p w:rsidR="004C0E3E" w:rsidRDefault="004C0E3E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C0E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4C0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подключать к компьютеру различные игровые манипуляторы.</w:t>
      </w:r>
    </w:p>
    <w:p w:rsidR="004C0E3E" w:rsidRDefault="004C0E3E" w:rsidP="00EA122F">
      <w:pPr>
        <w:rPr>
          <w:rFonts w:ascii="Times New Roman" w:hAnsi="Times New Roman" w:cs="Times New Roman"/>
          <w:sz w:val="28"/>
          <w:szCs w:val="28"/>
        </w:rPr>
      </w:pPr>
    </w:p>
    <w:p w:rsidR="004C0E3E" w:rsidRDefault="004C0E3E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LPT</w:t>
      </w:r>
      <w:r>
        <w:rPr>
          <w:rFonts w:ascii="Times New Roman" w:hAnsi="Times New Roman" w:cs="Times New Roman"/>
          <w:sz w:val="28"/>
          <w:szCs w:val="28"/>
        </w:rPr>
        <w:t xml:space="preserve"> разъем параллельного порта. Позволяет подключать принтер</w:t>
      </w:r>
    </w:p>
    <w:p w:rsidR="004C0E3E" w:rsidRDefault="004C0E3E" w:rsidP="00EA122F">
      <w:pPr>
        <w:rPr>
          <w:rFonts w:ascii="Times New Roman" w:hAnsi="Times New Roman" w:cs="Times New Roman"/>
          <w:sz w:val="28"/>
          <w:szCs w:val="28"/>
        </w:rPr>
      </w:pPr>
    </w:p>
    <w:p w:rsidR="00072B34" w:rsidRPr="00072B34" w:rsidRDefault="00072B34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TV</w:t>
      </w:r>
      <w:r w:rsidRPr="00072B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72B34">
        <w:rPr>
          <w:rFonts w:ascii="Times New Roman" w:hAnsi="Times New Roman" w:cs="Times New Roman"/>
          <w:sz w:val="28"/>
          <w:szCs w:val="28"/>
        </w:rPr>
        <w:t xml:space="preserve"> – для </w:t>
      </w:r>
      <w:r>
        <w:rPr>
          <w:rFonts w:ascii="Times New Roman" w:hAnsi="Times New Roman" w:cs="Times New Roman"/>
          <w:sz w:val="28"/>
          <w:szCs w:val="28"/>
        </w:rPr>
        <w:t>подключения компьютера к обычному телевизору</w:t>
      </w:r>
    </w:p>
    <w:p w:rsidR="00072B34" w:rsidRPr="00072B34" w:rsidRDefault="00072B34" w:rsidP="00EA122F">
      <w:pPr>
        <w:rPr>
          <w:rFonts w:ascii="Times New Roman" w:hAnsi="Times New Roman" w:cs="Times New Roman"/>
          <w:sz w:val="28"/>
          <w:szCs w:val="28"/>
        </w:rPr>
      </w:pPr>
    </w:p>
    <w:p w:rsidR="004C0E3E" w:rsidRDefault="00072B34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FireWire</w:t>
      </w:r>
      <w:r w:rsidRPr="00270C6A">
        <w:rPr>
          <w:rFonts w:ascii="Times New Roman" w:hAnsi="Times New Roman" w:cs="Times New Roman"/>
          <w:sz w:val="28"/>
          <w:szCs w:val="28"/>
        </w:rPr>
        <w:t xml:space="preserve"> </w:t>
      </w:r>
      <w:r w:rsidR="00270C6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0C6A">
        <w:rPr>
          <w:rFonts w:ascii="Times New Roman" w:hAnsi="Times New Roman" w:cs="Times New Roman"/>
          <w:sz w:val="28"/>
          <w:szCs w:val="28"/>
        </w:rPr>
        <w:t xml:space="preserve">для подключения к компьютеру видеокамеры, внешние </w:t>
      </w:r>
      <w:r w:rsidR="00270C6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270C6A">
        <w:rPr>
          <w:rFonts w:ascii="Times New Roman" w:hAnsi="Times New Roman" w:cs="Times New Roman"/>
          <w:sz w:val="28"/>
          <w:szCs w:val="28"/>
        </w:rPr>
        <w:t xml:space="preserve">, </w:t>
      </w:r>
      <w:r w:rsidR="00270C6A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270C6A">
        <w:rPr>
          <w:rFonts w:ascii="Times New Roman" w:hAnsi="Times New Roman" w:cs="Times New Roman"/>
          <w:sz w:val="28"/>
          <w:szCs w:val="28"/>
        </w:rPr>
        <w:t>-приводы, жесткие диски, звуковые карты</w:t>
      </w:r>
    </w:p>
    <w:p w:rsidR="00270C6A" w:rsidRDefault="00270C6A" w:rsidP="00EA122F">
      <w:pPr>
        <w:rPr>
          <w:rFonts w:ascii="Times New Roman" w:hAnsi="Times New Roman" w:cs="Times New Roman"/>
          <w:sz w:val="28"/>
          <w:szCs w:val="28"/>
        </w:rPr>
      </w:pPr>
    </w:p>
    <w:p w:rsidR="00270C6A" w:rsidRDefault="00082849" w:rsidP="00EA1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0828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082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082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08284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универсальная шина с последовательной передачей данных. Для подключения</w:t>
      </w:r>
      <w:r w:rsidR="00F80DA5">
        <w:rPr>
          <w:rFonts w:ascii="Times New Roman" w:hAnsi="Times New Roman" w:cs="Times New Roman"/>
          <w:sz w:val="28"/>
          <w:szCs w:val="28"/>
        </w:rPr>
        <w:t xml:space="preserve"> периферийных устройств. </w:t>
      </w:r>
    </w:p>
    <w:p w:rsidR="00F80DA5" w:rsidRDefault="00F80DA5" w:rsidP="00EA122F">
      <w:pPr>
        <w:rPr>
          <w:rFonts w:ascii="Times New Roman" w:hAnsi="Times New Roman" w:cs="Times New Roman"/>
          <w:sz w:val="28"/>
          <w:szCs w:val="28"/>
        </w:rPr>
      </w:pPr>
    </w:p>
    <w:p w:rsidR="00F80DA5" w:rsidRDefault="00F80DA5" w:rsidP="00F80D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Разъемы материнской платы</w:t>
      </w:r>
    </w:p>
    <w:p w:rsidR="00CD3779" w:rsidRPr="00CD3779" w:rsidRDefault="00CD3779" w:rsidP="00CD3779">
      <w:pPr>
        <w:rPr>
          <w:rFonts w:ascii="Times New Roman" w:hAnsi="Times New Roman" w:cs="Times New Roman"/>
          <w:sz w:val="28"/>
          <w:szCs w:val="28"/>
        </w:rPr>
      </w:pPr>
    </w:p>
    <w:p w:rsidR="00F80DA5" w:rsidRPr="00750217" w:rsidRDefault="00E67F6C" w:rsidP="0075021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50217">
        <w:rPr>
          <w:rFonts w:ascii="Times New Roman" w:hAnsi="Times New Roman" w:cs="Times New Roman"/>
          <w:sz w:val="28"/>
          <w:szCs w:val="28"/>
        </w:rPr>
        <w:t>Разъем питания процессора. Разъем 4-</w:t>
      </w:r>
      <w:r w:rsidRPr="00750217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750217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CD3779" w:rsidRPr="00750217">
        <w:rPr>
          <w:rFonts w:ascii="Times New Roman" w:hAnsi="Times New Roman" w:cs="Times New Roman"/>
          <w:sz w:val="28"/>
          <w:szCs w:val="28"/>
        </w:rPr>
        <w:t>соответствует</w:t>
      </w:r>
      <w:r w:rsidRPr="00750217">
        <w:rPr>
          <w:rFonts w:ascii="Times New Roman" w:hAnsi="Times New Roman" w:cs="Times New Roman"/>
          <w:sz w:val="28"/>
          <w:szCs w:val="28"/>
        </w:rPr>
        <w:t xml:space="preserve"> стандарту блоков питания </w:t>
      </w:r>
      <w:r w:rsidRPr="00750217"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="00CD3779" w:rsidRPr="00750217">
        <w:rPr>
          <w:rFonts w:ascii="Times New Roman" w:hAnsi="Times New Roman" w:cs="Times New Roman"/>
          <w:sz w:val="28"/>
          <w:szCs w:val="28"/>
        </w:rPr>
        <w:t>12</w:t>
      </w:r>
      <w:r w:rsidR="00CD3779" w:rsidRPr="0075021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D3779" w:rsidRPr="00750217">
        <w:rPr>
          <w:rFonts w:ascii="Times New Roman" w:hAnsi="Times New Roman" w:cs="Times New Roman"/>
          <w:sz w:val="28"/>
          <w:szCs w:val="28"/>
        </w:rPr>
        <w:t>. Разъем 8</w:t>
      </w:r>
      <w:r w:rsidR="00CD3779" w:rsidRPr="00750217">
        <w:rPr>
          <w:rFonts w:ascii="Times New Roman" w:hAnsi="Times New Roman" w:cs="Times New Roman"/>
          <w:sz w:val="28"/>
          <w:szCs w:val="28"/>
          <w:lang w:val="en-US"/>
        </w:rPr>
        <w:t>-pin</w:t>
      </w:r>
      <w:r w:rsidR="00CD3779" w:rsidRPr="00750217">
        <w:rPr>
          <w:rFonts w:ascii="Times New Roman" w:hAnsi="Times New Roman" w:cs="Times New Roman"/>
          <w:sz w:val="28"/>
          <w:szCs w:val="28"/>
        </w:rPr>
        <w:t xml:space="preserve"> для </w:t>
      </w:r>
      <w:r w:rsidR="00CD3779" w:rsidRPr="00750217">
        <w:rPr>
          <w:rFonts w:ascii="Times New Roman" w:hAnsi="Times New Roman" w:cs="Times New Roman"/>
          <w:sz w:val="28"/>
          <w:szCs w:val="28"/>
          <w:lang w:val="en-US"/>
        </w:rPr>
        <w:t xml:space="preserve">EPS12V. </w:t>
      </w:r>
    </w:p>
    <w:p w:rsidR="00750217" w:rsidRPr="00750217" w:rsidRDefault="00750217" w:rsidP="007502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50217" w:rsidRDefault="00CD3779" w:rsidP="00F80DA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217">
        <w:rPr>
          <w:rFonts w:ascii="Times New Roman" w:hAnsi="Times New Roman" w:cs="Times New Roman"/>
          <w:sz w:val="28"/>
          <w:szCs w:val="28"/>
        </w:rPr>
        <w:t xml:space="preserve">Основной разъем питания. Используется для подключения блока питания к материнской плате. </w:t>
      </w:r>
      <w:r w:rsidR="00750217" w:rsidRPr="00750217">
        <w:rPr>
          <w:rFonts w:ascii="Times New Roman" w:hAnsi="Times New Roman" w:cs="Times New Roman"/>
          <w:sz w:val="28"/>
          <w:szCs w:val="28"/>
        </w:rPr>
        <w:t xml:space="preserve">Обычно </w:t>
      </w:r>
      <w:r w:rsidR="00750217" w:rsidRPr="00750217">
        <w:rPr>
          <w:rFonts w:ascii="Times New Roman" w:hAnsi="Times New Roman" w:cs="Times New Roman"/>
          <w:sz w:val="28"/>
          <w:szCs w:val="28"/>
          <w:lang w:val="en-US"/>
        </w:rPr>
        <w:t xml:space="preserve">24-pin, </w:t>
      </w:r>
      <w:r w:rsidR="00750217" w:rsidRPr="00750217">
        <w:rPr>
          <w:rFonts w:ascii="Times New Roman" w:hAnsi="Times New Roman" w:cs="Times New Roman"/>
          <w:sz w:val="28"/>
          <w:szCs w:val="28"/>
        </w:rPr>
        <w:t xml:space="preserve">в старых </w:t>
      </w:r>
      <w:r w:rsidR="00750217" w:rsidRPr="00750217">
        <w:rPr>
          <w:rFonts w:ascii="Times New Roman" w:hAnsi="Times New Roman" w:cs="Times New Roman"/>
          <w:sz w:val="28"/>
          <w:szCs w:val="28"/>
          <w:lang w:val="en-US"/>
        </w:rPr>
        <w:t>20-pin.</w:t>
      </w:r>
    </w:p>
    <w:p w:rsidR="00750217" w:rsidRPr="00750217" w:rsidRDefault="00750217" w:rsidP="007502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50217" w:rsidRDefault="00750217" w:rsidP="00F80DA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Pr="0075021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7502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стандартный разъем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017A89">
        <w:rPr>
          <w:rFonts w:ascii="Times New Roman" w:hAnsi="Times New Roman" w:cs="Times New Roman"/>
          <w:sz w:val="28"/>
          <w:szCs w:val="28"/>
        </w:rPr>
        <w:t xml:space="preserve">, который используется для передачи аналогового видео-сигнала на монитор. </w:t>
      </w:r>
    </w:p>
    <w:p w:rsidR="00017A89" w:rsidRPr="00017A89" w:rsidRDefault="00017A89" w:rsidP="00017A8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17A89" w:rsidRDefault="00017A89" w:rsidP="00F80DA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017A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561D2B">
        <w:rPr>
          <w:rFonts w:ascii="Times New Roman" w:hAnsi="Times New Roman" w:cs="Times New Roman"/>
          <w:sz w:val="28"/>
          <w:szCs w:val="28"/>
        </w:rPr>
        <w:t>для передачи видеосигнала</w:t>
      </w:r>
      <w:r>
        <w:rPr>
          <w:rFonts w:ascii="Times New Roman" w:hAnsi="Times New Roman" w:cs="Times New Roman"/>
          <w:sz w:val="28"/>
          <w:szCs w:val="28"/>
        </w:rPr>
        <w:t xml:space="preserve"> в цифровом виде</w:t>
      </w:r>
      <w:r w:rsidR="00561D2B">
        <w:rPr>
          <w:rFonts w:ascii="Times New Roman" w:hAnsi="Times New Roman" w:cs="Times New Roman"/>
          <w:sz w:val="28"/>
          <w:szCs w:val="28"/>
        </w:rPr>
        <w:t>.</w:t>
      </w:r>
    </w:p>
    <w:p w:rsidR="00561D2B" w:rsidRPr="00561D2B" w:rsidRDefault="00561D2B" w:rsidP="00561D2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93683" w:rsidRPr="00193683" w:rsidRDefault="00193683" w:rsidP="0019368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193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передачи цифрового видеосигнала и многоканального аудио в цифровом виде. Совместим с </w:t>
      </w:r>
      <w:r>
        <w:rPr>
          <w:rFonts w:ascii="Times New Roman" w:hAnsi="Times New Roman" w:cs="Times New Roman"/>
          <w:sz w:val="28"/>
          <w:szCs w:val="28"/>
          <w:lang w:val="en-US"/>
        </w:rPr>
        <w:t>DVI</w:t>
      </w:r>
    </w:p>
    <w:p w:rsidR="00193683" w:rsidRPr="00193683" w:rsidRDefault="00193683" w:rsidP="0019368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D36B3" w:rsidRPr="008D36B3" w:rsidRDefault="008D36B3" w:rsidP="008D36B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8D36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D3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Integrate Drive Electronic. </w:t>
      </w:r>
      <w:r>
        <w:rPr>
          <w:rFonts w:ascii="Times New Roman" w:hAnsi="Times New Roman" w:cs="Times New Roman"/>
          <w:sz w:val="28"/>
          <w:szCs w:val="28"/>
        </w:rPr>
        <w:t>Ранее использовался как интерфейс подключения жестких дисков.</w:t>
      </w:r>
    </w:p>
    <w:p w:rsidR="008D36B3" w:rsidRPr="008D36B3" w:rsidRDefault="008D36B3" w:rsidP="008D36B3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D36B3" w:rsidRDefault="008D36B3" w:rsidP="008D36B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993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S-ATA</w:t>
      </w:r>
      <w:r w:rsidR="00993F37">
        <w:rPr>
          <w:rFonts w:ascii="Times New Roman" w:hAnsi="Times New Roman" w:cs="Times New Roman"/>
          <w:sz w:val="28"/>
          <w:szCs w:val="28"/>
          <w:lang w:val="en-US"/>
        </w:rPr>
        <w:t xml:space="preserve">. Serial ATA. </w:t>
      </w:r>
      <w:r w:rsidR="00993F37">
        <w:rPr>
          <w:rFonts w:ascii="Times New Roman" w:hAnsi="Times New Roman" w:cs="Times New Roman"/>
          <w:sz w:val="28"/>
          <w:szCs w:val="28"/>
        </w:rPr>
        <w:t>Последовательный интерфейс для подключения жестких дисков.</w:t>
      </w:r>
    </w:p>
    <w:p w:rsidR="002B4BDF" w:rsidRPr="002B4BDF" w:rsidRDefault="002B4BDF" w:rsidP="002B4BD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B4BDF" w:rsidRPr="002068DB" w:rsidRDefault="002B4BDF" w:rsidP="008D36B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Слоты</w:t>
      </w:r>
      <w:r w:rsidRPr="002B4B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PCI, PCI-E (express). PCI</w:t>
      </w:r>
      <w:r w:rsidRPr="002B4BDF">
        <w:rPr>
          <w:rFonts w:ascii="Times New Roman" w:hAnsi="Times New Roman" w:cs="Times New Roman"/>
          <w:sz w:val="28"/>
          <w:szCs w:val="28"/>
        </w:rPr>
        <w:t xml:space="preserve"> – локальная </w:t>
      </w:r>
      <w:r>
        <w:rPr>
          <w:rFonts w:ascii="Times New Roman" w:hAnsi="Times New Roman" w:cs="Times New Roman"/>
          <w:sz w:val="28"/>
          <w:szCs w:val="28"/>
        </w:rPr>
        <w:t xml:space="preserve">шина соединения периферийных устройств. Можно </w:t>
      </w:r>
      <w:r w:rsidR="002068DB"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</w:rPr>
        <w:t xml:space="preserve"> сетевую карту, модем, звуковую карту,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2B4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адаптеры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PCI-E</w:t>
      </w:r>
      <w:r w:rsidR="002068DB">
        <w:rPr>
          <w:rFonts w:ascii="Times New Roman" w:hAnsi="Times New Roman" w:cs="Times New Roman"/>
          <w:sz w:val="28"/>
          <w:szCs w:val="28"/>
        </w:rPr>
        <w:t xml:space="preserve"> приходит на замену </w:t>
      </w:r>
      <w:r w:rsidR="002068DB">
        <w:rPr>
          <w:rFonts w:ascii="Times New Roman" w:hAnsi="Times New Roman" w:cs="Times New Roman"/>
          <w:sz w:val="28"/>
          <w:szCs w:val="28"/>
          <w:lang w:val="en-US"/>
        </w:rPr>
        <w:t xml:space="preserve">PCI </w:t>
      </w:r>
      <w:r w:rsidR="002068DB">
        <w:rPr>
          <w:rFonts w:ascii="Times New Roman" w:hAnsi="Times New Roman" w:cs="Times New Roman"/>
          <w:sz w:val="28"/>
          <w:szCs w:val="28"/>
        </w:rPr>
        <w:t xml:space="preserve">и </w:t>
      </w:r>
      <w:r w:rsidR="002068DB">
        <w:rPr>
          <w:rFonts w:ascii="Times New Roman" w:hAnsi="Times New Roman" w:cs="Times New Roman"/>
          <w:sz w:val="28"/>
          <w:szCs w:val="28"/>
          <w:lang w:val="en-US"/>
        </w:rPr>
        <w:t>AGP.</w:t>
      </w:r>
    </w:p>
    <w:p w:rsidR="002068DB" w:rsidRPr="002068DB" w:rsidRDefault="002068DB" w:rsidP="002068D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068DB" w:rsidRPr="002B4BDF" w:rsidRDefault="00E4006A" w:rsidP="008D36B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0C6A" w:rsidRPr="002B4BDF" w:rsidRDefault="00270C6A" w:rsidP="00EA122F">
      <w:pPr>
        <w:rPr>
          <w:rFonts w:ascii="Times New Roman" w:hAnsi="Times New Roman" w:cs="Times New Roman"/>
          <w:sz w:val="28"/>
          <w:szCs w:val="28"/>
        </w:rPr>
      </w:pPr>
    </w:p>
    <w:p w:rsidR="008C0E1C" w:rsidRPr="002B4BDF" w:rsidRDefault="008C0E1C" w:rsidP="008C0E1C">
      <w:pPr>
        <w:rPr>
          <w:rFonts w:ascii="Times New Roman" w:hAnsi="Times New Roman" w:cs="Times New Roman"/>
          <w:sz w:val="28"/>
          <w:szCs w:val="28"/>
        </w:rPr>
      </w:pPr>
    </w:p>
    <w:sectPr w:rsidR="008C0E1C" w:rsidRPr="002B4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33160"/>
    <w:multiLevelType w:val="hybridMultilevel"/>
    <w:tmpl w:val="E62CA4B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80CAB"/>
    <w:multiLevelType w:val="hybridMultilevel"/>
    <w:tmpl w:val="516C23E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CB18C1"/>
    <w:multiLevelType w:val="hybridMultilevel"/>
    <w:tmpl w:val="9C6A3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F03F2"/>
    <w:multiLevelType w:val="hybridMultilevel"/>
    <w:tmpl w:val="08A621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1747E4"/>
    <w:multiLevelType w:val="hybridMultilevel"/>
    <w:tmpl w:val="4FB43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AE7365"/>
    <w:multiLevelType w:val="hybridMultilevel"/>
    <w:tmpl w:val="8E2A4C8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3D9"/>
    <w:rsid w:val="00017A89"/>
    <w:rsid w:val="00072B34"/>
    <w:rsid w:val="00082849"/>
    <w:rsid w:val="00157DFD"/>
    <w:rsid w:val="00172F33"/>
    <w:rsid w:val="00191CAC"/>
    <w:rsid w:val="00193683"/>
    <w:rsid w:val="002068DB"/>
    <w:rsid w:val="00270C6A"/>
    <w:rsid w:val="002A6A79"/>
    <w:rsid w:val="002B4BDF"/>
    <w:rsid w:val="003F29CE"/>
    <w:rsid w:val="004C0E3E"/>
    <w:rsid w:val="00504B45"/>
    <w:rsid w:val="00510A7D"/>
    <w:rsid w:val="00516AA4"/>
    <w:rsid w:val="0056040E"/>
    <w:rsid w:val="00561D2B"/>
    <w:rsid w:val="005C654B"/>
    <w:rsid w:val="005F77B7"/>
    <w:rsid w:val="006729F7"/>
    <w:rsid w:val="00687E3B"/>
    <w:rsid w:val="006A3E28"/>
    <w:rsid w:val="00750217"/>
    <w:rsid w:val="0079115C"/>
    <w:rsid w:val="008249C0"/>
    <w:rsid w:val="00844321"/>
    <w:rsid w:val="008C0E1C"/>
    <w:rsid w:val="008D36B3"/>
    <w:rsid w:val="008E50E1"/>
    <w:rsid w:val="00917537"/>
    <w:rsid w:val="00993F37"/>
    <w:rsid w:val="009A2F28"/>
    <w:rsid w:val="00A00217"/>
    <w:rsid w:val="00A363FB"/>
    <w:rsid w:val="00A555B6"/>
    <w:rsid w:val="00BA5043"/>
    <w:rsid w:val="00CD3779"/>
    <w:rsid w:val="00DF3741"/>
    <w:rsid w:val="00E308E6"/>
    <w:rsid w:val="00E4006A"/>
    <w:rsid w:val="00E67F6C"/>
    <w:rsid w:val="00E828A3"/>
    <w:rsid w:val="00EA122F"/>
    <w:rsid w:val="00EC66EC"/>
    <w:rsid w:val="00EF7A3D"/>
    <w:rsid w:val="00F673D9"/>
    <w:rsid w:val="00F80DA5"/>
    <w:rsid w:val="00F9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D988E"/>
  <w15:chartTrackingRefBased/>
  <w15:docId w15:val="{939FF5AB-2BFA-44CC-8F3C-35F409BFD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10</Pages>
  <Words>1063</Words>
  <Characters>7552</Characters>
  <Application>Microsoft Office Word</Application>
  <DocSecurity>0</DocSecurity>
  <Lines>314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dcterms:created xsi:type="dcterms:W3CDTF">2021-01-15T05:29:00Z</dcterms:created>
  <dcterms:modified xsi:type="dcterms:W3CDTF">2021-03-26T08:22:00Z</dcterms:modified>
</cp:coreProperties>
</file>