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54" w:rsidRDefault="001A1954">
      <w:r>
        <w:t xml:space="preserve">16.01.2020 </w:t>
      </w:r>
    </w:p>
    <w:p w:rsidR="00E078CE" w:rsidRDefault="001A1954">
      <w:r>
        <w:t>Царь от слова:</w:t>
      </w:r>
    </w:p>
    <w:p w:rsidR="001A1954" w:rsidRDefault="001A1954">
      <w:r>
        <w:t>*Боярская дума:</w:t>
      </w:r>
    </w:p>
    <w:p w:rsidR="001A1954" w:rsidRDefault="001A1954">
      <w:r>
        <w:t xml:space="preserve">  *Приказы</w:t>
      </w:r>
    </w:p>
    <w:p w:rsidR="001A1954" w:rsidRDefault="001A1954">
      <w:r>
        <w:t xml:space="preserve">      *Воеводы</w:t>
      </w:r>
    </w:p>
    <w:p w:rsidR="001A1954" w:rsidRDefault="001A1954">
      <w:r>
        <w:t>*</w:t>
      </w:r>
      <w:proofErr w:type="spellStart"/>
      <w:r>
        <w:t>Метрополит</w:t>
      </w:r>
      <w:proofErr w:type="spellEnd"/>
      <w:r>
        <w:t xml:space="preserve"> (с 1589 года – патриарх, первый: </w:t>
      </w:r>
      <w:proofErr w:type="spellStart"/>
      <w:r>
        <w:t>Ибов</w:t>
      </w:r>
      <w:proofErr w:type="spellEnd"/>
      <w:r>
        <w:t>)</w:t>
      </w:r>
    </w:p>
    <w:p w:rsidR="001A1954" w:rsidRDefault="001A1954">
      <w:r>
        <w:t xml:space="preserve">*Земские соборы </w:t>
      </w:r>
    </w:p>
    <w:p w:rsidR="001A1954" w:rsidRDefault="001A1954">
      <w:r>
        <w:t xml:space="preserve">Государственный строй России представлял сословно представительную монархию. А это значит, что важную роль играли земские соборы. </w:t>
      </w:r>
    </w:p>
    <w:p w:rsidR="001A1954" w:rsidRPr="001A1954" w:rsidRDefault="001A1954">
      <w:pPr>
        <w:rPr>
          <w:b/>
        </w:rPr>
      </w:pPr>
      <w:r w:rsidRPr="001A1954">
        <w:rPr>
          <w:b/>
        </w:rPr>
        <w:t>Особенности экономического развития России:</w:t>
      </w:r>
    </w:p>
    <w:p w:rsidR="001A1954" w:rsidRDefault="001A1954">
      <w:r>
        <w:t xml:space="preserve">Основы экономики того времени являлось сельское хоз-во, а главная движущая сила: крепостные. Хоз-во оставалось натуральным, торговые связи были развиты слабо. </w:t>
      </w:r>
    </w:p>
    <w:p w:rsidR="001A1954" w:rsidRDefault="001A1954">
      <w:r>
        <w:t>Существовало две основные формы феодального землевладения:</w:t>
      </w:r>
    </w:p>
    <w:p w:rsidR="001A1954" w:rsidRDefault="001A1954">
      <w:r>
        <w:t>*Вотчина</w:t>
      </w:r>
    </w:p>
    <w:p w:rsidR="001A1954" w:rsidRDefault="001A1954">
      <w:r>
        <w:t>*Поместье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730" w:rsidTr="00D95730">
        <w:tc>
          <w:tcPr>
            <w:tcW w:w="4672" w:type="dxa"/>
          </w:tcPr>
          <w:p w:rsidR="00D95730" w:rsidRDefault="00D95730">
            <w:r>
              <w:t>Вотчина</w:t>
            </w:r>
          </w:p>
        </w:tc>
        <w:tc>
          <w:tcPr>
            <w:tcW w:w="4673" w:type="dxa"/>
          </w:tcPr>
          <w:p w:rsidR="00D95730" w:rsidRDefault="00D95730">
            <w:r>
              <w:t>Поместье</w:t>
            </w:r>
          </w:p>
        </w:tc>
      </w:tr>
      <w:tr w:rsidR="00D95730" w:rsidTr="00D95730">
        <w:tc>
          <w:tcPr>
            <w:tcW w:w="4672" w:type="dxa"/>
          </w:tcPr>
          <w:p w:rsidR="00D95730" w:rsidRDefault="00D95730">
            <w:r>
              <w:t xml:space="preserve">Родовое наследственное владение. Можно было его продавать, обменивать или наследовать. </w:t>
            </w:r>
          </w:p>
        </w:tc>
        <w:tc>
          <w:tcPr>
            <w:tcW w:w="4673" w:type="dxa"/>
          </w:tcPr>
          <w:p w:rsidR="00D95730" w:rsidRDefault="00D95730">
            <w:r>
              <w:t xml:space="preserve">Условное земельное владение. Не подлежало продаже, обмену, наследованию. Давалось за службу царем, князем. </w:t>
            </w:r>
          </w:p>
        </w:tc>
      </w:tr>
    </w:tbl>
    <w:p w:rsidR="001A1954" w:rsidRDefault="001A1954"/>
    <w:p w:rsidR="00D95730" w:rsidRDefault="00D95730">
      <w:r>
        <w:t xml:space="preserve">Они считали, что очень выгодно раздавать землю. </w:t>
      </w:r>
    </w:p>
    <w:p w:rsidR="00D95730" w:rsidRDefault="00D95730">
      <w:r>
        <w:t>Однако с ростом производительных сил</w:t>
      </w:r>
      <w:r w:rsidR="00AA64BC">
        <w:t xml:space="preserve"> стали появляться и предприятия: мастерские, потом и крупные предприятия. Их будут называть мануфактурами.  Считаю, что в России этого времени было не больше 15 мануфактур.</w:t>
      </w:r>
    </w:p>
    <w:p w:rsidR="00AA64BC" w:rsidRDefault="00AA64BC">
      <w:r>
        <w:t>Мануфактура – крупное предприятие, где был ручной труд и существовало разделение по операциям. Там, где труд ручной, значит это мануфактура. Если труд механизированный, значит это фабрика.</w:t>
      </w:r>
    </w:p>
    <w:p w:rsidR="00AA64BC" w:rsidRDefault="00AA64BC">
      <w:r>
        <w:t xml:space="preserve">В 17 веке, как считают ученые, начиналось зарождение капитализма, конечно это было еще условно. </w:t>
      </w:r>
    </w:p>
    <w:p w:rsidR="00AA64BC" w:rsidRDefault="00AA64BC">
      <w:r>
        <w:t xml:space="preserve">На первом месте была </w:t>
      </w:r>
      <w:proofErr w:type="spellStart"/>
      <w:r>
        <w:t>Макарьевская</w:t>
      </w:r>
      <w:proofErr w:type="spellEnd"/>
      <w:r>
        <w:t xml:space="preserve"> ярмарка, близь Нижнего Новгорода. </w:t>
      </w:r>
    </w:p>
    <w:p w:rsidR="00EA1FB2" w:rsidRDefault="00EA1FB2">
      <w:r>
        <w:t xml:space="preserve">Кроме </w:t>
      </w:r>
      <w:proofErr w:type="spellStart"/>
      <w:r>
        <w:t>Макарьевской</w:t>
      </w:r>
      <w:proofErr w:type="spellEnd"/>
      <w:r>
        <w:t xml:space="preserve"> была еще ярмарка на Урале – </w:t>
      </w:r>
      <w:proofErr w:type="spellStart"/>
      <w:r>
        <w:t>Ирбитская</w:t>
      </w:r>
      <w:proofErr w:type="spellEnd"/>
      <w:r>
        <w:t xml:space="preserve"> и </w:t>
      </w:r>
      <w:proofErr w:type="spellStart"/>
      <w:r>
        <w:t>Тихвитская</w:t>
      </w:r>
      <w:proofErr w:type="spellEnd"/>
      <w:r>
        <w:t xml:space="preserve"> близ </w:t>
      </w:r>
      <w:proofErr w:type="spellStart"/>
      <w:r>
        <w:t>Ладыжеского</w:t>
      </w:r>
      <w:proofErr w:type="spellEnd"/>
      <w:r>
        <w:t xml:space="preserve"> озера. </w:t>
      </w:r>
    </w:p>
    <w:p w:rsidR="00EA1FB2" w:rsidRDefault="00EA1FB2">
      <w:r>
        <w:t>В 1667 году вводятся торговые уставы, которые вводили пошлины, 5% на товары, и был введен новоторговый устав, который вдвое увеличивал пошлины за торговлю в России для иностранцев.</w:t>
      </w:r>
    </w:p>
    <w:p w:rsidR="00EA1FB2" w:rsidRPr="00EA1FB2" w:rsidRDefault="00EA1FB2">
      <w:pPr>
        <w:rPr>
          <w:b/>
        </w:rPr>
      </w:pPr>
      <w:r w:rsidRPr="00EA1FB2">
        <w:rPr>
          <w:b/>
        </w:rPr>
        <w:t>Становление крепостного права в России</w:t>
      </w:r>
    </w:p>
    <w:p w:rsidR="00EA1FB2" w:rsidRDefault="00EA1FB2">
      <w:r>
        <w:t xml:space="preserve">Российские дворяне были заинтересованы в том, чтобы получать стабильный доход от крепостных, но крестьяне часто переходили куда-то, часто убегали и их не могли найти. От этого </w:t>
      </w:r>
      <w:r>
        <w:lastRenderedPageBreak/>
        <w:t xml:space="preserve">недополучало в казну и государство, поэтому государство и вводит всевозможные запреты, которые ограничивают переход крестьян, пытаются их задержать на земле. </w:t>
      </w:r>
    </w:p>
    <w:p w:rsidR="00EA1FB2" w:rsidRPr="00EA1FB2" w:rsidRDefault="00EA1FB2">
      <w:pPr>
        <w:rPr>
          <w:b/>
        </w:rPr>
      </w:pPr>
      <w:r w:rsidRPr="00EA1FB2">
        <w:rPr>
          <w:b/>
        </w:rPr>
        <w:t>Этапы закрепощения:</w:t>
      </w:r>
    </w:p>
    <w:p w:rsidR="00EA1FB2" w:rsidRDefault="00EA1FB2" w:rsidP="00EA1FB2">
      <w:pPr>
        <w:pStyle w:val="a4"/>
        <w:numPr>
          <w:ilvl w:val="0"/>
          <w:numId w:val="1"/>
        </w:numPr>
      </w:pPr>
      <w:r>
        <w:t xml:space="preserve">Судебник Ивана </w:t>
      </w:r>
      <w:r>
        <w:rPr>
          <w:lang w:val="en-US"/>
        </w:rPr>
        <w:t>III</w:t>
      </w:r>
      <w:r w:rsidRPr="00EA1FB2">
        <w:t xml:space="preserve"> </w:t>
      </w:r>
      <w:r>
        <w:t>ввел в 1497 году Юрьев день</w:t>
      </w:r>
    </w:p>
    <w:p w:rsidR="00EA1FB2" w:rsidRDefault="00F92C2A" w:rsidP="00EA1FB2">
      <w:pPr>
        <w:pStyle w:val="a4"/>
        <w:numPr>
          <w:ilvl w:val="0"/>
          <w:numId w:val="1"/>
        </w:numPr>
      </w:pPr>
      <w:r>
        <w:t xml:space="preserve">В 1550 году появился судебник Ивана </w:t>
      </w:r>
      <w:r>
        <w:rPr>
          <w:lang w:val="en-US"/>
        </w:rPr>
        <w:t>IV</w:t>
      </w:r>
      <w:r>
        <w:t xml:space="preserve">, он увеличивал платы за пожилое. </w:t>
      </w:r>
    </w:p>
    <w:p w:rsidR="00F92C2A" w:rsidRDefault="00F92C2A" w:rsidP="00EA1FB2">
      <w:pPr>
        <w:pStyle w:val="a4"/>
        <w:numPr>
          <w:ilvl w:val="0"/>
          <w:numId w:val="1"/>
        </w:numPr>
      </w:pPr>
      <w:r>
        <w:t>1581 год вводятся запреты на Юрьев день, временный</w:t>
      </w:r>
    </w:p>
    <w:p w:rsidR="00F92C2A" w:rsidRDefault="00F92C2A" w:rsidP="00F92C2A">
      <w:pPr>
        <w:pStyle w:val="a4"/>
        <w:numPr>
          <w:ilvl w:val="0"/>
          <w:numId w:val="1"/>
        </w:numPr>
      </w:pPr>
      <w:r>
        <w:t xml:space="preserve">1597 год вводятся урочные лета, 5-ти и 15-ти летний сыск беглых крестьян. </w:t>
      </w:r>
    </w:p>
    <w:p w:rsidR="00F92C2A" w:rsidRDefault="00F92C2A" w:rsidP="00F92C2A">
      <w:pPr>
        <w:pStyle w:val="a4"/>
        <w:numPr>
          <w:ilvl w:val="0"/>
          <w:numId w:val="1"/>
        </w:numPr>
      </w:pPr>
      <w:r>
        <w:t xml:space="preserve">1649 год Юрьев день окончательно отменен по соборному наложению Алексея Михайловича. </w:t>
      </w:r>
    </w:p>
    <w:p w:rsidR="00F92C2A" w:rsidRDefault="00F92C2A" w:rsidP="00F92C2A">
      <w:pPr>
        <w:rPr>
          <w:b/>
        </w:rPr>
      </w:pPr>
      <w:r>
        <w:rPr>
          <w:b/>
        </w:rPr>
        <w:t>Характерные черты крепостного права</w:t>
      </w:r>
    </w:p>
    <w:p w:rsidR="00F92C2A" w:rsidRDefault="00F92C2A" w:rsidP="00F92C2A">
      <w:pPr>
        <w:pStyle w:val="a4"/>
        <w:numPr>
          <w:ilvl w:val="0"/>
          <w:numId w:val="2"/>
        </w:numPr>
      </w:pPr>
      <w:r>
        <w:t>Личная зависимость крестьян</w:t>
      </w:r>
    </w:p>
    <w:p w:rsidR="00F92C2A" w:rsidRDefault="00F92C2A" w:rsidP="00F92C2A">
      <w:pPr>
        <w:pStyle w:val="a4"/>
        <w:numPr>
          <w:ilvl w:val="0"/>
          <w:numId w:val="2"/>
        </w:numPr>
      </w:pPr>
      <w:r>
        <w:t>Эксплуатация крестьян. Она осуществлялась двумя путями:</w:t>
      </w:r>
    </w:p>
    <w:p w:rsidR="00F92C2A" w:rsidRDefault="00F92C2A" w:rsidP="00F92C2A">
      <w:pPr>
        <w:ind w:left="360"/>
      </w:pPr>
      <w:r>
        <w:t>А) Барщина – отработка на земле феодала</w:t>
      </w:r>
    </w:p>
    <w:p w:rsidR="00F92C2A" w:rsidRDefault="00F92C2A" w:rsidP="00F92C2A">
      <w:pPr>
        <w:ind w:left="360"/>
      </w:pPr>
      <w:r>
        <w:t>Б) Оброк – плата натуральными продуктами или деньгами</w:t>
      </w:r>
    </w:p>
    <w:p w:rsidR="00F92C2A" w:rsidRPr="00F92C2A" w:rsidRDefault="00F92C2A" w:rsidP="00F92C2A">
      <w:pPr>
        <w:ind w:left="360"/>
      </w:pPr>
      <w:bookmarkStart w:id="0" w:name="_GoBack"/>
      <w:bookmarkEnd w:id="0"/>
    </w:p>
    <w:sectPr w:rsidR="00F92C2A" w:rsidRPr="00F92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30935"/>
    <w:multiLevelType w:val="hybridMultilevel"/>
    <w:tmpl w:val="D9701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1D29"/>
    <w:multiLevelType w:val="hybridMultilevel"/>
    <w:tmpl w:val="0754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3F"/>
    <w:rsid w:val="000E733F"/>
    <w:rsid w:val="001A1954"/>
    <w:rsid w:val="00AA64BC"/>
    <w:rsid w:val="00D95730"/>
    <w:rsid w:val="00E078CE"/>
    <w:rsid w:val="00EA1FB2"/>
    <w:rsid w:val="00F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87C1"/>
  <w15:chartTrackingRefBased/>
  <w15:docId w15:val="{B9400513-CF4A-4A9E-9EE2-F8611C0C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2020-01-16T07:23:00Z</dcterms:created>
  <dcterms:modified xsi:type="dcterms:W3CDTF">2020-01-16T08:15:00Z</dcterms:modified>
</cp:coreProperties>
</file>