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4" w:rsidRDefault="006B48C4">
      <w:pPr>
        <w:rPr>
          <w:b/>
        </w:rPr>
      </w:pPr>
      <w:r w:rsidRPr="006B48C4">
        <w:rPr>
          <w:b/>
        </w:rPr>
        <w:t>Первая революция</w:t>
      </w:r>
      <w:r>
        <w:rPr>
          <w:b/>
        </w:rPr>
        <w:t xml:space="preserve"> </w:t>
      </w:r>
      <w:r w:rsidRPr="006B48C4">
        <w:rPr>
          <w:b/>
        </w:rPr>
        <w:t xml:space="preserve">1905-1907 год. </w:t>
      </w:r>
    </w:p>
    <w:p w:rsidR="006B48C4" w:rsidRDefault="006B48C4" w:rsidP="006B48C4">
      <w:pPr>
        <w:pStyle w:val="a3"/>
        <w:numPr>
          <w:ilvl w:val="0"/>
          <w:numId w:val="1"/>
        </w:numPr>
      </w:pPr>
      <w:r>
        <w:t xml:space="preserve">Россия к началу 20 века. Экономика, политический строй </w:t>
      </w:r>
    </w:p>
    <w:p w:rsidR="006B48C4" w:rsidRDefault="006B48C4" w:rsidP="006B48C4">
      <w:pPr>
        <w:pStyle w:val="a3"/>
        <w:numPr>
          <w:ilvl w:val="0"/>
          <w:numId w:val="1"/>
        </w:numPr>
      </w:pPr>
      <w:r>
        <w:t>Промышленность и сельское хозяйство</w:t>
      </w:r>
    </w:p>
    <w:p w:rsidR="006B48C4" w:rsidRDefault="006B48C4" w:rsidP="006B48C4">
      <w:pPr>
        <w:pStyle w:val="a3"/>
        <w:numPr>
          <w:ilvl w:val="0"/>
          <w:numId w:val="1"/>
        </w:numPr>
      </w:pPr>
      <w:r>
        <w:t xml:space="preserve">Империализм - как высшая стадия капитализма </w:t>
      </w:r>
    </w:p>
    <w:p w:rsidR="006B48C4" w:rsidRDefault="006B48C4" w:rsidP="006B48C4">
      <w:pPr>
        <w:pStyle w:val="a3"/>
        <w:numPr>
          <w:ilvl w:val="0"/>
          <w:numId w:val="1"/>
        </w:numPr>
      </w:pPr>
      <w:r>
        <w:t>Первая русская революция (?)</w:t>
      </w:r>
    </w:p>
    <w:p w:rsidR="006B48C4" w:rsidRDefault="006B48C4" w:rsidP="006B48C4"/>
    <w:p w:rsidR="006B48C4" w:rsidRDefault="006B48C4" w:rsidP="006B48C4">
      <w:pPr>
        <w:rPr>
          <w:b/>
        </w:rPr>
      </w:pPr>
      <w:r w:rsidRPr="006B48C4">
        <w:rPr>
          <w:b/>
        </w:rPr>
        <w:t>Россия к началу 20 века. Экономика, политический строй</w:t>
      </w:r>
    </w:p>
    <w:p w:rsidR="006B48C4" w:rsidRDefault="006B48C4" w:rsidP="006B48C4">
      <w:r>
        <w:t xml:space="preserve">Россия занимала второе место по площади после Великобритании. Великобритания занимала первое место благодаря колониям. К началу века сохранялся сословный строй. 3 основных сословия: духовенство, дворянство, все остальные категории населения (казачество, купечество, почетные граждане, мещане, крестьяне, инородцы). России принадлежали средняя Азия, Финляндия, Польша, Аляску уже продали в 1867 году Александром </w:t>
      </w:r>
      <w:r>
        <w:rPr>
          <w:lang w:val="en-US"/>
        </w:rPr>
        <w:t>II</w:t>
      </w:r>
      <w:r>
        <w:t xml:space="preserve">. </w:t>
      </w:r>
    </w:p>
    <w:p w:rsidR="006B48C4" w:rsidRDefault="00AC5532">
      <w:r>
        <w:t xml:space="preserve">Россия оставалась самодержавной монархией, правил страной Николай </w:t>
      </w:r>
      <w:r>
        <w:rPr>
          <w:lang w:val="en-US"/>
        </w:rPr>
        <w:t>II</w:t>
      </w:r>
      <w:r>
        <w:t xml:space="preserve">. 1894-1917. Его считают слабым правителем, слишком мягким, податливым, на которого большое влияние оказывали бывший воспитатель, глава святейшего синода по фамилии </w:t>
      </w:r>
      <w:proofErr w:type="spellStart"/>
      <w:r>
        <w:t>Победосцев</w:t>
      </w:r>
      <w:proofErr w:type="spellEnd"/>
      <w:r>
        <w:t>, браться отца, супруга Александра Федоровна, его мать.</w:t>
      </w:r>
    </w:p>
    <w:p w:rsidR="00AC5532" w:rsidRDefault="00AC5532">
      <w:r>
        <w:t>Существовали консультативные органы, такие как – государственный совет (законосовещательный орган), сенат (имел функции верховного суда), совет министров (исполнительный орган власти).</w:t>
      </w:r>
    </w:p>
    <w:p w:rsidR="00AC5532" w:rsidRPr="00AC5532" w:rsidRDefault="00AC5532">
      <w:r>
        <w:t xml:space="preserve">Многие рассчитывали, что Николай </w:t>
      </w:r>
      <w:r>
        <w:rPr>
          <w:lang w:val="en-US"/>
        </w:rPr>
        <w:t>II</w:t>
      </w:r>
      <w:r>
        <w:t xml:space="preserve"> будет продолжать реформы своего деда, Александра </w:t>
      </w:r>
      <w:r>
        <w:rPr>
          <w:lang w:val="en-US"/>
        </w:rPr>
        <w:t>II</w:t>
      </w:r>
      <w:r>
        <w:t xml:space="preserve">, но в одной из первых речей царь заявил, что будет верен традициям самодержавия. </w:t>
      </w:r>
    </w:p>
    <w:p w:rsidR="006B48C4" w:rsidRPr="006B48C4" w:rsidRDefault="006B48C4">
      <w:pPr>
        <w:rPr>
          <w:b/>
        </w:rPr>
      </w:pPr>
      <w:bookmarkStart w:id="0" w:name="_GoBack"/>
      <w:bookmarkEnd w:id="0"/>
    </w:p>
    <w:p w:rsidR="006B48C4" w:rsidRPr="006B48C4" w:rsidRDefault="006B48C4"/>
    <w:sectPr w:rsidR="006B48C4" w:rsidRPr="006B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BC1"/>
    <w:multiLevelType w:val="hybridMultilevel"/>
    <w:tmpl w:val="59A0B8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D88"/>
    <w:multiLevelType w:val="hybridMultilevel"/>
    <w:tmpl w:val="5A18D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83D1C"/>
    <w:multiLevelType w:val="hybridMultilevel"/>
    <w:tmpl w:val="1C28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AC"/>
    <w:rsid w:val="0009770B"/>
    <w:rsid w:val="006B48C4"/>
    <w:rsid w:val="007A6DAC"/>
    <w:rsid w:val="00AC5532"/>
    <w:rsid w:val="00C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1636"/>
  <w15:chartTrackingRefBased/>
  <w15:docId w15:val="{13B0DCD1-4F51-4F3C-AAB5-8E7D11AF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2020-03-16T11:13:00Z</dcterms:created>
  <dcterms:modified xsi:type="dcterms:W3CDTF">2020-03-16T11:54:00Z</dcterms:modified>
</cp:coreProperties>
</file>