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91" w:rsidRDefault="00DB41C7">
      <w:pPr>
        <w:rPr>
          <w:b/>
        </w:rPr>
      </w:pPr>
      <w:r w:rsidRPr="00DB41C7">
        <w:rPr>
          <w:b/>
        </w:rPr>
        <w:t>Церковный раскол</w:t>
      </w:r>
    </w:p>
    <w:p w:rsidR="00DB41C7" w:rsidRDefault="00DB41C7">
      <w:r w:rsidRPr="00DB41C7">
        <w:t>В середине 17 века в Москву приехал патриарх Поисий из Иерусалима. Он поставил вину с русской церкви, отступления от греческих образцов, церковных обрядов, книгах. А молодой царь Алексей Михайлович его поддержал.</w:t>
      </w:r>
      <w:r>
        <w:t xml:space="preserve"> В 1653 году новым патриархом становится Никон, он и начал реформы. </w:t>
      </w:r>
    </w:p>
    <w:p w:rsidR="00DB41C7" w:rsidRDefault="00DB41C7">
      <w:pPr>
        <w:rPr>
          <w:b/>
        </w:rPr>
      </w:pPr>
      <w:r w:rsidRPr="00DB41C7">
        <w:rPr>
          <w:b/>
        </w:rPr>
        <w:t>В чем была несхожесть с греческими образцами?</w:t>
      </w:r>
      <w:r>
        <w:rPr>
          <w:b/>
        </w:rPr>
        <w:t xml:space="preserve"> </w:t>
      </w:r>
    </w:p>
    <w:p w:rsidR="00DB41C7" w:rsidRDefault="00DB41C7" w:rsidP="00DB41C7">
      <w:pPr>
        <w:pStyle w:val="a3"/>
        <w:numPr>
          <w:ilvl w:val="0"/>
          <w:numId w:val="1"/>
        </w:numPr>
      </w:pPr>
      <w:r>
        <w:t>В России двуперстие, у них трех</w:t>
      </w:r>
    </w:p>
    <w:p w:rsidR="00DB41C7" w:rsidRDefault="00DB41C7" w:rsidP="00DB41C7">
      <w:pPr>
        <w:pStyle w:val="a3"/>
        <w:numPr>
          <w:ilvl w:val="0"/>
          <w:numId w:val="1"/>
        </w:numPr>
      </w:pPr>
      <w:r>
        <w:t>В России ходили крестный ход по солнцу, у них против солнца</w:t>
      </w:r>
    </w:p>
    <w:p w:rsidR="00DB41C7" w:rsidRDefault="00DB41C7" w:rsidP="00DB41C7">
      <w:pPr>
        <w:pStyle w:val="a3"/>
        <w:numPr>
          <w:ilvl w:val="0"/>
          <w:numId w:val="1"/>
        </w:numPr>
      </w:pPr>
      <w:r>
        <w:t xml:space="preserve">В России земные поклоны, у них поясные </w:t>
      </w:r>
    </w:p>
    <w:p w:rsidR="00DB41C7" w:rsidRDefault="00DB41C7" w:rsidP="00DB41C7">
      <w:pPr>
        <w:pStyle w:val="a3"/>
        <w:numPr>
          <w:ilvl w:val="0"/>
          <w:numId w:val="1"/>
        </w:numPr>
      </w:pPr>
      <w:r>
        <w:t>У нас поют аллилуйя 2 раза, у них 3</w:t>
      </w:r>
    </w:p>
    <w:p w:rsidR="00DB41C7" w:rsidRDefault="00DB41C7" w:rsidP="00DB41C7">
      <w:pPr>
        <w:pStyle w:val="a3"/>
        <w:numPr>
          <w:ilvl w:val="0"/>
          <w:numId w:val="1"/>
        </w:numPr>
      </w:pPr>
      <w:r>
        <w:t>У нас пишет Иисус с одной буквой и, у них в двумя и другие расхождения</w:t>
      </w:r>
    </w:p>
    <w:p w:rsidR="00DB41C7" w:rsidRDefault="00DB41C7" w:rsidP="00DB41C7">
      <w:r>
        <w:t>Были и другие расхождения, это было связано с тем, что в Византии были два устава, по одному стала жить Россия, а по-другому - остальные православные страны.</w:t>
      </w:r>
    </w:p>
    <w:p w:rsidR="00DB41C7" w:rsidRDefault="00DB41C7" w:rsidP="00DB41C7">
      <w:r>
        <w:t>Основная часть населения приняли реформу нормально и стали ей следовать. Небольшая часть населения не захотела принимать новшества и молились по-старому. Их назовут староверами или старообрядцами. Их</w:t>
      </w:r>
      <w:r w:rsidR="00926429">
        <w:t xml:space="preserve"> лидером будет Протопоп Аввакум. </w:t>
      </w:r>
    </w:p>
    <w:p w:rsidR="00926429" w:rsidRDefault="00926429" w:rsidP="00DB41C7">
      <w:pPr>
        <w:rPr>
          <w:b/>
        </w:rPr>
      </w:pPr>
      <w:r w:rsidRPr="00926429">
        <w:rPr>
          <w:b/>
        </w:rPr>
        <w:t xml:space="preserve">Из биографии Никона и Аввакума </w:t>
      </w:r>
    </w:p>
    <w:p w:rsidR="00926429" w:rsidRDefault="00926429" w:rsidP="00DB41C7">
      <w:r w:rsidRPr="00D97BF9">
        <w:rPr>
          <w:b/>
        </w:rPr>
        <w:t>Никон</w:t>
      </w:r>
      <w:r>
        <w:t xml:space="preserve"> родился на Нижегородской земле. Село Вельдеманово. Он родился в 1605 году в мордовской семье, крестьянин. Он был талантлив, работоспособен, упорен в труде, учебе. Благодаря своему таланту и упорству, он сделал карьеру довольно быстро, но карьеру духовную, как священник. Став патриархом, Никон старался подчинить Алексея Михайловича и тот его слушал. Например</w:t>
      </w:r>
      <w:r w:rsidR="00D97BF9">
        <w:t>,</w:t>
      </w:r>
      <w:r>
        <w:t xml:space="preserve"> он заявил, что духовная власть выше светской власти. </w:t>
      </w:r>
      <w:r w:rsidR="00D97BF9">
        <w:t>В конце концов этот самый Никон уже настолько захотел стать великим, что царю просто подсказали, что достаточно его слушать, надо это дело прекращать и его перестали приглашать на важные встречи.</w:t>
      </w:r>
    </w:p>
    <w:p w:rsidR="0042448D" w:rsidRDefault="00D97BF9" w:rsidP="00DB41C7">
      <w:r w:rsidRPr="00D97BF9">
        <w:rPr>
          <w:b/>
        </w:rPr>
        <w:t>Аввакум</w:t>
      </w:r>
      <w:r>
        <w:t xml:space="preserve"> родился в 1620 году в нескольких километрах от деревни Никона. Село называлось Григорово. Его отец был священник. Также благодаря своему таланту Аввакум быстро сделал духовную карьеру, попал в Москву, а там его узнал царь Алексей Михайлович и даже приблизил к себе. Аввакум не принял реформы и был сослан вместе с его семьей в восточную Сибирь. </w:t>
      </w:r>
    </w:p>
    <w:p w:rsidR="00D97BF9" w:rsidRDefault="0042448D" w:rsidP="00DB41C7">
      <w:r>
        <w:t xml:space="preserve">Боярыня Морозова это была очень известная и богатая молодая женщина. Она стала духовной дочерью Аввакума. А умрет она от голода в земляной яме в городе Баровске. </w:t>
      </w:r>
    </w:p>
    <w:p w:rsidR="0042448D" w:rsidRPr="00926429" w:rsidRDefault="0042448D" w:rsidP="00DB41C7">
      <w:r>
        <w:t>Таким образом церковная реформа расколола общество на православных и старообря</w:t>
      </w:r>
      <w:bookmarkStart w:id="0" w:name="_GoBack"/>
      <w:bookmarkEnd w:id="0"/>
      <w:r>
        <w:t>дцев, что по тем временам было большим грехом, их преследовали, их казнили, над ними издевались, а они не сдавались и сохраняли старую веру.</w:t>
      </w:r>
    </w:p>
    <w:sectPr w:rsidR="0042448D" w:rsidRPr="00926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F0E"/>
    <w:multiLevelType w:val="hybridMultilevel"/>
    <w:tmpl w:val="BE72D1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56"/>
    <w:rsid w:val="00316356"/>
    <w:rsid w:val="0042448D"/>
    <w:rsid w:val="00926429"/>
    <w:rsid w:val="00D97BF9"/>
    <w:rsid w:val="00DB41C7"/>
    <w:rsid w:val="00F1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41B4"/>
  <w15:chartTrackingRefBased/>
  <w15:docId w15:val="{6DF76729-4BCF-4045-9FDB-58E84B9A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2020-02-07T09:30:00Z</dcterms:created>
  <dcterms:modified xsi:type="dcterms:W3CDTF">2020-02-07T10:21:00Z</dcterms:modified>
</cp:coreProperties>
</file>