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884" w:rsidRPr="00564CA6" w:rsidRDefault="00564CA6">
      <w:pPr>
        <w:rPr>
          <w:sz w:val="28"/>
          <w:szCs w:val="28"/>
        </w:rPr>
      </w:pPr>
      <w:r w:rsidRPr="00564CA6">
        <w:rPr>
          <w:sz w:val="28"/>
          <w:szCs w:val="28"/>
        </w:rPr>
        <w:t>Язык – система знаком и способов их соединения, которая служит орудием выражения мыслей, чувств и волеизъявлений людей и является важнейшим средством человеческого общения.</w:t>
      </w:r>
    </w:p>
    <w:p w:rsidR="00564CA6" w:rsidRDefault="00564CA6">
      <w:pPr>
        <w:rPr>
          <w:b/>
          <w:sz w:val="28"/>
          <w:szCs w:val="28"/>
        </w:rPr>
      </w:pPr>
      <w:r w:rsidRPr="00564CA6">
        <w:rPr>
          <w:b/>
          <w:sz w:val="28"/>
          <w:szCs w:val="28"/>
        </w:rPr>
        <w:t>Формы языка</w:t>
      </w:r>
      <w:r>
        <w:rPr>
          <w:b/>
          <w:sz w:val="28"/>
          <w:szCs w:val="28"/>
        </w:rPr>
        <w:t>:</w:t>
      </w:r>
    </w:p>
    <w:p w:rsidR="00564CA6" w:rsidRDefault="003729A0">
      <w:pPr>
        <w:rPr>
          <w:sz w:val="28"/>
          <w:szCs w:val="28"/>
        </w:rPr>
      </w:pPr>
      <w:r>
        <w:rPr>
          <w:sz w:val="28"/>
          <w:szCs w:val="28"/>
        </w:rPr>
        <w:t>Норма – Литературный язык (совершенная, яркая, утонченная отделка) – Образованные слои населения</w:t>
      </w:r>
    </w:p>
    <w:p w:rsidR="003729A0" w:rsidRDefault="003729A0">
      <w:pPr>
        <w:rPr>
          <w:sz w:val="28"/>
          <w:szCs w:val="28"/>
        </w:rPr>
      </w:pPr>
      <w:r>
        <w:rPr>
          <w:sz w:val="28"/>
          <w:szCs w:val="28"/>
        </w:rPr>
        <w:t>Просторечные жаргоны – Общенародный язык (колоритная прослойка) – все носители языка</w:t>
      </w:r>
    </w:p>
    <w:p w:rsidR="003729A0" w:rsidRDefault="003729A0">
      <w:pPr>
        <w:rPr>
          <w:sz w:val="28"/>
          <w:szCs w:val="28"/>
        </w:rPr>
      </w:pPr>
      <w:r>
        <w:rPr>
          <w:sz w:val="28"/>
          <w:szCs w:val="28"/>
        </w:rPr>
        <w:t>Диалекты (говоры) – Национальный язык (</w:t>
      </w:r>
      <w:proofErr w:type="spellStart"/>
      <w:r>
        <w:rPr>
          <w:sz w:val="28"/>
          <w:szCs w:val="28"/>
        </w:rPr>
        <w:t>этноязык</w:t>
      </w:r>
      <w:proofErr w:type="spellEnd"/>
      <w:proofErr w:type="gramStart"/>
      <w:r>
        <w:rPr>
          <w:sz w:val="28"/>
          <w:szCs w:val="28"/>
        </w:rPr>
        <w:t>)(</w:t>
      </w:r>
      <w:proofErr w:type="gramEnd"/>
      <w:r>
        <w:rPr>
          <w:sz w:val="28"/>
          <w:szCs w:val="28"/>
        </w:rPr>
        <w:t>надежная «подошва», основа)  – языковой социум (нация).</w:t>
      </w:r>
    </w:p>
    <w:p w:rsidR="003729A0" w:rsidRDefault="00FA4F68" w:rsidP="00FA4F68">
      <w:pPr>
        <w:jc w:val="center"/>
        <w:rPr>
          <w:b/>
          <w:sz w:val="28"/>
          <w:szCs w:val="28"/>
        </w:rPr>
      </w:pPr>
      <w:r w:rsidRPr="00FA4F68">
        <w:rPr>
          <w:b/>
          <w:sz w:val="28"/>
          <w:szCs w:val="28"/>
        </w:rPr>
        <w:t>Язык и речь</w:t>
      </w:r>
    </w:p>
    <w:p w:rsidR="00FA4F68" w:rsidRDefault="00FA4F68" w:rsidP="00FA4F68">
      <w:pPr>
        <w:rPr>
          <w:sz w:val="28"/>
          <w:szCs w:val="28"/>
        </w:rPr>
      </w:pPr>
      <w:r>
        <w:rPr>
          <w:sz w:val="28"/>
          <w:szCs w:val="28"/>
        </w:rPr>
        <w:t>Язык и речь образуют в совокупности единое явление:</w:t>
      </w:r>
    </w:p>
    <w:p w:rsidR="00FA4F68" w:rsidRDefault="00FA4F68" w:rsidP="00FA4F68">
      <w:pPr>
        <w:rPr>
          <w:sz w:val="28"/>
          <w:szCs w:val="28"/>
        </w:rPr>
      </w:pPr>
      <w:r>
        <w:rPr>
          <w:sz w:val="28"/>
          <w:szCs w:val="28"/>
        </w:rPr>
        <w:t>Язык организует, создает речь.</w:t>
      </w:r>
    </w:p>
    <w:p w:rsidR="00FA4F68" w:rsidRDefault="00FA4F68" w:rsidP="00FA4F68">
      <w:pPr>
        <w:rPr>
          <w:sz w:val="28"/>
          <w:szCs w:val="28"/>
        </w:rPr>
      </w:pPr>
      <w:r>
        <w:rPr>
          <w:sz w:val="28"/>
          <w:szCs w:val="28"/>
        </w:rPr>
        <w:t>Речь – использование языка в конкретных ситуациях общения.</w:t>
      </w:r>
    </w:p>
    <w:p w:rsidR="00FA4F68" w:rsidRDefault="00FA4F68" w:rsidP="00FA4F68">
      <w:pPr>
        <w:rPr>
          <w:sz w:val="28"/>
          <w:szCs w:val="28"/>
        </w:rPr>
      </w:pPr>
      <w:r>
        <w:rPr>
          <w:sz w:val="28"/>
          <w:szCs w:val="28"/>
        </w:rPr>
        <w:t>Под речью часто понимают:</w:t>
      </w:r>
    </w:p>
    <w:p w:rsidR="00FA4F68" w:rsidRDefault="00FA4F68" w:rsidP="00FA4F68">
      <w:pPr>
        <w:rPr>
          <w:sz w:val="28"/>
          <w:szCs w:val="28"/>
        </w:rPr>
      </w:pPr>
      <w:r>
        <w:rPr>
          <w:sz w:val="28"/>
          <w:szCs w:val="28"/>
        </w:rPr>
        <w:t>Процесс говорения (речевую деятельность), результат этого процесса (устные или письменные речевые высказывания, произведения).</w:t>
      </w:r>
    </w:p>
    <w:p w:rsidR="00FA4F68" w:rsidRDefault="00FA4F68" w:rsidP="00FA4F68">
      <w:pPr>
        <w:jc w:val="center"/>
        <w:rPr>
          <w:sz w:val="28"/>
          <w:szCs w:val="28"/>
        </w:rPr>
      </w:pPr>
      <w:r>
        <w:rPr>
          <w:sz w:val="28"/>
          <w:szCs w:val="28"/>
        </w:rPr>
        <w:t>Между языком и речью есть принципиальные различия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A4F68" w:rsidTr="00FA4F68">
        <w:tc>
          <w:tcPr>
            <w:tcW w:w="4672" w:type="dxa"/>
          </w:tcPr>
          <w:p w:rsidR="00FA4F68" w:rsidRDefault="00FA4F68" w:rsidP="00FA4F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Язык</w:t>
            </w:r>
          </w:p>
        </w:tc>
        <w:tc>
          <w:tcPr>
            <w:tcW w:w="4673" w:type="dxa"/>
          </w:tcPr>
          <w:p w:rsidR="00FA4F68" w:rsidRDefault="00FA4F68" w:rsidP="00FA4F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Речь</w:t>
            </w:r>
          </w:p>
        </w:tc>
      </w:tr>
      <w:tr w:rsidR="00FA4F68" w:rsidTr="00FA4F68">
        <w:tc>
          <w:tcPr>
            <w:tcW w:w="4672" w:type="dxa"/>
          </w:tcPr>
          <w:p w:rsidR="00FA4F68" w:rsidRDefault="00FA4F68" w:rsidP="00FA4F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Абстрактен</w:t>
            </w:r>
          </w:p>
        </w:tc>
        <w:tc>
          <w:tcPr>
            <w:tcW w:w="4673" w:type="dxa"/>
          </w:tcPr>
          <w:p w:rsidR="00FA4F68" w:rsidRDefault="00FA4F68" w:rsidP="00FA4F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Материальна</w:t>
            </w:r>
          </w:p>
        </w:tc>
      </w:tr>
      <w:tr w:rsidR="00FA4F68" w:rsidTr="00FA4F68">
        <w:tc>
          <w:tcPr>
            <w:tcW w:w="4672" w:type="dxa"/>
          </w:tcPr>
          <w:p w:rsidR="00FA4F68" w:rsidRDefault="00D96DAC" w:rsidP="00FA4F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Система категорий, извлекаемых из речи *части речи, спряжение, склонение и т.д.), управляющих речью, но недоступных нашим чувствам или ощущениям.</w:t>
            </w:r>
          </w:p>
        </w:tc>
        <w:tc>
          <w:tcPr>
            <w:tcW w:w="4673" w:type="dxa"/>
          </w:tcPr>
          <w:p w:rsidR="00FA4F68" w:rsidRDefault="00D96DAC" w:rsidP="00FA4F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Воспринимается чувствами – слухом, зрением и даже осязанием.</w:t>
            </w:r>
          </w:p>
        </w:tc>
      </w:tr>
      <w:tr w:rsidR="00D96DAC" w:rsidTr="00FA4F68">
        <w:tc>
          <w:tcPr>
            <w:tcW w:w="4672" w:type="dxa"/>
          </w:tcPr>
          <w:p w:rsidR="00D96DAC" w:rsidRDefault="00D96DAC" w:rsidP="00FA4F6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Коллективен</w:t>
            </w:r>
            <w:proofErr w:type="spellEnd"/>
            <w:r>
              <w:rPr>
                <w:sz w:val="28"/>
                <w:szCs w:val="28"/>
              </w:rPr>
              <w:t xml:space="preserve"> и </w:t>
            </w:r>
            <w:proofErr w:type="spellStart"/>
            <w:r>
              <w:rPr>
                <w:sz w:val="28"/>
                <w:szCs w:val="28"/>
              </w:rPr>
              <w:t>безличностен</w:t>
            </w:r>
            <w:proofErr w:type="spellEnd"/>
          </w:p>
        </w:tc>
        <w:tc>
          <w:tcPr>
            <w:tcW w:w="4673" w:type="dxa"/>
          </w:tcPr>
          <w:p w:rsidR="00D96DAC" w:rsidRDefault="00D96DAC" w:rsidP="00FA4F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Индивидуальна и конкретна </w:t>
            </w:r>
          </w:p>
        </w:tc>
      </w:tr>
      <w:tr w:rsidR="00D96DAC" w:rsidTr="00FA4F68">
        <w:tc>
          <w:tcPr>
            <w:tcW w:w="4672" w:type="dxa"/>
          </w:tcPr>
          <w:p w:rsidR="00D96DAC" w:rsidRDefault="00D96DAC" w:rsidP="00FA4F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Ограничен набором составляющих его категорий </w:t>
            </w:r>
          </w:p>
        </w:tc>
        <w:tc>
          <w:tcPr>
            <w:tcW w:w="4673" w:type="dxa"/>
          </w:tcPr>
          <w:p w:rsidR="00D96DAC" w:rsidRDefault="00D96DAC" w:rsidP="00FA4F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Бесконечна</w:t>
            </w:r>
          </w:p>
        </w:tc>
      </w:tr>
      <w:tr w:rsidR="00D96DAC" w:rsidTr="00FA4F68">
        <w:tc>
          <w:tcPr>
            <w:tcW w:w="4672" w:type="dxa"/>
          </w:tcPr>
          <w:p w:rsidR="00D96DAC" w:rsidRDefault="00D96DAC" w:rsidP="00FA4F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Стабилен</w:t>
            </w:r>
          </w:p>
        </w:tc>
        <w:tc>
          <w:tcPr>
            <w:tcW w:w="4673" w:type="dxa"/>
          </w:tcPr>
          <w:p w:rsidR="00D96DAC" w:rsidRDefault="00D96DAC" w:rsidP="00FA4F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Подвижна, динамична</w:t>
            </w:r>
          </w:p>
        </w:tc>
      </w:tr>
    </w:tbl>
    <w:p w:rsidR="00D96DAC" w:rsidRDefault="00D96DAC">
      <w:pPr>
        <w:rPr>
          <w:sz w:val="28"/>
          <w:szCs w:val="28"/>
        </w:rPr>
      </w:pPr>
    </w:p>
    <w:p w:rsidR="00D96DAC" w:rsidRDefault="00D96DAC">
      <w:pPr>
        <w:rPr>
          <w:sz w:val="28"/>
          <w:szCs w:val="28"/>
        </w:rPr>
      </w:pPr>
    </w:p>
    <w:p w:rsidR="00D96DAC" w:rsidRDefault="00D96DAC">
      <w:pPr>
        <w:rPr>
          <w:sz w:val="28"/>
          <w:szCs w:val="28"/>
        </w:rPr>
      </w:pPr>
    </w:p>
    <w:p w:rsidR="00D96DAC" w:rsidRDefault="00D96DAC">
      <w:pPr>
        <w:rPr>
          <w:sz w:val="28"/>
          <w:szCs w:val="28"/>
        </w:rPr>
      </w:pPr>
    </w:p>
    <w:p w:rsidR="00D96DAC" w:rsidRDefault="00D96DAC" w:rsidP="00D96DAC">
      <w:pPr>
        <w:jc w:val="center"/>
        <w:rPr>
          <w:b/>
          <w:sz w:val="28"/>
          <w:szCs w:val="28"/>
        </w:rPr>
      </w:pPr>
      <w:r w:rsidRPr="00D96DAC">
        <w:rPr>
          <w:b/>
          <w:sz w:val="28"/>
          <w:szCs w:val="28"/>
        </w:rPr>
        <w:lastRenderedPageBreak/>
        <w:t>Развитие и становление русского языка</w:t>
      </w:r>
    </w:p>
    <w:p w:rsidR="00A16F1D" w:rsidRDefault="00D96DAC" w:rsidP="00D96DAC">
      <w:pPr>
        <w:rPr>
          <w:sz w:val="28"/>
          <w:szCs w:val="28"/>
        </w:rPr>
      </w:pPr>
      <w:r>
        <w:rPr>
          <w:sz w:val="28"/>
          <w:szCs w:val="28"/>
        </w:rPr>
        <w:t xml:space="preserve">18 век: </w:t>
      </w:r>
    </w:p>
    <w:p w:rsidR="00D96DAC" w:rsidRPr="00A16F1D" w:rsidRDefault="00D96DAC" w:rsidP="00A16F1D">
      <w:pPr>
        <w:pStyle w:val="a4"/>
        <w:numPr>
          <w:ilvl w:val="0"/>
          <w:numId w:val="1"/>
        </w:numPr>
        <w:rPr>
          <w:sz w:val="28"/>
          <w:szCs w:val="28"/>
        </w:rPr>
      </w:pPr>
      <w:r w:rsidRPr="00A16F1D">
        <w:rPr>
          <w:sz w:val="28"/>
          <w:szCs w:val="28"/>
        </w:rPr>
        <w:t>Михаил Васильевич Ломоносов (Благодаря ему в Москве открывается университет (МГУ); преподавание</w:t>
      </w:r>
      <w:r w:rsidR="00A16F1D" w:rsidRPr="00A16F1D">
        <w:rPr>
          <w:sz w:val="28"/>
          <w:szCs w:val="28"/>
        </w:rPr>
        <w:t xml:space="preserve"> ведется на русском языке)</w:t>
      </w:r>
    </w:p>
    <w:p w:rsidR="00A16F1D" w:rsidRPr="00A16F1D" w:rsidRDefault="00A16F1D" w:rsidP="00A16F1D">
      <w:pPr>
        <w:pStyle w:val="a4"/>
        <w:numPr>
          <w:ilvl w:val="0"/>
          <w:numId w:val="1"/>
        </w:numPr>
        <w:rPr>
          <w:sz w:val="28"/>
          <w:szCs w:val="28"/>
        </w:rPr>
      </w:pPr>
      <w:r w:rsidRPr="00A16F1D">
        <w:rPr>
          <w:sz w:val="28"/>
          <w:szCs w:val="28"/>
        </w:rPr>
        <w:t xml:space="preserve">Александр Сергеевич Пушкин (реформирует язык, избавляет язык от </w:t>
      </w:r>
      <w:proofErr w:type="spellStart"/>
      <w:r w:rsidRPr="00A16F1D">
        <w:rPr>
          <w:sz w:val="28"/>
          <w:szCs w:val="28"/>
        </w:rPr>
        <w:t>засилия</w:t>
      </w:r>
      <w:proofErr w:type="spellEnd"/>
      <w:r w:rsidRPr="00A16F1D">
        <w:rPr>
          <w:sz w:val="28"/>
          <w:szCs w:val="28"/>
        </w:rPr>
        <w:t xml:space="preserve"> церковнославянизмов и старославянизмов</w:t>
      </w:r>
      <w:r>
        <w:rPr>
          <w:sz w:val="28"/>
          <w:szCs w:val="28"/>
        </w:rPr>
        <w:t>; следовательно, Пушкин в этот период является родоначальником русского литературного языка)</w:t>
      </w:r>
    </w:p>
    <w:p w:rsidR="00D96DAC" w:rsidRDefault="00A16F1D">
      <w:pPr>
        <w:rPr>
          <w:sz w:val="28"/>
          <w:szCs w:val="28"/>
        </w:rPr>
      </w:pPr>
      <w:r>
        <w:rPr>
          <w:sz w:val="28"/>
          <w:szCs w:val="28"/>
        </w:rPr>
        <w:t>19 век:</w:t>
      </w:r>
    </w:p>
    <w:p w:rsidR="00A16F1D" w:rsidRDefault="00A16F1D" w:rsidP="00A16F1D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Владимир Иванович Даль (Выпустил четырехтомный словарь «Живого великорусского языка»</w:t>
      </w:r>
    </w:p>
    <w:p w:rsidR="003C6B51" w:rsidRDefault="003C6B51" w:rsidP="003C6B51">
      <w:pPr>
        <w:rPr>
          <w:sz w:val="28"/>
          <w:szCs w:val="28"/>
        </w:rPr>
      </w:pPr>
      <w:r>
        <w:rPr>
          <w:sz w:val="28"/>
          <w:szCs w:val="28"/>
        </w:rPr>
        <w:t>Язык советского периода:</w:t>
      </w:r>
    </w:p>
    <w:p w:rsidR="006E562E" w:rsidRPr="006E562E" w:rsidRDefault="003C6B51" w:rsidP="006E562E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Октябрь 1917 года – апрель 1985 года</w:t>
      </w:r>
    </w:p>
    <w:p w:rsidR="00564CA6" w:rsidRDefault="003C6B51" w:rsidP="006E562E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Апрель 1985 года – настоящее время</w:t>
      </w:r>
    </w:p>
    <w:p w:rsidR="006E562E" w:rsidRDefault="006E562E" w:rsidP="006E562E">
      <w:pPr>
        <w:ind w:left="360"/>
        <w:rPr>
          <w:sz w:val="28"/>
          <w:szCs w:val="28"/>
        </w:rPr>
      </w:pPr>
      <w:r>
        <w:rPr>
          <w:sz w:val="28"/>
          <w:szCs w:val="28"/>
        </w:rPr>
        <w:t>Изменяется политический строй и уклад жизни – и, как следствие, появляются новые понятия и новые слова.</w:t>
      </w:r>
    </w:p>
    <w:p w:rsidR="006E562E" w:rsidRDefault="006E562E" w:rsidP="007A158B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Декрет об общем образовании. Появления понятия школа. </w:t>
      </w:r>
    </w:p>
    <w:p w:rsidR="00BC5B49" w:rsidRDefault="00BC5B49" w:rsidP="007A158B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Идет переименование городов. Нижний стал Горьким. Ленинград стал Петроградом. Вятка в Киров. </w:t>
      </w:r>
    </w:p>
    <w:p w:rsidR="00BC5B49" w:rsidRDefault="00BC5B49" w:rsidP="007A158B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Переименовываются улицы. Большая Покровская была Свердлова. </w:t>
      </w:r>
    </w:p>
    <w:p w:rsidR="007A158B" w:rsidRDefault="007A158B" w:rsidP="007A158B">
      <w:pPr>
        <w:spacing w:line="240" w:lineRule="auto"/>
        <w:ind w:left="360"/>
        <w:rPr>
          <w:sz w:val="28"/>
          <w:szCs w:val="28"/>
        </w:rPr>
      </w:pPr>
      <w:r>
        <w:rPr>
          <w:b/>
          <w:sz w:val="28"/>
          <w:szCs w:val="28"/>
        </w:rPr>
        <w:t>Качества хорошей речи</w:t>
      </w:r>
    </w:p>
    <w:p w:rsidR="007A158B" w:rsidRDefault="007A158B" w:rsidP="007A158B">
      <w:pPr>
        <w:pStyle w:val="a4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Правильность (соответствие речи нормам литературного языка) Фамилия, директор</w:t>
      </w:r>
    </w:p>
    <w:p w:rsidR="00DB4C93" w:rsidRDefault="007A158B" w:rsidP="007A158B">
      <w:pPr>
        <w:pStyle w:val="a4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Точность (соответствие смысловой стороны речи и использование слова в соответствии со значением) закладка, </w:t>
      </w:r>
      <w:r w:rsidR="00460D91">
        <w:rPr>
          <w:sz w:val="28"/>
          <w:szCs w:val="28"/>
        </w:rPr>
        <w:t xml:space="preserve">марионетка, </w:t>
      </w:r>
      <w:r w:rsidR="000149EC">
        <w:rPr>
          <w:sz w:val="28"/>
          <w:szCs w:val="28"/>
        </w:rPr>
        <w:t>маркиза,</w:t>
      </w:r>
    </w:p>
    <w:p w:rsidR="007A158B" w:rsidRDefault="000149EC" w:rsidP="00DB4C93">
      <w:pPr>
        <w:pStyle w:val="a4"/>
        <w:spacing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>лаптя.</w:t>
      </w:r>
    </w:p>
    <w:p w:rsidR="000149EC" w:rsidRDefault="00DB4C93" w:rsidP="007A158B">
      <w:pPr>
        <w:pStyle w:val="a4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Логичность (соблюдение правил формальной логики)</w:t>
      </w:r>
    </w:p>
    <w:p w:rsidR="00DB4C93" w:rsidRDefault="00DB4C93" w:rsidP="007A158B">
      <w:pPr>
        <w:pStyle w:val="a4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Уместность речи </w:t>
      </w:r>
      <w:r w:rsidR="005E55FE">
        <w:rPr>
          <w:sz w:val="28"/>
          <w:szCs w:val="28"/>
        </w:rPr>
        <w:t>(употребление слов и оборотов речи в соответствии с ситуацией и окружением)</w:t>
      </w:r>
    </w:p>
    <w:p w:rsidR="005E55FE" w:rsidRDefault="005E55FE" w:rsidP="007A158B">
      <w:pPr>
        <w:pStyle w:val="a4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Выразительность речи (особенность поддерживать внимание и интерес собеседника) </w:t>
      </w:r>
    </w:p>
    <w:p w:rsidR="005E55FE" w:rsidRDefault="00605A2C" w:rsidP="007A158B">
      <w:pPr>
        <w:pStyle w:val="a4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Чистота речи (отсутствие в речи элементов, не свойственных литературному языку) </w:t>
      </w:r>
    </w:p>
    <w:p w:rsidR="00605A2C" w:rsidRDefault="00605A2C" w:rsidP="00605A2C">
      <w:pPr>
        <w:pStyle w:val="a4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Богатство словарного запаса (разнообразие речи)</w:t>
      </w:r>
    </w:p>
    <w:p w:rsidR="00175A8A" w:rsidRDefault="00605A2C" w:rsidP="00D3282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3282A" w:rsidRDefault="00D3282A" w:rsidP="00D3282A">
      <w:pPr>
        <w:jc w:val="center"/>
        <w:rPr>
          <w:b/>
          <w:sz w:val="28"/>
          <w:szCs w:val="28"/>
        </w:rPr>
      </w:pPr>
      <w:r w:rsidRPr="00D3282A">
        <w:rPr>
          <w:b/>
          <w:sz w:val="28"/>
          <w:szCs w:val="28"/>
        </w:rPr>
        <w:lastRenderedPageBreak/>
        <w:t>Функционально смысловые стили текста</w:t>
      </w:r>
    </w:p>
    <w:p w:rsidR="00D3282A" w:rsidRDefault="00D3282A" w:rsidP="00D3282A">
      <w:pPr>
        <w:pStyle w:val="a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Разговорный </w:t>
      </w:r>
    </w:p>
    <w:p w:rsidR="00D3282A" w:rsidRDefault="00D3282A" w:rsidP="00D3282A">
      <w:pPr>
        <w:pStyle w:val="a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Литературный </w:t>
      </w:r>
    </w:p>
    <w:p w:rsidR="00D3282A" w:rsidRDefault="00D3282A" w:rsidP="00D3282A">
      <w:pPr>
        <w:pStyle w:val="a4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Публицистический </w:t>
      </w:r>
    </w:p>
    <w:p w:rsidR="00D3282A" w:rsidRDefault="00D3282A" w:rsidP="00D3282A">
      <w:pPr>
        <w:pStyle w:val="a4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Научный</w:t>
      </w:r>
    </w:p>
    <w:p w:rsidR="00D3282A" w:rsidRDefault="00D3282A" w:rsidP="00D3282A">
      <w:pPr>
        <w:pStyle w:val="a4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Официально-деловой </w:t>
      </w:r>
    </w:p>
    <w:p w:rsidR="00D3282A" w:rsidRDefault="00D3282A" w:rsidP="00D3282A">
      <w:pPr>
        <w:pStyle w:val="a4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Художественный </w:t>
      </w:r>
    </w:p>
    <w:p w:rsidR="00D3282A" w:rsidRDefault="00D3282A" w:rsidP="00D3282A">
      <w:pPr>
        <w:ind w:left="1080"/>
        <w:rPr>
          <w:sz w:val="28"/>
          <w:szCs w:val="28"/>
        </w:rPr>
      </w:pPr>
    </w:p>
    <w:p w:rsidR="00D3282A" w:rsidRPr="00D3282A" w:rsidRDefault="00D3282A" w:rsidP="00D3282A">
      <w:pPr>
        <w:ind w:left="1080"/>
        <w:jc w:val="center"/>
        <w:rPr>
          <w:sz w:val="28"/>
          <w:szCs w:val="28"/>
        </w:rPr>
      </w:pPr>
      <w:r>
        <w:rPr>
          <w:sz w:val="28"/>
          <w:szCs w:val="28"/>
        </w:rPr>
        <w:t>Стили речи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560"/>
        <w:gridCol w:w="1984"/>
        <w:gridCol w:w="2410"/>
        <w:gridCol w:w="2262"/>
      </w:tblGrid>
      <w:tr w:rsidR="00D3282A" w:rsidTr="004C23BF">
        <w:tc>
          <w:tcPr>
            <w:tcW w:w="1129" w:type="dxa"/>
          </w:tcPr>
          <w:p w:rsidR="00D3282A" w:rsidRDefault="00D3282A" w:rsidP="00D328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Стили речи</w:t>
            </w:r>
          </w:p>
        </w:tc>
        <w:tc>
          <w:tcPr>
            <w:tcW w:w="1560" w:type="dxa"/>
          </w:tcPr>
          <w:p w:rsidR="00D3282A" w:rsidRDefault="00D3282A" w:rsidP="00D328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Сфера применения</w:t>
            </w:r>
          </w:p>
        </w:tc>
        <w:tc>
          <w:tcPr>
            <w:tcW w:w="1984" w:type="dxa"/>
          </w:tcPr>
          <w:p w:rsidR="00D3282A" w:rsidRDefault="00D3282A" w:rsidP="00D328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Цели обращения</w:t>
            </w:r>
          </w:p>
        </w:tc>
        <w:tc>
          <w:tcPr>
            <w:tcW w:w="2410" w:type="dxa"/>
          </w:tcPr>
          <w:p w:rsidR="00D3282A" w:rsidRDefault="00D3282A" w:rsidP="00D328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Основные виды высказываний</w:t>
            </w:r>
          </w:p>
        </w:tc>
        <w:tc>
          <w:tcPr>
            <w:tcW w:w="2262" w:type="dxa"/>
          </w:tcPr>
          <w:p w:rsidR="00D3282A" w:rsidRDefault="00D3282A" w:rsidP="00D328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Основные стилевые черты</w:t>
            </w:r>
          </w:p>
        </w:tc>
      </w:tr>
      <w:tr w:rsidR="00D3282A" w:rsidTr="004C23BF">
        <w:tc>
          <w:tcPr>
            <w:tcW w:w="1129" w:type="dxa"/>
          </w:tcPr>
          <w:p w:rsidR="00D3282A" w:rsidRDefault="00D3282A" w:rsidP="00D328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Разговорный</w:t>
            </w:r>
          </w:p>
        </w:tc>
        <w:tc>
          <w:tcPr>
            <w:tcW w:w="1560" w:type="dxa"/>
          </w:tcPr>
          <w:p w:rsidR="00D3282A" w:rsidRDefault="00D3282A" w:rsidP="00D328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Быт, семейные, дружеские отношения</w:t>
            </w:r>
          </w:p>
        </w:tc>
        <w:tc>
          <w:tcPr>
            <w:tcW w:w="1984" w:type="dxa"/>
          </w:tcPr>
          <w:p w:rsidR="00D3282A" w:rsidRDefault="00D3282A" w:rsidP="00D328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Обмен информацией, мыслями с близкими людьми</w:t>
            </w:r>
          </w:p>
        </w:tc>
        <w:tc>
          <w:tcPr>
            <w:tcW w:w="2410" w:type="dxa"/>
          </w:tcPr>
          <w:p w:rsidR="00D3282A" w:rsidRDefault="00D3282A" w:rsidP="00D328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Беседы (диалоги), записки, письма близким людям</w:t>
            </w:r>
          </w:p>
        </w:tc>
        <w:tc>
          <w:tcPr>
            <w:tcW w:w="2262" w:type="dxa"/>
          </w:tcPr>
          <w:p w:rsidR="00D3282A" w:rsidRDefault="00D3282A" w:rsidP="00D328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Непринужденность, эмоциональность, отсутствие строгой логичности, оценочный характер речи</w:t>
            </w:r>
          </w:p>
        </w:tc>
      </w:tr>
      <w:tr w:rsidR="00D3282A" w:rsidTr="004C23BF">
        <w:tc>
          <w:tcPr>
            <w:tcW w:w="1129" w:type="dxa"/>
          </w:tcPr>
          <w:p w:rsidR="00D3282A" w:rsidRDefault="00D3282A" w:rsidP="00D328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Научный</w:t>
            </w:r>
          </w:p>
        </w:tc>
        <w:tc>
          <w:tcPr>
            <w:tcW w:w="1560" w:type="dxa"/>
          </w:tcPr>
          <w:p w:rsidR="00D3282A" w:rsidRDefault="00D3282A" w:rsidP="00D328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Наука и техника, учебный процесс</w:t>
            </w:r>
          </w:p>
        </w:tc>
        <w:tc>
          <w:tcPr>
            <w:tcW w:w="1984" w:type="dxa"/>
          </w:tcPr>
          <w:p w:rsidR="00D3282A" w:rsidRDefault="00D3282A" w:rsidP="00D328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Разъяснение достижений науки и техники, сообщение о них</w:t>
            </w:r>
          </w:p>
        </w:tc>
        <w:tc>
          <w:tcPr>
            <w:tcW w:w="2410" w:type="dxa"/>
          </w:tcPr>
          <w:p w:rsidR="00D3282A" w:rsidRDefault="00D3282A" w:rsidP="00D328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Выступления, доклады, лекции, диспуты, статьи и книги (на научный темы), учебники</w:t>
            </w:r>
          </w:p>
        </w:tc>
        <w:tc>
          <w:tcPr>
            <w:tcW w:w="2262" w:type="dxa"/>
          </w:tcPr>
          <w:p w:rsidR="00D3282A" w:rsidRDefault="00D3282A" w:rsidP="00D328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Точность, логичность, доказательность, отвлеченность, некоторая сухость речи</w:t>
            </w:r>
          </w:p>
        </w:tc>
      </w:tr>
      <w:tr w:rsidR="00D3282A" w:rsidTr="004C23BF">
        <w:tc>
          <w:tcPr>
            <w:tcW w:w="1129" w:type="dxa"/>
          </w:tcPr>
          <w:p w:rsidR="00D3282A" w:rsidRDefault="00D3282A" w:rsidP="00D328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Официально – деловой</w:t>
            </w:r>
          </w:p>
        </w:tc>
        <w:tc>
          <w:tcPr>
            <w:tcW w:w="1560" w:type="dxa"/>
          </w:tcPr>
          <w:p w:rsidR="00D3282A" w:rsidRDefault="00D3282A" w:rsidP="00D328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Официальные отношения</w:t>
            </w:r>
          </w:p>
        </w:tc>
        <w:tc>
          <w:tcPr>
            <w:tcW w:w="1984" w:type="dxa"/>
          </w:tcPr>
          <w:p w:rsidR="00D3282A" w:rsidRDefault="00D3282A" w:rsidP="00D328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Регуляция официальных отношений </w:t>
            </w:r>
          </w:p>
        </w:tc>
        <w:tc>
          <w:tcPr>
            <w:tcW w:w="2410" w:type="dxa"/>
          </w:tcPr>
          <w:p w:rsidR="00D3282A" w:rsidRDefault="00D3282A" w:rsidP="00D328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Договоры, законы, деловые бумаги (справки, отчеты, приказы, заявления, протоколы и др.)</w:t>
            </w:r>
          </w:p>
        </w:tc>
        <w:tc>
          <w:tcPr>
            <w:tcW w:w="2262" w:type="dxa"/>
          </w:tcPr>
          <w:p w:rsidR="00D3282A" w:rsidRDefault="00D3282A" w:rsidP="00D328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Официальность, строгая точность, сухость речи</w:t>
            </w:r>
          </w:p>
        </w:tc>
      </w:tr>
      <w:tr w:rsidR="00D3282A" w:rsidTr="004C23BF">
        <w:tc>
          <w:tcPr>
            <w:tcW w:w="1129" w:type="dxa"/>
          </w:tcPr>
          <w:p w:rsidR="00D3282A" w:rsidRDefault="00D3282A" w:rsidP="00D328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Публицистический</w:t>
            </w:r>
          </w:p>
        </w:tc>
        <w:tc>
          <w:tcPr>
            <w:tcW w:w="1560" w:type="dxa"/>
          </w:tcPr>
          <w:p w:rsidR="00D3282A" w:rsidRDefault="00D3282A" w:rsidP="00D328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Общественная жизнь</w:t>
            </w:r>
          </w:p>
        </w:tc>
        <w:tc>
          <w:tcPr>
            <w:tcW w:w="1984" w:type="dxa"/>
          </w:tcPr>
          <w:p w:rsidR="00D3282A" w:rsidRDefault="00D3282A" w:rsidP="00D328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Воздействие, информация об общественно важных делах</w:t>
            </w:r>
          </w:p>
        </w:tc>
        <w:tc>
          <w:tcPr>
            <w:tcW w:w="2410" w:type="dxa"/>
          </w:tcPr>
          <w:p w:rsidR="00D3282A" w:rsidRDefault="00D3282A" w:rsidP="00D328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Выступления, доклады, лекции, диспуты, статьи, брошюры (на общественные темы)</w:t>
            </w:r>
          </w:p>
        </w:tc>
        <w:tc>
          <w:tcPr>
            <w:tcW w:w="2262" w:type="dxa"/>
          </w:tcPr>
          <w:p w:rsidR="00D3282A" w:rsidRDefault="00D3282A" w:rsidP="00D3282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Призывность</w:t>
            </w:r>
            <w:proofErr w:type="spellEnd"/>
            <w:r>
              <w:rPr>
                <w:sz w:val="28"/>
                <w:szCs w:val="28"/>
              </w:rPr>
              <w:t>, страстность, оценочный характер</w:t>
            </w:r>
          </w:p>
        </w:tc>
      </w:tr>
      <w:tr w:rsidR="00D3282A" w:rsidTr="004C23BF">
        <w:tc>
          <w:tcPr>
            <w:tcW w:w="1129" w:type="dxa"/>
          </w:tcPr>
          <w:p w:rsidR="00D3282A" w:rsidRDefault="00D3282A" w:rsidP="00D328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Художественный </w:t>
            </w:r>
          </w:p>
        </w:tc>
        <w:tc>
          <w:tcPr>
            <w:tcW w:w="1560" w:type="dxa"/>
          </w:tcPr>
          <w:p w:rsidR="00D3282A" w:rsidRDefault="00D3282A" w:rsidP="00D328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Искусство слова</w:t>
            </w:r>
          </w:p>
        </w:tc>
        <w:tc>
          <w:tcPr>
            <w:tcW w:w="1984" w:type="dxa"/>
          </w:tcPr>
          <w:p w:rsidR="00D3282A" w:rsidRDefault="00D3282A" w:rsidP="00D328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Воздействие путем словесного художественного изображения жизни</w:t>
            </w:r>
          </w:p>
        </w:tc>
        <w:tc>
          <w:tcPr>
            <w:tcW w:w="2410" w:type="dxa"/>
          </w:tcPr>
          <w:p w:rsidR="00D3282A" w:rsidRDefault="00D3282A" w:rsidP="00D328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Рассказы, повести, романы, стихотворения, и т.д., отдельные зарисовки</w:t>
            </w:r>
          </w:p>
        </w:tc>
        <w:tc>
          <w:tcPr>
            <w:tcW w:w="2262" w:type="dxa"/>
          </w:tcPr>
          <w:p w:rsidR="00D3282A" w:rsidRDefault="00D3282A" w:rsidP="00D328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Образность, конкретность, эмоциональность, оценочный характер речи</w:t>
            </w:r>
          </w:p>
        </w:tc>
      </w:tr>
    </w:tbl>
    <w:p w:rsidR="00D3282A" w:rsidRPr="00D3282A" w:rsidRDefault="00D3282A" w:rsidP="00D3282A">
      <w:pPr>
        <w:rPr>
          <w:sz w:val="28"/>
          <w:szCs w:val="28"/>
        </w:rPr>
      </w:pPr>
    </w:p>
    <w:p w:rsidR="00460D91" w:rsidRDefault="004C23BF" w:rsidP="004C23BF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Стили речи и языковые средства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3427"/>
        <w:gridCol w:w="3455"/>
      </w:tblGrid>
      <w:tr w:rsidR="004C23BF" w:rsidTr="004C23BF">
        <w:tc>
          <w:tcPr>
            <w:tcW w:w="1271" w:type="dxa"/>
            <w:vMerge w:val="restart"/>
          </w:tcPr>
          <w:p w:rsidR="004C23BF" w:rsidRDefault="004C23BF" w:rsidP="004C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Стили речи</w:t>
            </w:r>
          </w:p>
        </w:tc>
        <w:tc>
          <w:tcPr>
            <w:tcW w:w="8074" w:type="dxa"/>
            <w:gridSpan w:val="2"/>
          </w:tcPr>
          <w:p w:rsidR="004C23BF" w:rsidRDefault="004C23BF" w:rsidP="004C23BF">
            <w:pPr>
              <w:tabs>
                <w:tab w:val="left" w:pos="100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Наиболее характерные для каждого стиля языковые средства</w:t>
            </w:r>
          </w:p>
        </w:tc>
      </w:tr>
      <w:tr w:rsidR="004C23BF" w:rsidTr="004C23BF">
        <w:tc>
          <w:tcPr>
            <w:tcW w:w="1271" w:type="dxa"/>
            <w:vMerge/>
          </w:tcPr>
          <w:p w:rsidR="004C23BF" w:rsidRDefault="004C23BF" w:rsidP="004C23BF">
            <w:pPr>
              <w:rPr>
                <w:sz w:val="28"/>
                <w:szCs w:val="28"/>
              </w:rPr>
            </w:pPr>
          </w:p>
        </w:tc>
        <w:tc>
          <w:tcPr>
            <w:tcW w:w="4111" w:type="dxa"/>
          </w:tcPr>
          <w:p w:rsidR="004C23BF" w:rsidRDefault="004C23BF" w:rsidP="004C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лексические</w:t>
            </w:r>
          </w:p>
        </w:tc>
        <w:tc>
          <w:tcPr>
            <w:tcW w:w="3963" w:type="dxa"/>
          </w:tcPr>
          <w:p w:rsidR="004C23BF" w:rsidRDefault="004C23BF" w:rsidP="004C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грамматические</w:t>
            </w:r>
          </w:p>
        </w:tc>
      </w:tr>
      <w:tr w:rsidR="004C23BF" w:rsidTr="004C23BF">
        <w:tc>
          <w:tcPr>
            <w:tcW w:w="1271" w:type="dxa"/>
          </w:tcPr>
          <w:p w:rsidR="004C23BF" w:rsidRDefault="004C23BF" w:rsidP="004C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Разговорный</w:t>
            </w:r>
          </w:p>
        </w:tc>
        <w:tc>
          <w:tcPr>
            <w:tcW w:w="4111" w:type="dxa"/>
          </w:tcPr>
          <w:p w:rsidR="004C23BF" w:rsidRDefault="004C23BF" w:rsidP="004C23BF">
            <w:pPr>
              <w:rPr>
                <w:sz w:val="28"/>
                <w:szCs w:val="28"/>
              </w:rPr>
            </w:pPr>
          </w:p>
        </w:tc>
        <w:tc>
          <w:tcPr>
            <w:tcW w:w="3963" w:type="dxa"/>
          </w:tcPr>
          <w:p w:rsidR="004C23BF" w:rsidRDefault="004C23BF" w:rsidP="004C23BF">
            <w:pPr>
              <w:rPr>
                <w:sz w:val="28"/>
                <w:szCs w:val="28"/>
              </w:rPr>
            </w:pPr>
          </w:p>
        </w:tc>
      </w:tr>
      <w:tr w:rsidR="004C23BF" w:rsidTr="004C23BF">
        <w:tc>
          <w:tcPr>
            <w:tcW w:w="1271" w:type="dxa"/>
          </w:tcPr>
          <w:p w:rsidR="004C23BF" w:rsidRDefault="004C23BF" w:rsidP="004C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Научный</w:t>
            </w:r>
          </w:p>
        </w:tc>
        <w:tc>
          <w:tcPr>
            <w:tcW w:w="4111" w:type="dxa"/>
          </w:tcPr>
          <w:p w:rsidR="004C23BF" w:rsidRDefault="004C23BF" w:rsidP="004C23BF">
            <w:pPr>
              <w:rPr>
                <w:sz w:val="28"/>
                <w:szCs w:val="28"/>
              </w:rPr>
            </w:pPr>
          </w:p>
        </w:tc>
        <w:tc>
          <w:tcPr>
            <w:tcW w:w="3963" w:type="dxa"/>
          </w:tcPr>
          <w:p w:rsidR="004C23BF" w:rsidRDefault="004C23BF" w:rsidP="004C23BF">
            <w:pPr>
              <w:rPr>
                <w:sz w:val="28"/>
                <w:szCs w:val="28"/>
              </w:rPr>
            </w:pPr>
          </w:p>
        </w:tc>
      </w:tr>
      <w:tr w:rsidR="004C23BF" w:rsidTr="004C23BF">
        <w:tc>
          <w:tcPr>
            <w:tcW w:w="1271" w:type="dxa"/>
          </w:tcPr>
          <w:p w:rsidR="004C23BF" w:rsidRDefault="004C23BF" w:rsidP="004C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Официально-деловой</w:t>
            </w:r>
          </w:p>
        </w:tc>
        <w:tc>
          <w:tcPr>
            <w:tcW w:w="4111" w:type="dxa"/>
          </w:tcPr>
          <w:p w:rsidR="004C23BF" w:rsidRDefault="004C23BF" w:rsidP="004C23BF">
            <w:pPr>
              <w:rPr>
                <w:sz w:val="28"/>
                <w:szCs w:val="28"/>
              </w:rPr>
            </w:pPr>
          </w:p>
        </w:tc>
        <w:tc>
          <w:tcPr>
            <w:tcW w:w="3963" w:type="dxa"/>
          </w:tcPr>
          <w:p w:rsidR="004C23BF" w:rsidRDefault="004C23BF" w:rsidP="004C23BF">
            <w:pPr>
              <w:rPr>
                <w:sz w:val="28"/>
                <w:szCs w:val="28"/>
              </w:rPr>
            </w:pPr>
          </w:p>
        </w:tc>
      </w:tr>
      <w:tr w:rsidR="004C23BF" w:rsidTr="004C23BF">
        <w:tc>
          <w:tcPr>
            <w:tcW w:w="1271" w:type="dxa"/>
          </w:tcPr>
          <w:p w:rsidR="004C23BF" w:rsidRDefault="004C23BF" w:rsidP="004C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Публицистический</w:t>
            </w:r>
          </w:p>
        </w:tc>
        <w:tc>
          <w:tcPr>
            <w:tcW w:w="4111" w:type="dxa"/>
          </w:tcPr>
          <w:p w:rsidR="004C23BF" w:rsidRDefault="004C23BF" w:rsidP="004C23BF">
            <w:pPr>
              <w:rPr>
                <w:sz w:val="28"/>
                <w:szCs w:val="28"/>
              </w:rPr>
            </w:pPr>
          </w:p>
        </w:tc>
        <w:tc>
          <w:tcPr>
            <w:tcW w:w="3963" w:type="dxa"/>
          </w:tcPr>
          <w:p w:rsidR="004C23BF" w:rsidRDefault="004C23BF" w:rsidP="004C23BF">
            <w:pPr>
              <w:rPr>
                <w:sz w:val="28"/>
                <w:szCs w:val="28"/>
              </w:rPr>
            </w:pPr>
          </w:p>
        </w:tc>
      </w:tr>
      <w:tr w:rsidR="004C23BF" w:rsidTr="004C23BF">
        <w:tc>
          <w:tcPr>
            <w:tcW w:w="1271" w:type="dxa"/>
          </w:tcPr>
          <w:p w:rsidR="004C23BF" w:rsidRDefault="004C23BF" w:rsidP="004C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Художественный</w:t>
            </w:r>
            <w:bookmarkStart w:id="0" w:name="_GoBack"/>
            <w:bookmarkEnd w:id="0"/>
          </w:p>
        </w:tc>
        <w:tc>
          <w:tcPr>
            <w:tcW w:w="4111" w:type="dxa"/>
          </w:tcPr>
          <w:p w:rsidR="004C23BF" w:rsidRDefault="004C23BF" w:rsidP="004C23BF">
            <w:pPr>
              <w:rPr>
                <w:sz w:val="28"/>
                <w:szCs w:val="28"/>
              </w:rPr>
            </w:pPr>
          </w:p>
        </w:tc>
        <w:tc>
          <w:tcPr>
            <w:tcW w:w="3963" w:type="dxa"/>
          </w:tcPr>
          <w:p w:rsidR="004C23BF" w:rsidRDefault="004C23BF" w:rsidP="004C23BF">
            <w:pPr>
              <w:rPr>
                <w:sz w:val="28"/>
                <w:szCs w:val="28"/>
              </w:rPr>
            </w:pPr>
          </w:p>
        </w:tc>
      </w:tr>
    </w:tbl>
    <w:p w:rsidR="004C23BF" w:rsidRPr="00460D91" w:rsidRDefault="004C23BF" w:rsidP="004C23BF">
      <w:pPr>
        <w:spacing w:line="240" w:lineRule="auto"/>
        <w:rPr>
          <w:sz w:val="28"/>
          <w:szCs w:val="28"/>
        </w:rPr>
      </w:pPr>
    </w:p>
    <w:sectPr w:rsidR="004C23BF" w:rsidRPr="00460D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23FFF"/>
    <w:multiLevelType w:val="hybridMultilevel"/>
    <w:tmpl w:val="CA9AF7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BDB0583"/>
    <w:multiLevelType w:val="hybridMultilevel"/>
    <w:tmpl w:val="E8045DB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CD2DF2"/>
    <w:multiLevelType w:val="hybridMultilevel"/>
    <w:tmpl w:val="54F6CAB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B34973"/>
    <w:multiLevelType w:val="hybridMultilevel"/>
    <w:tmpl w:val="11FC343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7F5A44"/>
    <w:multiLevelType w:val="hybridMultilevel"/>
    <w:tmpl w:val="3F10A654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EBC541E"/>
    <w:multiLevelType w:val="hybridMultilevel"/>
    <w:tmpl w:val="AE78C2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A17"/>
    <w:rsid w:val="000149EC"/>
    <w:rsid w:val="00175A8A"/>
    <w:rsid w:val="003729A0"/>
    <w:rsid w:val="003A3E97"/>
    <w:rsid w:val="003C6B51"/>
    <w:rsid w:val="00460D91"/>
    <w:rsid w:val="004C23BF"/>
    <w:rsid w:val="00512884"/>
    <w:rsid w:val="00564CA6"/>
    <w:rsid w:val="005E55FE"/>
    <w:rsid w:val="00605A2C"/>
    <w:rsid w:val="006E562E"/>
    <w:rsid w:val="007A158B"/>
    <w:rsid w:val="00967AA1"/>
    <w:rsid w:val="00A16F1D"/>
    <w:rsid w:val="00A3765A"/>
    <w:rsid w:val="00BC5B49"/>
    <w:rsid w:val="00C05611"/>
    <w:rsid w:val="00D3282A"/>
    <w:rsid w:val="00D96DAC"/>
    <w:rsid w:val="00DB4C93"/>
    <w:rsid w:val="00DE0A17"/>
    <w:rsid w:val="00F06338"/>
    <w:rsid w:val="00FA4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60463"/>
  <w15:chartTrackingRefBased/>
  <w15:docId w15:val="{2C09FD6F-22C6-4C3F-B60E-512F9081A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4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16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4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5</cp:revision>
  <dcterms:created xsi:type="dcterms:W3CDTF">2020-01-29T07:12:00Z</dcterms:created>
  <dcterms:modified xsi:type="dcterms:W3CDTF">2020-02-26T08:19:00Z</dcterms:modified>
</cp:coreProperties>
</file>