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96" w:rsidRPr="008B6FC8" w:rsidRDefault="003D5796" w:rsidP="008846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Начали появляться танки и новые виды артиллерии. Первым случаем массового применения танков было является сражения при </w:t>
      </w:r>
      <w:proofErr w:type="spellStart"/>
      <w:r w:rsidRPr="008B6FC8">
        <w:rPr>
          <w:rFonts w:ascii="Times New Roman" w:hAnsi="Times New Roman" w:cs="Times New Roman"/>
          <w:color w:val="000000" w:themeColor="text1"/>
        </w:rPr>
        <w:t>Камбре</w:t>
      </w:r>
      <w:proofErr w:type="spellEnd"/>
      <w:r w:rsidRPr="008B6FC8">
        <w:rPr>
          <w:rFonts w:ascii="Times New Roman" w:hAnsi="Times New Roman" w:cs="Times New Roman"/>
          <w:color w:val="000000" w:themeColor="text1"/>
        </w:rPr>
        <w:t xml:space="preserve"> 20-21 сентября 1917 года. </w:t>
      </w:r>
    </w:p>
    <w:p w:rsidR="00A072D2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Также начинает развиваться авиация. Первоначально самолеты наряду с аэростатами служили только средством разведки и корр</w:t>
      </w:r>
      <w:r w:rsidR="00884610" w:rsidRPr="008B6FC8">
        <w:rPr>
          <w:rFonts w:ascii="Times New Roman" w:hAnsi="Times New Roman" w:cs="Times New Roman"/>
          <w:color w:val="000000" w:themeColor="text1"/>
        </w:rPr>
        <w:t xml:space="preserve">ектировки артиллерийского огня. </w:t>
      </w:r>
      <w:r w:rsidRPr="008B6FC8">
        <w:rPr>
          <w:rFonts w:ascii="Times New Roman" w:hAnsi="Times New Roman" w:cs="Times New Roman"/>
          <w:color w:val="000000" w:themeColor="text1"/>
        </w:rPr>
        <w:t xml:space="preserve">Но вскоре их стали оснащать пулеметами, бомбами. </w:t>
      </w:r>
    </w:p>
    <w:p w:rsidR="003D5796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Новым видом вооружений было химическое оружие. После выпуска 180т хлора пострадали около 15тыс человек. </w:t>
      </w:r>
    </w:p>
    <w:p w:rsidR="003D5796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Все это могло появиться без войны, но намного позже и для других целей. Война способствовала возникновению различных средств. Ю</w:t>
      </w:r>
    </w:p>
    <w:p w:rsidR="003D5796" w:rsidRPr="008B6FC8" w:rsidRDefault="003D5796" w:rsidP="008846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Во всех воюющих странах для поддержания экономики были созданы государственные военно-экономические управления, которые поставили под свой контроль промышленность и сельское хозяйство. Государственные органы распределяли заказы и сырье, распоряжались продукцией предприятий. Они не только руководили производственным процессом, но и регулировали условия труда, зарплату и т.д. </w:t>
      </w:r>
    </w:p>
    <w:p w:rsidR="003D5796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В России относительно слабое развитие тяжелой промышленности не могло не сказаться на снабжении армии. Поставка вооружений и боеприпасов от союзников осуществлялась в крайне ограниченном количестве. Для налаживания военного производства правительство перешло к секвестрованию (передаче государству) крупных военных заводов и банков. </w:t>
      </w:r>
    </w:p>
    <w:p w:rsidR="003D5796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Из-за массовой мобилизации крестьян в армию в России резко сократился сбор зерновых, возросла стоимость их обработки. Значительная часть лошадей и крупного рогатого скота была реквизирована в качестве тягловой силы и для питания армии. Продовольственное положение резко ухудшилось, процветала спекул</w:t>
      </w:r>
      <w:r w:rsidR="00884610" w:rsidRPr="008B6FC8">
        <w:rPr>
          <w:rFonts w:ascii="Times New Roman" w:hAnsi="Times New Roman" w:cs="Times New Roman"/>
          <w:color w:val="000000" w:themeColor="text1"/>
        </w:rPr>
        <w:t>яция, росли цены на товары пер</w:t>
      </w:r>
      <w:r w:rsidRPr="008B6FC8">
        <w:rPr>
          <w:rFonts w:ascii="Times New Roman" w:hAnsi="Times New Roman" w:cs="Times New Roman"/>
          <w:color w:val="000000" w:themeColor="text1"/>
        </w:rPr>
        <w:t>вой необходимости. Начался голод</w:t>
      </w:r>
    </w:p>
    <w:p w:rsidR="00884610" w:rsidRPr="008B6FC8" w:rsidRDefault="003D5796" w:rsidP="008846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Начало войны вызвало взрыв патриотических чувств во всех воюющих странах. Проходили массовые митинги в поддержку действий правительства. Оппозиция начала наступление на самодержавный режим, «не умеющий вести войну». Несколько думских групп во главе с кадетами объединились в «Прогрессивный блок», целью которого стало создание кабинета общественного доверия, т.е. правительства, опирающегося на думское большинство. </w:t>
      </w:r>
    </w:p>
    <w:p w:rsidR="00884610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Во всех странах активизировалась деятельность левых групп в социал-демократических партиях, с самого начала выступавших с разной степенью категоричности против войны. </w:t>
      </w:r>
    </w:p>
    <w:p w:rsidR="003D5796" w:rsidRPr="008B6FC8" w:rsidRDefault="003D5796" w:rsidP="0088461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На фронтах все чаще происходило братание солдат противостоящих армий. Рабочие во время стачек выдвигали антивоенные лозунги. 1 мая 1916 г. в Берлине на массовой демонстрации лидер левых социал-демократов К. Либкнехт выступил с призывом свержения правительства. В ряде стран усилились национальные движения. В апреле 1916 г. вспыхнуло восстание в Ирландии, жестоко подавленное англичанами.</w:t>
      </w:r>
    </w:p>
    <w:p w:rsidR="00884610" w:rsidRDefault="00884610" w:rsidP="008846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Первая мировая война закончилась поражением Германии и ее союзников. Германия и ее союзники лишились значительных территорий, существенно ограничили свои вооруженные силы и были вынуждены выплатить большие репарации. Парижская мирная конференция </w:t>
      </w:r>
      <w:r w:rsidRPr="008B6FC8">
        <w:rPr>
          <w:rFonts w:ascii="Times New Roman" w:hAnsi="Times New Roman" w:cs="Times New Roman"/>
          <w:color w:val="000000" w:themeColor="text1"/>
        </w:rPr>
        <w:lastRenderedPageBreak/>
        <w:t>приняла решение об учреждении Лиги Наций. Послевоенное мирное урегулирование завершила Вашингтонская конференция, проходившая в 1921 — 1922 гг. Ее инициатор — США, неудовлетворенные результатами Парижской конференции. США удалось добиться признания принципа «свободы морей», ослабить Великобританию в качестве морской державы номер один, потеснить Японию и добиться утверждения принципа «равных возможностей» для всех стран, подписавших договор, в осуществлении торговой и экономической деятельности в Китае.</w:t>
      </w:r>
    </w:p>
    <w:p w:rsidR="008B6FC8" w:rsidRPr="008B6FC8" w:rsidRDefault="008B6FC8" w:rsidP="008B6FC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Вопросы:</w:t>
      </w:r>
    </w:p>
    <w:p w:rsidR="00884610" w:rsidRPr="008B6FC8" w:rsidRDefault="00884610" w:rsidP="008B6FC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Когда началась первая мировая война?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Сколько стран принимало участие в первой мировой войне?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Когда Россия вышла из первой мировой войны?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Какова основная причина начала войны?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Когда Германия объявила войну России?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Когда Россия объявила о всеобщей мобилизации?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Когда впервые было применено первое оружие?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Какая страна впервые применила газовое оружие?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>Какая страна впервые применила химическое оружие?</w:t>
      </w:r>
    </w:p>
    <w:p w:rsidR="0088461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 Когда начался Брусиловский прорыв?</w:t>
      </w:r>
    </w:p>
    <w:p w:rsidR="00D41330" w:rsidRPr="008B6FC8" w:rsidRDefault="00884610" w:rsidP="0088461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t xml:space="preserve"> В каком году немцы форсировали через реку Марна?</w:t>
      </w:r>
    </w:p>
    <w:p w:rsidR="00D41330" w:rsidRPr="008B6FC8" w:rsidRDefault="00D41330">
      <w:pPr>
        <w:rPr>
          <w:rFonts w:ascii="Times New Roman" w:hAnsi="Times New Roman" w:cs="Times New Roman"/>
          <w:color w:val="000000" w:themeColor="text1"/>
        </w:rPr>
      </w:pPr>
      <w:r w:rsidRPr="008B6FC8">
        <w:rPr>
          <w:rFonts w:ascii="Times New Roman" w:hAnsi="Times New Roman" w:cs="Times New Roman"/>
          <w:color w:val="000000" w:themeColor="text1"/>
        </w:rPr>
        <w:br w:type="page"/>
      </w:r>
    </w:p>
    <w:p w:rsidR="00884610" w:rsidRPr="008B6FC8" w:rsidRDefault="00D41330" w:rsidP="00D41330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8B6FC8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 xml:space="preserve">Брусилов Алексей Алексеевич 10 августа 1853 - 17 марта 1926 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>Родился в Тифлисе, сын генерала. В 1877-1878 гг. участвовал в русско-турецкой войне. В последующие годы Брусилов занимал должности старшего учителя верховой езды и выездки лошадей, начальника отдела эскадронных и сотенных командиров, помощника начальника школы, вырос в чинах до генерал-майора (1900 г.), был причислен к штату лейб-гвардии</w:t>
      </w:r>
      <w:r w:rsidR="008B6FC8" w:rsidRPr="008B6FC8">
        <w:rPr>
          <w:color w:val="000000"/>
          <w:sz w:val="22"/>
          <w:szCs w:val="22"/>
        </w:rPr>
        <w:t xml:space="preserve">. </w:t>
      </w:r>
      <w:r w:rsidRPr="008B6FC8">
        <w:rPr>
          <w:color w:val="000000"/>
          <w:sz w:val="22"/>
          <w:szCs w:val="22"/>
        </w:rPr>
        <w:t>В 1902 г. Брусилов по праву был выдвинут на должность начальника Петербургской кавалерийской школы. «Лошадиная академия», как ее шутливо называли в армии, под его руководством сделалась признанным центром подготовки командного состава русской кавалерии.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>В 1906 г. Брусилов, по протекци</w:t>
      </w:r>
      <w:bookmarkStart w:id="0" w:name="_GoBack"/>
      <w:bookmarkEnd w:id="0"/>
      <w:r w:rsidRPr="008B6FC8">
        <w:rPr>
          <w:color w:val="000000"/>
          <w:sz w:val="22"/>
          <w:szCs w:val="22"/>
        </w:rPr>
        <w:t xml:space="preserve">и </w:t>
      </w:r>
      <w:proofErr w:type="spellStart"/>
      <w:r w:rsidRPr="008B6FC8">
        <w:rPr>
          <w:color w:val="000000"/>
          <w:sz w:val="22"/>
          <w:szCs w:val="22"/>
        </w:rPr>
        <w:t>в.к</w:t>
      </w:r>
      <w:proofErr w:type="spellEnd"/>
      <w:r w:rsidRPr="008B6FC8">
        <w:rPr>
          <w:color w:val="000000"/>
          <w:sz w:val="22"/>
          <w:szCs w:val="22"/>
        </w:rPr>
        <w:t xml:space="preserve">. Николая Николаевича, был назначен начальником 2-й гвардейской кавалерийской дивизии, где заслужил большое уважение подчиненных своим командирским искусством и уважительным отношением к офицерам и солдатам. Но личная драма — смерть жены, а также гнетущая обстановка петербургской жизни после революции 1905 — 1906 гг. подтолкнули его к решению уйти из рядов столичной гвардии в армию: в 1908 г. Брусилов получил назначение в Варшавский военный округ командиром 14-го армейского корпуса с производством в генерал-лейтенанты. В 1912 г. Алексей Алексеевич принял предложение занять пост помощника командующего Варшавским военным округом. Трения с генерал-губернатором </w:t>
      </w:r>
      <w:proofErr w:type="spellStart"/>
      <w:r w:rsidRPr="008B6FC8">
        <w:rPr>
          <w:color w:val="000000"/>
          <w:sz w:val="22"/>
          <w:szCs w:val="22"/>
        </w:rPr>
        <w:t>Скалоном</w:t>
      </w:r>
      <w:proofErr w:type="spellEnd"/>
      <w:r w:rsidRPr="008B6FC8">
        <w:rPr>
          <w:color w:val="000000"/>
          <w:sz w:val="22"/>
          <w:szCs w:val="22"/>
        </w:rPr>
        <w:t xml:space="preserve"> и другими «русскими немцами» в штабе округа вынудили его покинуть Варшаву и занять должность командира 12-го армейского корпуса в соседнем Киевском военном округе. 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>С объявлением 17 июля 1914 г. общей мобилизации российский генеральный штаб развернул войска Северо-Западного и Юго-Западного фронтов, и в составе последнего Брусилову было поручено командовать 8-й армией. С началом военных действий армия приняла участие в </w:t>
      </w:r>
      <w:proofErr w:type="spellStart"/>
      <w:r w:rsidRPr="008B6FC8">
        <w:rPr>
          <w:color w:val="000000"/>
          <w:sz w:val="22"/>
          <w:szCs w:val="22"/>
        </w:rPr>
        <w:t>Галицийской</w:t>
      </w:r>
      <w:proofErr w:type="spellEnd"/>
      <w:r w:rsidRPr="008B6FC8">
        <w:rPr>
          <w:color w:val="000000"/>
          <w:sz w:val="22"/>
          <w:szCs w:val="22"/>
        </w:rPr>
        <w:t xml:space="preserve"> битве. 2 августа Брусилов получил приказ о наступлении, и через три дня его войска двинулись от </w:t>
      </w:r>
      <w:proofErr w:type="spellStart"/>
      <w:r w:rsidRPr="008B6FC8">
        <w:rPr>
          <w:color w:val="000000"/>
          <w:sz w:val="22"/>
          <w:szCs w:val="22"/>
        </w:rPr>
        <w:t>Проскурова</w:t>
      </w:r>
      <w:proofErr w:type="spellEnd"/>
      <w:r w:rsidRPr="008B6FC8">
        <w:rPr>
          <w:color w:val="000000"/>
          <w:sz w:val="22"/>
          <w:szCs w:val="22"/>
        </w:rPr>
        <w:t xml:space="preserve"> к границе с Австро-Венгрией: началась Галич-Львовская операция, в которой 8-я армия действовала совместно с 3-й армией генерала Рузского. Поначалу австро-венгерские войска оказывали слабое сопротивление, и части 8-й армии за неделю продвинулись в глубь Галиции на 130-150 километров. В середине августа у рек Золотая Липа и Гнилая Липа противник попытался остановить наступление русских армий, но в ходе ожесточенных сражений был разгромлен. Брусилов докладывал командующему фронтом: «Вся картина отступления противника, большая потеря убитыми, ранеными и пленными ярко свидетельствуют о полном его расстройстве». Австро-венгерские войска оставили Галич и Львов. Галиция, исконная русская земля Киевской Руси, была освобождена. 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>Зимой — весной 1915 г. Брусилов руководил 8-й армией в Карпатской операции Юго-Западного фронта. На Венгерской равнине русские войска натолкнулись на встречное наступление австро-венгерских и германских корпусов. В зимнюю стужу и весеннюю слякоть 8-я армия вела упорные встречные бои с противником; она обеспечила сохранение блокады крепости Перемышль и тем предопределила ее падение, неоднократно вела удачные наступательные действия.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>Брусилов часто появлялся в передовых частях, не заботясь о личной безопасности. В своих приказах «первейшей обязанностью» всех подчиненных ему командиров он ставил заботу о солдате, его пище и сухарях. При посещении Николаем II Галиции Брусилов был удостоен звания генерал-адъютанта, чему он не особенно радовался в предвидении скорых осложнений на фронте.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 xml:space="preserve">В результате </w:t>
      </w:r>
      <w:proofErr w:type="spellStart"/>
      <w:r w:rsidRPr="008B6FC8">
        <w:rPr>
          <w:color w:val="000000"/>
          <w:sz w:val="22"/>
          <w:szCs w:val="22"/>
        </w:rPr>
        <w:t>Горлицкого</w:t>
      </w:r>
      <w:proofErr w:type="spellEnd"/>
      <w:r w:rsidRPr="008B6FC8">
        <w:rPr>
          <w:color w:val="000000"/>
          <w:sz w:val="22"/>
          <w:szCs w:val="22"/>
        </w:rPr>
        <w:t xml:space="preserve"> прорыва германских войск к середине лета 1915 г. русские армии оставили Галицию. Упорным сопротивлением 8-й и других армий Юго-Западного фронта положение было выровнено. Потянулась длинная череда позиционных боев, не приносившая ни одной из сторон ощутимых успехов и получившая название «позиционного тупика».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 xml:space="preserve">В марте 1916 г. бездеятельного и осторожного командующего фронтом генерала Н.И. Иванова сменил пользовавшийся авторитетом Брусилов, прославившись своим знаменитым наступлением </w:t>
      </w:r>
      <w:r w:rsidRPr="008B6FC8">
        <w:rPr>
          <w:color w:val="000000"/>
          <w:sz w:val="22"/>
          <w:szCs w:val="22"/>
        </w:rPr>
        <w:lastRenderedPageBreak/>
        <w:t>летом 1916 г. (Брусиловский прорыв). Слабая поддержка других фронтов и недостаток резервов вынудили Брусилова прекратить наступление и перейти к оборонительным действиям. Но Брусиловский прорыв стал, по сути, переломным моментом в первой мировой войне, чаша весов склонилась в пользу Антанты. За разгром австро-венгерской армии и взятие сильно укрепленных позиций на Волыни, в Галиции и на </w:t>
      </w:r>
      <w:proofErr w:type="spellStart"/>
      <w:r w:rsidRPr="008B6FC8">
        <w:rPr>
          <w:color w:val="000000"/>
          <w:sz w:val="22"/>
          <w:szCs w:val="22"/>
        </w:rPr>
        <w:t>Буковине</w:t>
      </w:r>
      <w:proofErr w:type="spellEnd"/>
      <w:r w:rsidRPr="008B6FC8">
        <w:rPr>
          <w:color w:val="000000"/>
          <w:sz w:val="22"/>
          <w:szCs w:val="22"/>
        </w:rPr>
        <w:t xml:space="preserve"> Алексей Алексеевич был награжден Георгиевским оружием, украшенным бриллиантами.</w:t>
      </w:r>
    </w:p>
    <w:p w:rsidR="00D41330" w:rsidRPr="008B6FC8" w:rsidRDefault="00D41330" w:rsidP="00D41330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2"/>
          <w:szCs w:val="22"/>
        </w:rPr>
      </w:pPr>
      <w:r w:rsidRPr="008B6FC8">
        <w:rPr>
          <w:color w:val="000000"/>
          <w:sz w:val="22"/>
          <w:szCs w:val="22"/>
        </w:rPr>
        <w:t>Во время событий февральской революции он принял заметное участие в давлении на императора Николая II с целью подписать отречение. После увольнения генерала Алексеева, 21 мая 1917 г. был назначен Верховным главнокомандующим. Однако Брусилов оказался в сложнейшем положении: с одной стороны, полководец по-прежнему стоял за продолжение войны до победного конца, с другой — поддерживал проведение в армии демократизации, которая в условиях нараставшей революционной пропаганды вела к падению дисциплины и боеспособности войск. Именно поэтому 19 июля он был заменен на этом посту более «твердым» Корниловым и отозван в Петроград в качестве военного советника правительства.</w:t>
      </w:r>
    </w:p>
    <w:p w:rsidR="00D41330" w:rsidRPr="008B6FC8" w:rsidRDefault="00D41330" w:rsidP="00D41330">
      <w:pPr>
        <w:rPr>
          <w:rFonts w:ascii="Times New Roman" w:hAnsi="Times New Roman" w:cs="Times New Roman"/>
          <w:color w:val="000000" w:themeColor="text1"/>
        </w:rPr>
      </w:pPr>
    </w:p>
    <w:sectPr w:rsidR="00D41330" w:rsidRPr="008B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A30B2"/>
    <w:multiLevelType w:val="hybridMultilevel"/>
    <w:tmpl w:val="9F340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1514"/>
    <w:multiLevelType w:val="hybridMultilevel"/>
    <w:tmpl w:val="A7141D48"/>
    <w:lvl w:ilvl="0" w:tplc="BA5CCE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87"/>
    <w:rsid w:val="003D5796"/>
    <w:rsid w:val="00884610"/>
    <w:rsid w:val="008B6FC8"/>
    <w:rsid w:val="00A072D2"/>
    <w:rsid w:val="00C72187"/>
    <w:rsid w:val="00D4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F23E"/>
  <w15:chartTrackingRefBased/>
  <w15:docId w15:val="{9DA0B3A4-B1BE-44EC-BC6C-6BDAC869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7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4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2020-03-29T16:25:00Z</dcterms:created>
  <dcterms:modified xsi:type="dcterms:W3CDTF">2020-03-29T16:47:00Z</dcterms:modified>
</cp:coreProperties>
</file>