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1F7" w:rsidRPr="00FE61F7" w:rsidRDefault="00FE61F7" w:rsidP="00FE61F7">
      <w:pPr>
        <w:jc w:val="both"/>
        <w:rPr>
          <w:rFonts w:ascii="Times New Roman" w:hAnsi="Times New Roman" w:cs="Times New Roman"/>
          <w:sz w:val="24"/>
          <w:szCs w:val="24"/>
        </w:rPr>
      </w:pPr>
      <w:r w:rsidRPr="00FE61F7">
        <w:rPr>
          <w:rFonts w:ascii="Times New Roman" w:hAnsi="Times New Roman" w:cs="Times New Roman"/>
          <w:sz w:val="24"/>
          <w:szCs w:val="24"/>
        </w:rPr>
        <w:t>Мамонов Антон 1ИСиП-19-1</w:t>
      </w:r>
    </w:p>
    <w:p w:rsidR="0096648C" w:rsidRPr="00FE61F7" w:rsidRDefault="0096648C" w:rsidP="00FE61F7">
      <w:pPr>
        <w:jc w:val="center"/>
        <w:rPr>
          <w:rFonts w:ascii="Times New Roman" w:hAnsi="Times New Roman" w:cs="Times New Roman"/>
          <w:sz w:val="24"/>
          <w:szCs w:val="24"/>
        </w:rPr>
      </w:pPr>
      <w:r w:rsidRPr="00FE61F7">
        <w:rPr>
          <w:rFonts w:ascii="Times New Roman" w:hAnsi="Times New Roman" w:cs="Times New Roman"/>
          <w:sz w:val="24"/>
          <w:szCs w:val="24"/>
        </w:rPr>
        <w:t>Жизнь и деятельность А. И. Солженицына.</w:t>
      </w:r>
    </w:p>
    <w:p w:rsidR="0096648C" w:rsidRPr="00FE61F7" w:rsidRDefault="0096648C" w:rsidP="00FE61F7">
      <w:pPr>
        <w:jc w:val="both"/>
        <w:rPr>
          <w:rFonts w:ascii="Times New Roman" w:hAnsi="Times New Roman" w:cs="Times New Roman"/>
          <w:b/>
          <w:sz w:val="24"/>
          <w:szCs w:val="24"/>
        </w:rPr>
      </w:pPr>
      <w:r w:rsidRPr="00FE61F7">
        <w:rPr>
          <w:rFonts w:ascii="Times New Roman" w:hAnsi="Times New Roman" w:cs="Times New Roman"/>
          <w:b/>
          <w:sz w:val="24"/>
          <w:szCs w:val="24"/>
        </w:rPr>
        <w:t>Начало биографии.</w:t>
      </w:r>
      <w:bookmarkStart w:id="0" w:name="_GoBack"/>
      <w:bookmarkEnd w:id="0"/>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Александр Исаевич Солженицын без всякого преувеличения был незаурядной личностью уже в детские годы. Таковым он оставался до последних дней.</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Родился А. Солженицын 11 декабря 1918 года в Кисловодске в семье офицера. Отец будущего знаменитого писателя умер ещё до рождения сына — несчастный случай оборвал жизнь ещё не старого человека. Детские годы провёл в Ростове-на-Дону, детство было бедное.</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С детства был религиозным, ходил в церковь (что в то время не поощрялось). Учился блестяще; в старших классах проявлял особый интерес к истории, пробовал себя в литературе (писал стихи и эссе). Принимая активное участие в общественной жизни, живо интересовался революционными событиями 1917 года. Уже в 1937 году в планах будущего писателя было написание объемного романа об Октябре.</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Вопреки ожиданиям, поступил в Ростовский университет, который с отличием закончил. Будучи студентом физико-математического факультета (сталинским стипендиатом), самостоятельно изучал историю (особенно Октябрьской революции и Первой мировой войны), и теорию марксизма-ленинизма. Ещё не окончив обучение в университете, в 1939 году заочно стал постигать основы любимого дела — литературы — в Институте философии, литературы и истории в Москве.</w:t>
      </w:r>
    </w:p>
    <w:p w:rsidR="0096648C" w:rsidRPr="00FE61F7" w:rsidRDefault="0096648C" w:rsidP="00FE61F7">
      <w:pPr>
        <w:jc w:val="both"/>
        <w:rPr>
          <w:rFonts w:ascii="Times New Roman" w:hAnsi="Times New Roman" w:cs="Times New Roman"/>
          <w:b/>
          <w:sz w:val="24"/>
          <w:szCs w:val="24"/>
        </w:rPr>
      </w:pPr>
      <w:r w:rsidRPr="00FE61F7">
        <w:rPr>
          <w:rFonts w:ascii="Times New Roman" w:hAnsi="Times New Roman" w:cs="Times New Roman"/>
          <w:b/>
          <w:sz w:val="24"/>
          <w:szCs w:val="24"/>
        </w:rPr>
        <w:t>Начало трудовой деятельности и жизнь во время войны.</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Трудовую деятельность начал учителем физики и математики, одновременно с этим занимался писательской и исследовательской деятельностью.</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После начала Великой Отечественной войны, имея отсрочку по состоянию здоровья, стремился попасть на фронт. Окончив артиллерийское училище, воевал с 1943 года на Центральном и Брянском фронтах. Дошёл с боями до Восточной Пруссии. Награждён боевыми наградами, войну окончил в звании капитана.</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 xml:space="preserve">Внимательно оценивая обстановку, проводил глубокий анализ происходившего в стране. Свои наблюдения записывал в дневник (что на войне запрещено) и делился ими со своим товарищем Николаем </w:t>
      </w:r>
      <w:proofErr w:type="spellStart"/>
      <w:r w:rsidRPr="00FE61F7">
        <w:rPr>
          <w:rFonts w:ascii="Times New Roman" w:hAnsi="Times New Roman" w:cs="Times New Roman"/>
          <w:sz w:val="24"/>
          <w:szCs w:val="24"/>
        </w:rPr>
        <w:t>Виткевичем</w:t>
      </w:r>
      <w:proofErr w:type="spellEnd"/>
      <w:r w:rsidRPr="00FE61F7">
        <w:rPr>
          <w:rFonts w:ascii="Times New Roman" w:hAnsi="Times New Roman" w:cs="Times New Roman"/>
          <w:sz w:val="24"/>
          <w:szCs w:val="24"/>
        </w:rPr>
        <w:t>. Затрагивались опасные темы: критиковал коммунистов и лично И.Сталина (называя его «Паханом») за искажение ленинских учений, выражал обеспокоенность внутренней политикой правительства, одобрительно отзывался за восстановление «ленинских норм».</w:t>
      </w:r>
    </w:p>
    <w:p w:rsidR="0096648C" w:rsidRPr="00FE61F7" w:rsidRDefault="0096648C" w:rsidP="00FE61F7">
      <w:pPr>
        <w:jc w:val="both"/>
        <w:rPr>
          <w:rFonts w:ascii="Times New Roman" w:hAnsi="Times New Roman" w:cs="Times New Roman"/>
          <w:b/>
          <w:sz w:val="24"/>
          <w:szCs w:val="24"/>
        </w:rPr>
      </w:pPr>
      <w:r w:rsidRPr="00FE61F7">
        <w:rPr>
          <w:rFonts w:ascii="Times New Roman" w:hAnsi="Times New Roman" w:cs="Times New Roman"/>
          <w:b/>
          <w:sz w:val="24"/>
          <w:szCs w:val="24"/>
        </w:rPr>
        <w:t>В заключении за критику советских руководителей.</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 xml:space="preserve">Военная цензура забила тревогу. 2 февраля 1945 года Солженицына арестовали и отправили в тюрьму Москвы. Приговор военного трибунала: 8 лет </w:t>
      </w:r>
      <w:proofErr w:type="spellStart"/>
      <w:r w:rsidRPr="00FE61F7">
        <w:rPr>
          <w:rFonts w:ascii="Times New Roman" w:hAnsi="Times New Roman" w:cs="Times New Roman"/>
          <w:sz w:val="24"/>
          <w:szCs w:val="24"/>
        </w:rPr>
        <w:t>лагерей,а</w:t>
      </w:r>
      <w:proofErr w:type="spellEnd"/>
      <w:r w:rsidRPr="00FE61F7">
        <w:rPr>
          <w:rFonts w:ascii="Times New Roman" w:hAnsi="Times New Roman" w:cs="Times New Roman"/>
          <w:sz w:val="24"/>
          <w:szCs w:val="24"/>
        </w:rPr>
        <w:t>, по окончании срока заключения — вечная ссылка (приговор был вынесен удивительный — в военное время за подобные деяния полагалось одно — смертная казнь).</w:t>
      </w:r>
    </w:p>
    <w:p w:rsidR="0096648C" w:rsidRPr="00FE61F7" w:rsidRDefault="0096648C" w:rsidP="00FE61F7">
      <w:pPr>
        <w:jc w:val="both"/>
        <w:rPr>
          <w:rFonts w:ascii="Times New Roman" w:hAnsi="Times New Roman" w:cs="Times New Roman"/>
          <w:sz w:val="24"/>
          <w:szCs w:val="24"/>
        </w:rPr>
      </w:pP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Наказание тоже отбывал в необычных условиях: сначала на стройках Москвы, впоследствии в т. н. «шарашках» — НИИ и конструкторских бюро тюремного типа.</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lastRenderedPageBreak/>
        <w:t xml:space="preserve">Произошел конфликт с тюремным начальством, в результате которого его </w:t>
      </w:r>
      <w:proofErr w:type="spellStart"/>
      <w:r w:rsidRPr="00FE61F7">
        <w:rPr>
          <w:rFonts w:ascii="Times New Roman" w:hAnsi="Times New Roman" w:cs="Times New Roman"/>
          <w:sz w:val="24"/>
          <w:szCs w:val="24"/>
        </w:rPr>
        <w:t>этапируют</w:t>
      </w:r>
      <w:proofErr w:type="spellEnd"/>
      <w:r w:rsidRPr="00FE61F7">
        <w:rPr>
          <w:rFonts w:ascii="Times New Roman" w:hAnsi="Times New Roman" w:cs="Times New Roman"/>
          <w:sz w:val="24"/>
          <w:szCs w:val="24"/>
        </w:rPr>
        <w:t xml:space="preserve"> в </w:t>
      </w:r>
      <w:proofErr w:type="spellStart"/>
      <w:r w:rsidRPr="00FE61F7">
        <w:rPr>
          <w:rFonts w:ascii="Times New Roman" w:hAnsi="Times New Roman" w:cs="Times New Roman"/>
          <w:sz w:val="24"/>
          <w:szCs w:val="24"/>
        </w:rPr>
        <w:t>Степлаг</w:t>
      </w:r>
      <w:proofErr w:type="spellEnd"/>
      <w:r w:rsidRPr="00FE61F7">
        <w:rPr>
          <w:rFonts w:ascii="Times New Roman" w:hAnsi="Times New Roman" w:cs="Times New Roman"/>
          <w:sz w:val="24"/>
          <w:szCs w:val="24"/>
        </w:rPr>
        <w:t xml:space="preserve"> — особый исправительный лагерь в Экибастуз. Освобожден 13 февраля 1953 года. На «вечное» поселение отправлен в Южный Казахстан, где работал в школе учителем.</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Можно сказать, что везение много раз выручало нашего героя. Первый раз ему был вынесен очень мягкий приговор. Второй раз ему «повезло» в другом случае, еще более драматическом: подвело здоровье.</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Вскоре происходит ещё одно невероятное событие: приговоренный на «вечное» поселение освобожден без реабилитации в июне 1956 года. В следующем год реабилитирован.</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После ссылки жил во Владимирской области России, работал учителем.</w:t>
      </w:r>
    </w:p>
    <w:p w:rsidR="0096648C" w:rsidRPr="00FE61F7" w:rsidRDefault="0096648C" w:rsidP="00FE61F7">
      <w:pPr>
        <w:jc w:val="both"/>
        <w:rPr>
          <w:rFonts w:ascii="Times New Roman" w:hAnsi="Times New Roman" w:cs="Times New Roman"/>
          <w:b/>
          <w:sz w:val="24"/>
          <w:szCs w:val="24"/>
        </w:rPr>
      </w:pPr>
      <w:r w:rsidRPr="00FE61F7">
        <w:rPr>
          <w:rFonts w:ascii="Times New Roman" w:hAnsi="Times New Roman" w:cs="Times New Roman"/>
          <w:b/>
          <w:sz w:val="24"/>
          <w:szCs w:val="24"/>
        </w:rPr>
        <w:t>Становление Солженицына как писателя-реалиста.</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Все это время продолжал писать. Становление Солженицына как писателя произошло еще в ссылке, в казахстанских степях. Получив личный опыт лагерной жизни, написал поистине шедевр: роман «Один день Ивана Денисовича», ставший его «визитной карточкой».</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История простого заключенного, лагерные нравы, беспредел и жестокость тюремного начальства — все это было ярко и самобытно отражено в произведении.</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Пришло время упомянуть следующее событие, очень повлиявшее на всю последующую жизнь Солженицына. Через общих знакомых, предварительно убрав из романа самые провокационные места, он передает для рецензии своё произведение и из никому не известного автора сразу становится знаменитым писателем. А. Твардовский, прочитав роман, очень высоко оценил работу и стал добиваться его публикации.</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Вскоре произошло невероятное: роман попал в руки самому Хрущеву и он распорядился разрешить его публикацию.</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30 декабря 1962 года Солженицын уже принят в Союз писателей СССР. Последовательно выходят на суд читателям и другие его произведения — «</w:t>
      </w:r>
      <w:proofErr w:type="spellStart"/>
      <w:r w:rsidRPr="00FE61F7">
        <w:rPr>
          <w:rFonts w:ascii="Times New Roman" w:hAnsi="Times New Roman" w:cs="Times New Roman"/>
          <w:sz w:val="24"/>
          <w:szCs w:val="24"/>
        </w:rPr>
        <w:t>Матрешин</w:t>
      </w:r>
      <w:proofErr w:type="spellEnd"/>
      <w:r w:rsidRPr="00FE61F7">
        <w:rPr>
          <w:rFonts w:ascii="Times New Roman" w:hAnsi="Times New Roman" w:cs="Times New Roman"/>
          <w:sz w:val="24"/>
          <w:szCs w:val="24"/>
        </w:rPr>
        <w:t xml:space="preserve"> двор» и «Случай на станции Кочетовка». Рассказы получили огромный читательский отклик, особенно со стороны бывших заключённых (эти материалы легли в основу работы над другим великим романом о сталинском произволе).</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Произведения Солженицына очень отличались по манере изложения, им была присуща самобытность и гражданская смелость.</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Упоминая о личном распоряжении Хрущева опубликовать скандальный роман, необходимо упомянуть о личной заинтересованности в этом тогдашнего «</w:t>
      </w:r>
      <w:proofErr w:type="spellStart"/>
      <w:r w:rsidRPr="00FE61F7">
        <w:rPr>
          <w:rFonts w:ascii="Times New Roman" w:hAnsi="Times New Roman" w:cs="Times New Roman"/>
          <w:sz w:val="24"/>
          <w:szCs w:val="24"/>
        </w:rPr>
        <w:t>реформаторщика</w:t>
      </w:r>
      <w:proofErr w:type="spellEnd"/>
      <w:r w:rsidRPr="00FE61F7">
        <w:rPr>
          <w:rFonts w:ascii="Times New Roman" w:hAnsi="Times New Roman" w:cs="Times New Roman"/>
          <w:sz w:val="24"/>
          <w:szCs w:val="24"/>
        </w:rPr>
        <w:t>»: сам Хрущев разоблачал преступления Сталина, и роман, описывающий события того страшного времени, помогал в идеологической борьбе.</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Одновременно эти произведения переводятся на другие языки и печатаются во Франкфурте в октябре 1964 года. За границей самобытные работы Солженицына тоже не остаются незамеченными и получают широкое распространение.</w:t>
      </w:r>
    </w:p>
    <w:p w:rsidR="0096648C" w:rsidRPr="00FE61F7" w:rsidRDefault="0096648C" w:rsidP="00FE61F7">
      <w:pPr>
        <w:jc w:val="both"/>
        <w:rPr>
          <w:rFonts w:ascii="Times New Roman" w:hAnsi="Times New Roman" w:cs="Times New Roman"/>
          <w:b/>
          <w:sz w:val="24"/>
          <w:szCs w:val="24"/>
        </w:rPr>
      </w:pPr>
      <w:r w:rsidRPr="00FE61F7">
        <w:rPr>
          <w:rFonts w:ascii="Times New Roman" w:hAnsi="Times New Roman" w:cs="Times New Roman"/>
          <w:b/>
          <w:sz w:val="24"/>
          <w:szCs w:val="24"/>
        </w:rPr>
        <w:t>Перемена отношения власти к знаменитому писателю.</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 xml:space="preserve">На родине дела обстоят теперь иначе: первый интерес к скандальному автору иссякает — на дворе теперь иные времена. Пришедший к власти Брежнев сворачивает тему сталинских времён: теперь о них упоминают вскользь или вообще вспоминают. Теперь к Солженицыну и его произведениям не </w:t>
      </w:r>
      <w:r w:rsidRPr="00FE61F7">
        <w:rPr>
          <w:rFonts w:ascii="Times New Roman" w:hAnsi="Times New Roman" w:cs="Times New Roman"/>
          <w:sz w:val="24"/>
          <w:szCs w:val="24"/>
        </w:rPr>
        <w:lastRenderedPageBreak/>
        <w:t>только теряется интерес, но и с новой властью опасно накаляются отношения: в 1965 году во время обыска у Солженицына КГБ конфискует архив с наиболее скандальными (антисоветскими) произведениями. Отныне он уже не мог легально печататься и выступать с речами.</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С таким положением вещей Солженицын мириться не стал. Имея в арсенале еще несколько ярких работ («В круге первом», «Раковый корпус» и др.), начал действовать. Его действия носили разный характер: интервью зарубежным журналистам, авторские выступления на различных мероприятиях с зачитыванием отрывков.</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Несмотря на противодействие властей, в феврале 1967 года закончил свой основной литературный труд, который принес ему всемирную славу, — «Архипелаг ГУЛАГ».</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Широкую известность в среде советской и западной интеллигенции получило его «Письмо съезду», адресованное Союзу писателей, в котором он смело отстаивал свои убеждения и остро критиковал произвол властей.</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Об издании произведений в СССР теперь не могло быть и речи. Два его известных романа «В круге первом» и «Раковый корпус» печатаются в Западной Европе и США в 1968 году и приобретают огромную популярность.</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Мировая общественность по достоинству оценила писательский феномен Солженицына: в 1970 году ему была присуждена Нобелевская премия по литературе. Никогда прежде такого в истории мировой литературы не было: от первой публикации произведения до награждения его автора самой престижной премией мира прошло всего 8 лет.</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Иной оценки заслуживали работы Солженицына- публициста на родине: за активное разоблачение негативных сторон коммунистической идеологии и смелые выступления в прессе в СССР усилиями КГБ организована пропагандистская кампания против Солженицына. В знак неприятия его позиции, в 1969 году Солженицына исключают из Союза писателей.</w:t>
      </w:r>
    </w:p>
    <w:p w:rsidR="0096648C" w:rsidRPr="00FE61F7" w:rsidRDefault="0096648C" w:rsidP="00FE61F7">
      <w:pPr>
        <w:jc w:val="both"/>
        <w:rPr>
          <w:rFonts w:ascii="Times New Roman" w:hAnsi="Times New Roman" w:cs="Times New Roman"/>
          <w:b/>
          <w:sz w:val="24"/>
          <w:szCs w:val="24"/>
        </w:rPr>
      </w:pPr>
      <w:r w:rsidRPr="00FE61F7">
        <w:rPr>
          <w:rFonts w:ascii="Times New Roman" w:hAnsi="Times New Roman" w:cs="Times New Roman"/>
          <w:b/>
          <w:sz w:val="24"/>
          <w:szCs w:val="24"/>
        </w:rPr>
        <w:t>Спецотдел КГБ, попытки устранения и дальнейшая борьба.</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Чтобы определить масштаб поднявшейся волны преследований необходимо указать на специально учрежденный при КГБ 9-й отдел 5-го управления, который занимался исключительно отслеживанием и борьбой с Солженицыным.</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В июне 1971 года Солженицын принимает решение печатать новый роман «Август 14-го» в Париже. На родине отреагировали своеобразно: его попытались незаметно устранить физически (Солженицыну скрытно укололи неизвестный яд). Он очень сильно болел, но опять выжил.</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Обострение отношений писателя с властью опять усилилось после интервью иностранным корреспондентам, в котором было объявлено о выпуске «Архипелага ГУЛАГ» на Западе. Обострение принимает такой масштаб, что Солженицын осмеливается написать открытое письмо руководству СССР, в котором он яростно критикует внутреннюю и внешнюю политику партии и открыто призывает отказаться от коммунистической идеологии и выработать новый курс развития страны. В противном случае он предвещал падение коммунистического строя не только в нашей стране, но и во всем мире. Кроме того, Солженицын указывал на будущую череду потрясений, которую ожидает коммунистическая идеология.</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t>Ответом властей была активизация политического преследования диссидентского движения в СССР.</w:t>
      </w:r>
    </w:p>
    <w:p w:rsidR="0096648C" w:rsidRPr="00FE61F7" w:rsidRDefault="0096648C" w:rsidP="00FE61F7">
      <w:pPr>
        <w:jc w:val="both"/>
        <w:rPr>
          <w:rFonts w:ascii="Times New Roman" w:hAnsi="Times New Roman" w:cs="Times New Roman"/>
          <w:sz w:val="24"/>
          <w:szCs w:val="24"/>
        </w:rPr>
      </w:pPr>
      <w:r w:rsidRPr="00FE61F7">
        <w:rPr>
          <w:rFonts w:ascii="Times New Roman" w:hAnsi="Times New Roman" w:cs="Times New Roman"/>
          <w:sz w:val="24"/>
          <w:szCs w:val="24"/>
        </w:rPr>
        <w:lastRenderedPageBreak/>
        <w:t>В 1973 году все же удалось выпустить первый том романа «Архипелаг ГУЛАГ», но его критика сводилась не к обсуждению литературных достоинств и недостатков романа, а осуждение его автора как изменника родины.</w:t>
      </w:r>
    </w:p>
    <w:p w:rsidR="00433EEB" w:rsidRPr="00FE61F7" w:rsidRDefault="00433EEB" w:rsidP="00FE61F7">
      <w:pPr>
        <w:jc w:val="both"/>
        <w:rPr>
          <w:rFonts w:ascii="Times New Roman" w:hAnsi="Times New Roman" w:cs="Times New Roman"/>
          <w:sz w:val="24"/>
          <w:szCs w:val="24"/>
        </w:rPr>
      </w:pPr>
      <w:r w:rsidRPr="00FE61F7">
        <w:rPr>
          <w:rFonts w:ascii="Times New Roman" w:hAnsi="Times New Roman" w:cs="Times New Roman"/>
          <w:sz w:val="24"/>
          <w:szCs w:val="24"/>
        </w:rPr>
        <w:t>В СССР и «Август 14-Го», и «Архипелаг ГУЛАГ вышли только в самиздате.</w:t>
      </w:r>
    </w:p>
    <w:p w:rsidR="0096648C" w:rsidRPr="00FE61F7" w:rsidRDefault="00433EEB" w:rsidP="00FE61F7">
      <w:pPr>
        <w:jc w:val="both"/>
        <w:rPr>
          <w:rFonts w:ascii="Times New Roman" w:hAnsi="Times New Roman" w:cs="Times New Roman"/>
          <w:sz w:val="24"/>
          <w:szCs w:val="24"/>
        </w:rPr>
      </w:pPr>
      <w:r w:rsidRPr="00FE61F7">
        <w:rPr>
          <w:rFonts w:ascii="Times New Roman" w:hAnsi="Times New Roman" w:cs="Times New Roman"/>
          <w:sz w:val="24"/>
          <w:szCs w:val="24"/>
        </w:rPr>
        <w:t>Вскоре происходят невероятные события: 12 февраль 1974 года Солженицын по решению самого Политбюро ЦК КПСС за антисоветскую деятельность был лишен гражданства, обвинен в измене Родине и арестован.</w:t>
      </w:r>
    </w:p>
    <w:p w:rsidR="00433EEB" w:rsidRPr="00FE61F7" w:rsidRDefault="00433EEB" w:rsidP="00FE61F7">
      <w:pPr>
        <w:jc w:val="both"/>
        <w:rPr>
          <w:rFonts w:ascii="Times New Roman" w:hAnsi="Times New Roman" w:cs="Times New Roman"/>
          <w:b/>
          <w:sz w:val="24"/>
          <w:szCs w:val="24"/>
        </w:rPr>
      </w:pPr>
      <w:r w:rsidRPr="00FE61F7">
        <w:rPr>
          <w:rFonts w:ascii="Times New Roman" w:hAnsi="Times New Roman" w:cs="Times New Roman"/>
          <w:b/>
          <w:sz w:val="24"/>
          <w:szCs w:val="24"/>
        </w:rPr>
        <w:t>Выезд за границу и борьба на расстоянии.</w:t>
      </w:r>
    </w:p>
    <w:p w:rsidR="00433EEB" w:rsidRPr="00FE61F7" w:rsidRDefault="00433EEB" w:rsidP="00FE61F7">
      <w:pPr>
        <w:jc w:val="both"/>
        <w:rPr>
          <w:rFonts w:ascii="Times New Roman" w:hAnsi="Times New Roman" w:cs="Times New Roman"/>
          <w:sz w:val="24"/>
          <w:szCs w:val="24"/>
        </w:rPr>
      </w:pPr>
      <w:r w:rsidRPr="00FE61F7">
        <w:rPr>
          <w:rFonts w:ascii="Times New Roman" w:hAnsi="Times New Roman" w:cs="Times New Roman"/>
          <w:sz w:val="24"/>
          <w:szCs w:val="24"/>
        </w:rPr>
        <w:t>На следующий день Солженицын покинул СССР и поселился в ФРГ. Семья присоединилась к нему в марте.</w:t>
      </w:r>
    </w:p>
    <w:p w:rsidR="00433EEB" w:rsidRPr="00FE61F7" w:rsidRDefault="00433EEB" w:rsidP="00FE61F7">
      <w:pPr>
        <w:jc w:val="both"/>
        <w:rPr>
          <w:rFonts w:ascii="Times New Roman" w:hAnsi="Times New Roman" w:cs="Times New Roman"/>
          <w:sz w:val="24"/>
          <w:szCs w:val="24"/>
        </w:rPr>
      </w:pPr>
      <w:r w:rsidRPr="00FE61F7">
        <w:rPr>
          <w:rFonts w:ascii="Times New Roman" w:hAnsi="Times New Roman" w:cs="Times New Roman"/>
          <w:sz w:val="24"/>
          <w:szCs w:val="24"/>
        </w:rPr>
        <w:t>А в СССР продолжалась борьба с писателем и диссидентом, несмотря на его отсутствие. Были уничтожены издания советских и зарубежных издательств, на страницах которых были опубликованы произведения Солженицына.</w:t>
      </w:r>
    </w:p>
    <w:p w:rsidR="00433EEB" w:rsidRPr="00FE61F7" w:rsidRDefault="00433EEB" w:rsidP="00FE61F7">
      <w:pPr>
        <w:jc w:val="both"/>
        <w:rPr>
          <w:rFonts w:ascii="Times New Roman" w:hAnsi="Times New Roman" w:cs="Times New Roman"/>
          <w:sz w:val="24"/>
          <w:szCs w:val="24"/>
        </w:rPr>
      </w:pPr>
      <w:r w:rsidRPr="00FE61F7">
        <w:rPr>
          <w:rFonts w:ascii="Times New Roman" w:hAnsi="Times New Roman" w:cs="Times New Roman"/>
          <w:sz w:val="24"/>
          <w:szCs w:val="24"/>
        </w:rPr>
        <w:t>Ответом было опубликованное в Париже 3 марта 1974 года открытое «Письмо вождям Советского Союза» с резкой критикой действий СССР.</w:t>
      </w:r>
    </w:p>
    <w:p w:rsidR="00433EEB" w:rsidRPr="00FE61F7" w:rsidRDefault="00433EEB" w:rsidP="00FE61F7">
      <w:pPr>
        <w:jc w:val="both"/>
        <w:rPr>
          <w:rFonts w:ascii="Times New Roman" w:hAnsi="Times New Roman" w:cs="Times New Roman"/>
          <w:sz w:val="24"/>
          <w:szCs w:val="24"/>
        </w:rPr>
      </w:pPr>
      <w:r w:rsidRPr="00FE61F7">
        <w:rPr>
          <w:rFonts w:ascii="Times New Roman" w:hAnsi="Times New Roman" w:cs="Times New Roman"/>
          <w:sz w:val="24"/>
          <w:szCs w:val="24"/>
        </w:rPr>
        <w:t>Всегда занимаясь активной общественной деятельностью, становится основателем фонда помощи политическим заключенным в СССР (на средства от гонораров за издание «Архипелага»).</w:t>
      </w:r>
    </w:p>
    <w:p w:rsidR="00433EEB" w:rsidRPr="00FE61F7" w:rsidRDefault="00433EEB" w:rsidP="00FE61F7">
      <w:pPr>
        <w:jc w:val="both"/>
        <w:rPr>
          <w:rFonts w:ascii="Times New Roman" w:hAnsi="Times New Roman" w:cs="Times New Roman"/>
          <w:sz w:val="24"/>
          <w:szCs w:val="24"/>
        </w:rPr>
      </w:pPr>
      <w:r w:rsidRPr="00FE61F7">
        <w:rPr>
          <w:rFonts w:ascii="Times New Roman" w:hAnsi="Times New Roman" w:cs="Times New Roman"/>
          <w:sz w:val="24"/>
          <w:szCs w:val="24"/>
        </w:rPr>
        <w:t>Активно передвигается по Европе, США и Канаде с выступлениями; в знаменитой речи на конгрессе США открыто и резко критиковал коммунистический строй СССР, призывал к конфронтации и отказу сотрудничества.</w:t>
      </w:r>
    </w:p>
    <w:p w:rsidR="00433EEB" w:rsidRPr="00FE61F7" w:rsidRDefault="00433EEB" w:rsidP="00FE61F7">
      <w:pPr>
        <w:jc w:val="both"/>
        <w:rPr>
          <w:rFonts w:ascii="Times New Roman" w:hAnsi="Times New Roman" w:cs="Times New Roman"/>
          <w:sz w:val="24"/>
          <w:szCs w:val="24"/>
        </w:rPr>
      </w:pPr>
      <w:r w:rsidRPr="00FE61F7">
        <w:rPr>
          <w:rFonts w:ascii="Times New Roman" w:hAnsi="Times New Roman" w:cs="Times New Roman"/>
          <w:sz w:val="24"/>
          <w:szCs w:val="24"/>
        </w:rPr>
        <w:t>Планировал сделать США своим союзником в противостоянии с СССР, но просчитался.</w:t>
      </w:r>
    </w:p>
    <w:p w:rsidR="00433EEB" w:rsidRPr="00FE61F7" w:rsidRDefault="00433EEB" w:rsidP="00FE61F7">
      <w:pPr>
        <w:jc w:val="both"/>
        <w:rPr>
          <w:rFonts w:ascii="Times New Roman" w:hAnsi="Times New Roman" w:cs="Times New Roman"/>
          <w:sz w:val="24"/>
          <w:szCs w:val="24"/>
        </w:rPr>
      </w:pPr>
      <w:r w:rsidRPr="00FE61F7">
        <w:rPr>
          <w:rFonts w:ascii="Times New Roman" w:hAnsi="Times New Roman" w:cs="Times New Roman"/>
          <w:sz w:val="24"/>
          <w:szCs w:val="24"/>
        </w:rPr>
        <w:t>Активно выступал с пропагандистскими речами в Европе (Франция, Испания, Великобритания), где преобладали антизападные мотивы. Критика его деятельности усиливается, все больше его аудитории не согласны с его взглядами.</w:t>
      </w:r>
    </w:p>
    <w:p w:rsidR="00433EEB" w:rsidRPr="00FE61F7" w:rsidRDefault="00433EEB" w:rsidP="00FE61F7">
      <w:pPr>
        <w:jc w:val="both"/>
        <w:rPr>
          <w:rFonts w:ascii="Times New Roman" w:hAnsi="Times New Roman" w:cs="Times New Roman"/>
          <w:sz w:val="24"/>
          <w:szCs w:val="24"/>
        </w:rPr>
      </w:pPr>
      <w:r w:rsidRPr="00FE61F7">
        <w:rPr>
          <w:rFonts w:ascii="Times New Roman" w:hAnsi="Times New Roman" w:cs="Times New Roman"/>
          <w:sz w:val="24"/>
          <w:szCs w:val="24"/>
        </w:rPr>
        <w:t>В 1976 году начал работу над новым романом «Красное колесо», интерес к его деятельности стал постепенно угасать. Отныне он занимался только писательской деятельностью, выступал мало.</w:t>
      </w:r>
    </w:p>
    <w:p w:rsidR="00433EEB" w:rsidRPr="00FE61F7" w:rsidRDefault="00433EEB" w:rsidP="00FE61F7">
      <w:pPr>
        <w:jc w:val="both"/>
        <w:rPr>
          <w:rFonts w:ascii="Times New Roman" w:hAnsi="Times New Roman" w:cs="Times New Roman"/>
          <w:b/>
          <w:sz w:val="24"/>
          <w:szCs w:val="24"/>
        </w:rPr>
      </w:pPr>
      <w:r w:rsidRPr="00FE61F7">
        <w:rPr>
          <w:rFonts w:ascii="Times New Roman" w:hAnsi="Times New Roman" w:cs="Times New Roman"/>
          <w:b/>
          <w:sz w:val="24"/>
          <w:szCs w:val="24"/>
        </w:rPr>
        <w:t>Перестройка и постепенная легализация скандального автора.</w:t>
      </w:r>
    </w:p>
    <w:p w:rsidR="00433EEB" w:rsidRPr="00FE61F7" w:rsidRDefault="00433EEB" w:rsidP="00FE61F7">
      <w:pPr>
        <w:jc w:val="both"/>
        <w:rPr>
          <w:rFonts w:ascii="Times New Roman" w:hAnsi="Times New Roman" w:cs="Times New Roman"/>
          <w:sz w:val="24"/>
          <w:szCs w:val="24"/>
        </w:rPr>
      </w:pPr>
      <w:r w:rsidRPr="00FE61F7">
        <w:rPr>
          <w:rFonts w:ascii="Times New Roman" w:hAnsi="Times New Roman" w:cs="Times New Roman"/>
          <w:sz w:val="24"/>
          <w:szCs w:val="24"/>
        </w:rPr>
        <w:t>Перемены, пришедшие с перестройкой и гласностью в СССР, коснулись и литературной деятельности: на родине автора были опубликованы многие его произведения. Проанализировав реальное положение дел в стране, опубликовал пространную статью о жизни государства и народа. Она стала собирательной из всех ранее опубликованных публицистических работ и получила широкий положительный отклик. За год до развала СССР, анализируя политические настроения и современные тенденции, сумел предугадать и предупреждал об опасных межнациональных трениях, которые будут иметь трагические последствия. Особое внимание уделял сепаратистским настроениям и их опасности. Поднимал вопросы законности границ и судьбам стремящимся к независимости республикам.</w:t>
      </w:r>
    </w:p>
    <w:p w:rsidR="00433EEB" w:rsidRPr="00FE61F7" w:rsidRDefault="00433EEB" w:rsidP="00FE61F7">
      <w:pPr>
        <w:jc w:val="both"/>
        <w:rPr>
          <w:rFonts w:ascii="Times New Roman" w:hAnsi="Times New Roman" w:cs="Times New Roman"/>
          <w:sz w:val="24"/>
          <w:szCs w:val="24"/>
        </w:rPr>
      </w:pPr>
      <w:r w:rsidRPr="00FE61F7">
        <w:rPr>
          <w:rFonts w:ascii="Times New Roman" w:hAnsi="Times New Roman" w:cs="Times New Roman"/>
          <w:sz w:val="24"/>
          <w:szCs w:val="24"/>
        </w:rPr>
        <w:t>Его пророчества исполнились в точности: огромный СССР распался, коммунистическая идеология была отвергнута.</w:t>
      </w:r>
    </w:p>
    <w:p w:rsidR="00433EEB" w:rsidRPr="00FE61F7" w:rsidRDefault="00433EEB" w:rsidP="00FE61F7">
      <w:pPr>
        <w:jc w:val="both"/>
        <w:rPr>
          <w:rFonts w:ascii="Times New Roman" w:hAnsi="Times New Roman" w:cs="Times New Roman"/>
          <w:sz w:val="24"/>
          <w:szCs w:val="24"/>
        </w:rPr>
      </w:pPr>
      <w:r w:rsidRPr="00FE61F7">
        <w:rPr>
          <w:rFonts w:ascii="Times New Roman" w:hAnsi="Times New Roman" w:cs="Times New Roman"/>
          <w:sz w:val="24"/>
          <w:szCs w:val="24"/>
        </w:rPr>
        <w:t>Результатом признания его заслуг стало восстановление в гражданстве в 1990 году.</w:t>
      </w:r>
    </w:p>
    <w:p w:rsidR="00433EEB" w:rsidRPr="00FE61F7" w:rsidRDefault="00433EEB" w:rsidP="00FE61F7">
      <w:pPr>
        <w:jc w:val="both"/>
        <w:rPr>
          <w:rFonts w:ascii="Times New Roman" w:hAnsi="Times New Roman" w:cs="Times New Roman"/>
          <w:b/>
          <w:sz w:val="24"/>
          <w:szCs w:val="24"/>
        </w:rPr>
      </w:pPr>
      <w:r w:rsidRPr="00FE61F7">
        <w:rPr>
          <w:rFonts w:ascii="Times New Roman" w:hAnsi="Times New Roman" w:cs="Times New Roman"/>
          <w:b/>
          <w:sz w:val="24"/>
          <w:szCs w:val="24"/>
        </w:rPr>
        <w:lastRenderedPageBreak/>
        <w:t>Возвращение на Родину и признание заслуг.</w:t>
      </w:r>
    </w:p>
    <w:p w:rsidR="00433EEB" w:rsidRPr="00FE61F7" w:rsidRDefault="00433EEB" w:rsidP="00FE61F7">
      <w:pPr>
        <w:jc w:val="both"/>
        <w:rPr>
          <w:rFonts w:ascii="Times New Roman" w:hAnsi="Times New Roman" w:cs="Times New Roman"/>
          <w:sz w:val="24"/>
          <w:szCs w:val="24"/>
        </w:rPr>
      </w:pPr>
      <w:r w:rsidRPr="00FE61F7">
        <w:rPr>
          <w:rFonts w:ascii="Times New Roman" w:hAnsi="Times New Roman" w:cs="Times New Roman"/>
          <w:sz w:val="24"/>
          <w:szCs w:val="24"/>
        </w:rPr>
        <w:t>Следом произошли и другие важные изменения в жизни Солженицына: 27 мая 1994 года он вернулся на Родину.</w:t>
      </w:r>
    </w:p>
    <w:p w:rsidR="00433EEB" w:rsidRPr="00FE61F7" w:rsidRDefault="00433EEB" w:rsidP="00FE61F7">
      <w:pPr>
        <w:jc w:val="both"/>
        <w:rPr>
          <w:rFonts w:ascii="Times New Roman" w:hAnsi="Times New Roman" w:cs="Times New Roman"/>
          <w:sz w:val="24"/>
          <w:szCs w:val="24"/>
        </w:rPr>
      </w:pPr>
      <w:r w:rsidRPr="00FE61F7">
        <w:rPr>
          <w:rFonts w:ascii="Times New Roman" w:hAnsi="Times New Roman" w:cs="Times New Roman"/>
          <w:sz w:val="24"/>
          <w:szCs w:val="24"/>
        </w:rPr>
        <w:t>Интересна история его возвращения: прилетев в Магадан на самолёте, он проехал всю территорию огромной страны с востока на запад, делая в крупных городах триумфальные выступления. Его выступления встречались с интересом и одобрением.</w:t>
      </w:r>
    </w:p>
    <w:p w:rsidR="00433EEB" w:rsidRPr="00FE61F7" w:rsidRDefault="00433EEB" w:rsidP="00FE61F7">
      <w:pPr>
        <w:jc w:val="both"/>
        <w:rPr>
          <w:rFonts w:ascii="Times New Roman" w:hAnsi="Times New Roman" w:cs="Times New Roman"/>
          <w:sz w:val="24"/>
          <w:szCs w:val="24"/>
        </w:rPr>
      </w:pPr>
      <w:r w:rsidRPr="00FE61F7">
        <w:rPr>
          <w:rFonts w:ascii="Times New Roman" w:hAnsi="Times New Roman" w:cs="Times New Roman"/>
          <w:sz w:val="24"/>
          <w:szCs w:val="24"/>
        </w:rPr>
        <w:t>Речь в Государственной думе получила негативный отклик и даже сопротивление со стороны сторонников коммунистов. Солженицына прямо обвиняли в развале Союза и пособничестве Западу.</w:t>
      </w:r>
    </w:p>
    <w:p w:rsidR="00433EEB" w:rsidRPr="00FE61F7" w:rsidRDefault="00433EEB" w:rsidP="00FE61F7">
      <w:pPr>
        <w:jc w:val="both"/>
        <w:rPr>
          <w:rFonts w:ascii="Times New Roman" w:hAnsi="Times New Roman" w:cs="Times New Roman"/>
          <w:sz w:val="24"/>
          <w:szCs w:val="24"/>
        </w:rPr>
      </w:pPr>
      <w:r w:rsidRPr="00FE61F7">
        <w:rPr>
          <w:rFonts w:ascii="Times New Roman" w:hAnsi="Times New Roman" w:cs="Times New Roman"/>
          <w:sz w:val="24"/>
          <w:szCs w:val="24"/>
        </w:rPr>
        <w:t>Помня о заслугах великого писателя и общественного деятеля, Б.Ельцин, будучи президентом России, подарил Солженицыну государственную дачу. В 1997 году он был избран действительным членом Российской академии наук. Был награжден многими почетными знаками отличия за достижения в области гуманитарных дел.</w:t>
      </w:r>
    </w:p>
    <w:p w:rsidR="00433EEB" w:rsidRPr="00FE61F7" w:rsidRDefault="00433EEB" w:rsidP="00FE61F7">
      <w:pPr>
        <w:jc w:val="both"/>
        <w:rPr>
          <w:rFonts w:ascii="Times New Roman" w:hAnsi="Times New Roman" w:cs="Times New Roman"/>
          <w:sz w:val="24"/>
          <w:szCs w:val="24"/>
        </w:rPr>
      </w:pPr>
      <w:r w:rsidRPr="00FE61F7">
        <w:rPr>
          <w:rFonts w:ascii="Times New Roman" w:hAnsi="Times New Roman" w:cs="Times New Roman"/>
          <w:sz w:val="24"/>
          <w:szCs w:val="24"/>
        </w:rPr>
        <w:t>В последнее время выступал с критикой действующей власти, особенно негативно отзывался о методах проведения приватизации.</w:t>
      </w:r>
    </w:p>
    <w:p w:rsidR="00433EEB" w:rsidRPr="00FE61F7" w:rsidRDefault="00433EEB" w:rsidP="00FE61F7">
      <w:pPr>
        <w:jc w:val="both"/>
        <w:rPr>
          <w:rFonts w:ascii="Times New Roman" w:hAnsi="Times New Roman" w:cs="Times New Roman"/>
          <w:sz w:val="24"/>
          <w:szCs w:val="24"/>
        </w:rPr>
      </w:pPr>
      <w:r w:rsidRPr="00FE61F7">
        <w:rPr>
          <w:rFonts w:ascii="Times New Roman" w:hAnsi="Times New Roman" w:cs="Times New Roman"/>
          <w:sz w:val="24"/>
          <w:szCs w:val="24"/>
        </w:rPr>
        <w:t>Примечательно, что после возвращения в Россию по его инициативе учреждена литературная премия, носящая имя Солженицына — ею поощряют достижения современных литераторов.</w:t>
      </w:r>
    </w:p>
    <w:p w:rsidR="00433EEB" w:rsidRPr="00FE61F7" w:rsidRDefault="00433EEB" w:rsidP="00FE61F7">
      <w:pPr>
        <w:jc w:val="both"/>
        <w:rPr>
          <w:rFonts w:ascii="Times New Roman" w:hAnsi="Times New Roman" w:cs="Times New Roman"/>
          <w:sz w:val="24"/>
          <w:szCs w:val="24"/>
        </w:rPr>
      </w:pPr>
      <w:r w:rsidRPr="00FE61F7">
        <w:rPr>
          <w:rFonts w:ascii="Times New Roman" w:hAnsi="Times New Roman" w:cs="Times New Roman"/>
          <w:sz w:val="24"/>
          <w:szCs w:val="24"/>
        </w:rPr>
        <w:t>Человека, оставившего яркий след в истории своей страны, в последний путь провожали первые руководители государства. Умер А. Солженицын 3 августа 2008 года в Москве. На гражданской панихиде в здании Российской академии наук помимо Президента СССР и других руководителей государства присутствовало несколько тысяч человек.</w:t>
      </w:r>
    </w:p>
    <w:p w:rsidR="00433EEB" w:rsidRPr="00FE61F7" w:rsidRDefault="00433EEB" w:rsidP="00FE61F7">
      <w:pPr>
        <w:jc w:val="both"/>
        <w:rPr>
          <w:rFonts w:ascii="Times New Roman" w:hAnsi="Times New Roman" w:cs="Times New Roman"/>
          <w:sz w:val="24"/>
          <w:szCs w:val="24"/>
        </w:rPr>
      </w:pPr>
      <w:r w:rsidRPr="00FE61F7">
        <w:rPr>
          <w:rFonts w:ascii="Times New Roman" w:hAnsi="Times New Roman" w:cs="Times New Roman"/>
          <w:sz w:val="24"/>
          <w:szCs w:val="24"/>
        </w:rPr>
        <w:t>Такую оценку получил талант писателя и деятельность патриота своей страны.</w:t>
      </w:r>
    </w:p>
    <w:p w:rsidR="00C87F7B" w:rsidRPr="00FE61F7" w:rsidRDefault="00C87F7B" w:rsidP="00FE61F7">
      <w:pPr>
        <w:jc w:val="both"/>
        <w:rPr>
          <w:rFonts w:ascii="Times New Roman" w:hAnsi="Times New Roman" w:cs="Times New Roman"/>
          <w:b/>
          <w:sz w:val="24"/>
          <w:szCs w:val="24"/>
        </w:rPr>
      </w:pPr>
      <w:r w:rsidRPr="00FE61F7">
        <w:rPr>
          <w:rFonts w:ascii="Times New Roman" w:hAnsi="Times New Roman" w:cs="Times New Roman"/>
          <w:b/>
          <w:sz w:val="24"/>
          <w:szCs w:val="24"/>
        </w:rPr>
        <w:t>Поч</w:t>
      </w:r>
      <w:r w:rsidR="002D4318" w:rsidRPr="00FE61F7">
        <w:rPr>
          <w:rFonts w:ascii="Times New Roman" w:hAnsi="Times New Roman" w:cs="Times New Roman"/>
          <w:b/>
          <w:sz w:val="24"/>
          <w:szCs w:val="24"/>
        </w:rPr>
        <w:t>ему я выбрал эту тему?</w:t>
      </w:r>
    </w:p>
    <w:p w:rsidR="002D4318" w:rsidRPr="00FE61F7" w:rsidRDefault="002D4318" w:rsidP="00FE61F7">
      <w:pPr>
        <w:jc w:val="both"/>
        <w:rPr>
          <w:rFonts w:ascii="Times New Roman" w:hAnsi="Times New Roman" w:cs="Times New Roman"/>
          <w:sz w:val="24"/>
          <w:szCs w:val="24"/>
        </w:rPr>
      </w:pPr>
      <w:r w:rsidRPr="00FE61F7">
        <w:rPr>
          <w:rFonts w:ascii="Times New Roman" w:hAnsi="Times New Roman" w:cs="Times New Roman"/>
          <w:sz w:val="24"/>
          <w:szCs w:val="24"/>
        </w:rPr>
        <w:t xml:space="preserve">Почти 12 лет назад </w:t>
      </w:r>
      <w:r w:rsidR="00211CDE" w:rsidRPr="00FE61F7">
        <w:rPr>
          <w:rFonts w:ascii="Times New Roman" w:hAnsi="Times New Roman" w:cs="Times New Roman"/>
          <w:sz w:val="24"/>
          <w:szCs w:val="24"/>
        </w:rPr>
        <w:t>умер Александр Исаевич Солженицын – писатель, публицист и личность, о которой спорят до сих пор. Спустя годы, он продолжает вызывать вопросы. Что же двигало Солженицыным? Какой он видел судьбу страны, за которую так переживал? Чем обосновывал необходимость своей борьбы? Насколько последовательной была его система взглядов на мир? Литературные работы Александра Солженицына стали предметом споров и обсуждений с первой же публикации — «Одного дня Ивана Денисовича», рассказа, который сегодня читают школьники. Вот этим меня заинтересовала жизнь и деятельность А. И. Солженицына.</w:t>
      </w:r>
    </w:p>
    <w:p w:rsidR="00433EEB" w:rsidRPr="00FE61F7" w:rsidRDefault="00433EEB" w:rsidP="00FE61F7">
      <w:pPr>
        <w:jc w:val="both"/>
        <w:rPr>
          <w:rFonts w:ascii="Times New Roman" w:hAnsi="Times New Roman" w:cs="Times New Roman"/>
          <w:sz w:val="24"/>
          <w:szCs w:val="24"/>
        </w:rPr>
      </w:pPr>
    </w:p>
    <w:p w:rsidR="00433EEB" w:rsidRPr="00FE61F7" w:rsidRDefault="00433EEB" w:rsidP="00FE61F7">
      <w:pPr>
        <w:jc w:val="both"/>
        <w:rPr>
          <w:rFonts w:ascii="Times New Roman" w:hAnsi="Times New Roman" w:cs="Times New Roman"/>
          <w:sz w:val="24"/>
          <w:szCs w:val="24"/>
        </w:rPr>
      </w:pPr>
    </w:p>
    <w:p w:rsidR="0096648C" w:rsidRPr="00FE61F7" w:rsidRDefault="0096648C" w:rsidP="00FE61F7">
      <w:pPr>
        <w:jc w:val="both"/>
        <w:rPr>
          <w:rFonts w:ascii="Times New Roman" w:hAnsi="Times New Roman" w:cs="Times New Roman"/>
          <w:sz w:val="24"/>
          <w:szCs w:val="24"/>
        </w:rPr>
      </w:pPr>
    </w:p>
    <w:p w:rsidR="0096648C" w:rsidRPr="00FE61F7" w:rsidRDefault="0096648C" w:rsidP="00FE61F7">
      <w:pPr>
        <w:jc w:val="both"/>
        <w:rPr>
          <w:rFonts w:ascii="Times New Roman" w:hAnsi="Times New Roman" w:cs="Times New Roman"/>
          <w:sz w:val="24"/>
          <w:szCs w:val="24"/>
        </w:rPr>
      </w:pPr>
    </w:p>
    <w:p w:rsidR="0096648C" w:rsidRPr="00FE61F7" w:rsidRDefault="0096648C" w:rsidP="00FE61F7">
      <w:pPr>
        <w:jc w:val="both"/>
        <w:rPr>
          <w:rFonts w:ascii="Times New Roman" w:hAnsi="Times New Roman" w:cs="Times New Roman"/>
          <w:sz w:val="24"/>
          <w:szCs w:val="24"/>
        </w:rPr>
      </w:pPr>
    </w:p>
    <w:sectPr w:rsidR="0096648C" w:rsidRPr="00FE61F7" w:rsidSect="00433E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48C"/>
    <w:rsid w:val="001D3D0E"/>
    <w:rsid w:val="00211CDE"/>
    <w:rsid w:val="002D4318"/>
    <w:rsid w:val="00433EEB"/>
    <w:rsid w:val="0096648C"/>
    <w:rsid w:val="00C87F7B"/>
    <w:rsid w:val="00FE61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DC2DE4-9A2F-4842-82E6-1555C435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3D0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3">
      <w:bodyDiv w:val="1"/>
      <w:marLeft w:val="0"/>
      <w:marRight w:val="0"/>
      <w:marTop w:val="0"/>
      <w:marBottom w:val="0"/>
      <w:divBdr>
        <w:top w:val="none" w:sz="0" w:space="0" w:color="auto"/>
        <w:left w:val="none" w:sz="0" w:space="0" w:color="auto"/>
        <w:bottom w:val="none" w:sz="0" w:space="0" w:color="auto"/>
        <w:right w:val="none" w:sz="0" w:space="0" w:color="auto"/>
      </w:divBdr>
    </w:div>
    <w:div w:id="89935392">
      <w:bodyDiv w:val="1"/>
      <w:marLeft w:val="0"/>
      <w:marRight w:val="0"/>
      <w:marTop w:val="0"/>
      <w:marBottom w:val="0"/>
      <w:divBdr>
        <w:top w:val="none" w:sz="0" w:space="0" w:color="auto"/>
        <w:left w:val="none" w:sz="0" w:space="0" w:color="auto"/>
        <w:bottom w:val="none" w:sz="0" w:space="0" w:color="auto"/>
        <w:right w:val="none" w:sz="0" w:space="0" w:color="auto"/>
      </w:divBdr>
    </w:div>
    <w:div w:id="110629742">
      <w:bodyDiv w:val="1"/>
      <w:marLeft w:val="0"/>
      <w:marRight w:val="0"/>
      <w:marTop w:val="0"/>
      <w:marBottom w:val="0"/>
      <w:divBdr>
        <w:top w:val="none" w:sz="0" w:space="0" w:color="auto"/>
        <w:left w:val="none" w:sz="0" w:space="0" w:color="auto"/>
        <w:bottom w:val="none" w:sz="0" w:space="0" w:color="auto"/>
        <w:right w:val="none" w:sz="0" w:space="0" w:color="auto"/>
      </w:divBdr>
    </w:div>
    <w:div w:id="349532860">
      <w:bodyDiv w:val="1"/>
      <w:marLeft w:val="0"/>
      <w:marRight w:val="0"/>
      <w:marTop w:val="0"/>
      <w:marBottom w:val="0"/>
      <w:divBdr>
        <w:top w:val="none" w:sz="0" w:space="0" w:color="auto"/>
        <w:left w:val="none" w:sz="0" w:space="0" w:color="auto"/>
        <w:bottom w:val="none" w:sz="0" w:space="0" w:color="auto"/>
        <w:right w:val="none" w:sz="0" w:space="0" w:color="auto"/>
      </w:divBdr>
    </w:div>
    <w:div w:id="405953378">
      <w:bodyDiv w:val="1"/>
      <w:marLeft w:val="0"/>
      <w:marRight w:val="0"/>
      <w:marTop w:val="0"/>
      <w:marBottom w:val="0"/>
      <w:divBdr>
        <w:top w:val="none" w:sz="0" w:space="0" w:color="auto"/>
        <w:left w:val="none" w:sz="0" w:space="0" w:color="auto"/>
        <w:bottom w:val="none" w:sz="0" w:space="0" w:color="auto"/>
        <w:right w:val="none" w:sz="0" w:space="0" w:color="auto"/>
      </w:divBdr>
    </w:div>
    <w:div w:id="459231744">
      <w:bodyDiv w:val="1"/>
      <w:marLeft w:val="0"/>
      <w:marRight w:val="0"/>
      <w:marTop w:val="0"/>
      <w:marBottom w:val="0"/>
      <w:divBdr>
        <w:top w:val="none" w:sz="0" w:space="0" w:color="auto"/>
        <w:left w:val="none" w:sz="0" w:space="0" w:color="auto"/>
        <w:bottom w:val="none" w:sz="0" w:space="0" w:color="auto"/>
        <w:right w:val="none" w:sz="0" w:space="0" w:color="auto"/>
      </w:divBdr>
    </w:div>
    <w:div w:id="633603735">
      <w:bodyDiv w:val="1"/>
      <w:marLeft w:val="0"/>
      <w:marRight w:val="0"/>
      <w:marTop w:val="0"/>
      <w:marBottom w:val="0"/>
      <w:divBdr>
        <w:top w:val="none" w:sz="0" w:space="0" w:color="auto"/>
        <w:left w:val="none" w:sz="0" w:space="0" w:color="auto"/>
        <w:bottom w:val="none" w:sz="0" w:space="0" w:color="auto"/>
        <w:right w:val="none" w:sz="0" w:space="0" w:color="auto"/>
      </w:divBdr>
    </w:div>
    <w:div w:id="977611388">
      <w:bodyDiv w:val="1"/>
      <w:marLeft w:val="0"/>
      <w:marRight w:val="0"/>
      <w:marTop w:val="0"/>
      <w:marBottom w:val="0"/>
      <w:divBdr>
        <w:top w:val="none" w:sz="0" w:space="0" w:color="auto"/>
        <w:left w:val="none" w:sz="0" w:space="0" w:color="auto"/>
        <w:bottom w:val="none" w:sz="0" w:space="0" w:color="auto"/>
        <w:right w:val="none" w:sz="0" w:space="0" w:color="auto"/>
      </w:divBdr>
    </w:div>
    <w:div w:id="988899376">
      <w:bodyDiv w:val="1"/>
      <w:marLeft w:val="0"/>
      <w:marRight w:val="0"/>
      <w:marTop w:val="0"/>
      <w:marBottom w:val="0"/>
      <w:divBdr>
        <w:top w:val="none" w:sz="0" w:space="0" w:color="auto"/>
        <w:left w:val="none" w:sz="0" w:space="0" w:color="auto"/>
        <w:bottom w:val="none" w:sz="0" w:space="0" w:color="auto"/>
        <w:right w:val="none" w:sz="0" w:space="0" w:color="auto"/>
      </w:divBdr>
    </w:div>
    <w:div w:id="1151562007">
      <w:bodyDiv w:val="1"/>
      <w:marLeft w:val="0"/>
      <w:marRight w:val="0"/>
      <w:marTop w:val="0"/>
      <w:marBottom w:val="0"/>
      <w:divBdr>
        <w:top w:val="none" w:sz="0" w:space="0" w:color="auto"/>
        <w:left w:val="none" w:sz="0" w:space="0" w:color="auto"/>
        <w:bottom w:val="none" w:sz="0" w:space="0" w:color="auto"/>
        <w:right w:val="none" w:sz="0" w:space="0" w:color="auto"/>
      </w:divBdr>
    </w:div>
    <w:div w:id="1176459973">
      <w:bodyDiv w:val="1"/>
      <w:marLeft w:val="0"/>
      <w:marRight w:val="0"/>
      <w:marTop w:val="0"/>
      <w:marBottom w:val="0"/>
      <w:divBdr>
        <w:top w:val="none" w:sz="0" w:space="0" w:color="auto"/>
        <w:left w:val="none" w:sz="0" w:space="0" w:color="auto"/>
        <w:bottom w:val="none" w:sz="0" w:space="0" w:color="auto"/>
        <w:right w:val="none" w:sz="0" w:space="0" w:color="auto"/>
      </w:divBdr>
    </w:div>
    <w:div w:id="1191647586">
      <w:bodyDiv w:val="1"/>
      <w:marLeft w:val="0"/>
      <w:marRight w:val="0"/>
      <w:marTop w:val="0"/>
      <w:marBottom w:val="0"/>
      <w:divBdr>
        <w:top w:val="none" w:sz="0" w:space="0" w:color="auto"/>
        <w:left w:val="none" w:sz="0" w:space="0" w:color="auto"/>
        <w:bottom w:val="none" w:sz="0" w:space="0" w:color="auto"/>
        <w:right w:val="none" w:sz="0" w:space="0" w:color="auto"/>
      </w:divBdr>
    </w:div>
    <w:div w:id="1327366749">
      <w:bodyDiv w:val="1"/>
      <w:marLeft w:val="0"/>
      <w:marRight w:val="0"/>
      <w:marTop w:val="0"/>
      <w:marBottom w:val="0"/>
      <w:divBdr>
        <w:top w:val="none" w:sz="0" w:space="0" w:color="auto"/>
        <w:left w:val="none" w:sz="0" w:space="0" w:color="auto"/>
        <w:bottom w:val="none" w:sz="0" w:space="0" w:color="auto"/>
        <w:right w:val="none" w:sz="0" w:space="0" w:color="auto"/>
      </w:divBdr>
    </w:div>
    <w:div w:id="1361971603">
      <w:bodyDiv w:val="1"/>
      <w:marLeft w:val="0"/>
      <w:marRight w:val="0"/>
      <w:marTop w:val="0"/>
      <w:marBottom w:val="0"/>
      <w:divBdr>
        <w:top w:val="none" w:sz="0" w:space="0" w:color="auto"/>
        <w:left w:val="none" w:sz="0" w:space="0" w:color="auto"/>
        <w:bottom w:val="none" w:sz="0" w:space="0" w:color="auto"/>
        <w:right w:val="none" w:sz="0" w:space="0" w:color="auto"/>
      </w:divBdr>
    </w:div>
    <w:div w:id="1424374572">
      <w:bodyDiv w:val="1"/>
      <w:marLeft w:val="0"/>
      <w:marRight w:val="0"/>
      <w:marTop w:val="0"/>
      <w:marBottom w:val="0"/>
      <w:divBdr>
        <w:top w:val="none" w:sz="0" w:space="0" w:color="auto"/>
        <w:left w:val="none" w:sz="0" w:space="0" w:color="auto"/>
        <w:bottom w:val="none" w:sz="0" w:space="0" w:color="auto"/>
        <w:right w:val="none" w:sz="0" w:space="0" w:color="auto"/>
      </w:divBdr>
    </w:div>
    <w:div w:id="1495535589">
      <w:bodyDiv w:val="1"/>
      <w:marLeft w:val="0"/>
      <w:marRight w:val="0"/>
      <w:marTop w:val="0"/>
      <w:marBottom w:val="0"/>
      <w:divBdr>
        <w:top w:val="none" w:sz="0" w:space="0" w:color="auto"/>
        <w:left w:val="none" w:sz="0" w:space="0" w:color="auto"/>
        <w:bottom w:val="none" w:sz="0" w:space="0" w:color="auto"/>
        <w:right w:val="none" w:sz="0" w:space="0" w:color="auto"/>
      </w:divBdr>
    </w:div>
    <w:div w:id="1496722025">
      <w:bodyDiv w:val="1"/>
      <w:marLeft w:val="0"/>
      <w:marRight w:val="0"/>
      <w:marTop w:val="0"/>
      <w:marBottom w:val="0"/>
      <w:divBdr>
        <w:top w:val="none" w:sz="0" w:space="0" w:color="auto"/>
        <w:left w:val="none" w:sz="0" w:space="0" w:color="auto"/>
        <w:bottom w:val="none" w:sz="0" w:space="0" w:color="auto"/>
        <w:right w:val="none" w:sz="0" w:space="0" w:color="auto"/>
      </w:divBdr>
    </w:div>
    <w:div w:id="1644265450">
      <w:bodyDiv w:val="1"/>
      <w:marLeft w:val="0"/>
      <w:marRight w:val="0"/>
      <w:marTop w:val="0"/>
      <w:marBottom w:val="0"/>
      <w:divBdr>
        <w:top w:val="none" w:sz="0" w:space="0" w:color="auto"/>
        <w:left w:val="none" w:sz="0" w:space="0" w:color="auto"/>
        <w:bottom w:val="none" w:sz="0" w:space="0" w:color="auto"/>
        <w:right w:val="none" w:sz="0" w:space="0" w:color="auto"/>
      </w:divBdr>
    </w:div>
    <w:div w:id="1795367729">
      <w:bodyDiv w:val="1"/>
      <w:marLeft w:val="0"/>
      <w:marRight w:val="0"/>
      <w:marTop w:val="0"/>
      <w:marBottom w:val="0"/>
      <w:divBdr>
        <w:top w:val="none" w:sz="0" w:space="0" w:color="auto"/>
        <w:left w:val="none" w:sz="0" w:space="0" w:color="auto"/>
        <w:bottom w:val="none" w:sz="0" w:space="0" w:color="auto"/>
        <w:right w:val="none" w:sz="0" w:space="0" w:color="auto"/>
      </w:divBdr>
    </w:div>
    <w:div w:id="1877572545">
      <w:bodyDiv w:val="1"/>
      <w:marLeft w:val="0"/>
      <w:marRight w:val="0"/>
      <w:marTop w:val="0"/>
      <w:marBottom w:val="0"/>
      <w:divBdr>
        <w:top w:val="none" w:sz="0" w:space="0" w:color="auto"/>
        <w:left w:val="none" w:sz="0" w:space="0" w:color="auto"/>
        <w:bottom w:val="none" w:sz="0" w:space="0" w:color="auto"/>
        <w:right w:val="none" w:sz="0" w:space="0" w:color="auto"/>
      </w:divBdr>
    </w:div>
    <w:div w:id="1897932928">
      <w:bodyDiv w:val="1"/>
      <w:marLeft w:val="0"/>
      <w:marRight w:val="0"/>
      <w:marTop w:val="0"/>
      <w:marBottom w:val="0"/>
      <w:divBdr>
        <w:top w:val="none" w:sz="0" w:space="0" w:color="auto"/>
        <w:left w:val="none" w:sz="0" w:space="0" w:color="auto"/>
        <w:bottom w:val="none" w:sz="0" w:space="0" w:color="auto"/>
        <w:right w:val="none" w:sz="0" w:space="0" w:color="auto"/>
      </w:divBdr>
    </w:div>
    <w:div w:id="199695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2037</Words>
  <Characters>11614</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Антон</cp:lastModifiedBy>
  <cp:revision>2</cp:revision>
  <dcterms:created xsi:type="dcterms:W3CDTF">2020-07-01T14:28:00Z</dcterms:created>
  <dcterms:modified xsi:type="dcterms:W3CDTF">2020-07-01T14:28:00Z</dcterms:modified>
</cp:coreProperties>
</file>