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D6901" w14:textId="4E2F5DCF" w:rsidR="00E829C1" w:rsidRPr="00722B81" w:rsidRDefault="00E829C1" w:rsidP="00722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B81">
        <w:rPr>
          <w:rFonts w:ascii="Times New Roman" w:hAnsi="Times New Roman" w:cs="Times New Roman"/>
          <w:sz w:val="28"/>
          <w:szCs w:val="28"/>
        </w:rPr>
        <w:t xml:space="preserve">В поэме А. А. Блока «Двенадцать» </w:t>
      </w:r>
      <w:r w:rsidR="00722B81" w:rsidRPr="00722B81">
        <w:rPr>
          <w:rFonts w:ascii="Times New Roman" w:hAnsi="Times New Roman" w:cs="Times New Roman"/>
          <w:sz w:val="28"/>
          <w:szCs w:val="28"/>
        </w:rPr>
        <w:t xml:space="preserve">отчетливо </w:t>
      </w:r>
      <w:r w:rsidR="00722B81">
        <w:rPr>
          <w:rFonts w:ascii="Times New Roman" w:hAnsi="Times New Roman" w:cs="Times New Roman"/>
          <w:sz w:val="28"/>
          <w:szCs w:val="28"/>
        </w:rPr>
        <w:t>видна</w:t>
      </w:r>
      <w:r w:rsidRPr="00722B81">
        <w:rPr>
          <w:rFonts w:ascii="Times New Roman" w:hAnsi="Times New Roman" w:cs="Times New Roman"/>
          <w:sz w:val="28"/>
          <w:szCs w:val="28"/>
        </w:rPr>
        <w:t xml:space="preserve"> тема революции. Все образы связаны с противопоставлением нового мира и мира старого, которому больше нет места на земле.</w:t>
      </w:r>
      <w:r w:rsidR="00866F0C" w:rsidRPr="00722B81">
        <w:rPr>
          <w:rFonts w:ascii="Times New Roman" w:hAnsi="Times New Roman" w:cs="Times New Roman"/>
          <w:sz w:val="28"/>
          <w:szCs w:val="28"/>
        </w:rPr>
        <w:t xml:space="preserve"> Революционный посыл заключается в том, что поэт воплотил впечатления очевидца революции, которая определила историю России. </w:t>
      </w:r>
    </w:p>
    <w:p w14:paraId="73E1F90A" w14:textId="66798D72" w:rsidR="00E61DFA" w:rsidRPr="00722B81" w:rsidRDefault="00E829C1" w:rsidP="00722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B81">
        <w:rPr>
          <w:rFonts w:ascii="Times New Roman" w:hAnsi="Times New Roman" w:cs="Times New Roman"/>
          <w:sz w:val="28"/>
          <w:szCs w:val="28"/>
        </w:rPr>
        <w:t>Блок обезличил своих героев, сделал из них</w:t>
      </w:r>
      <w:r w:rsidR="00722B81">
        <w:rPr>
          <w:rFonts w:ascii="Times New Roman" w:hAnsi="Times New Roman" w:cs="Times New Roman"/>
          <w:sz w:val="28"/>
          <w:szCs w:val="28"/>
        </w:rPr>
        <w:t xml:space="preserve">, можно сказать, </w:t>
      </w:r>
      <w:r w:rsidR="00722B81" w:rsidRPr="00722B81">
        <w:rPr>
          <w:rFonts w:ascii="Times New Roman" w:hAnsi="Times New Roman" w:cs="Times New Roman"/>
          <w:sz w:val="28"/>
          <w:szCs w:val="28"/>
        </w:rPr>
        <w:t>монолит</w:t>
      </w:r>
      <w:r w:rsidRPr="00722B81">
        <w:rPr>
          <w:rFonts w:ascii="Times New Roman" w:hAnsi="Times New Roman" w:cs="Times New Roman"/>
          <w:sz w:val="28"/>
          <w:szCs w:val="28"/>
        </w:rPr>
        <w:t xml:space="preserve">, состоявший из 12 человек. Каждый из них в </w:t>
      </w:r>
      <w:r w:rsidR="00722B81">
        <w:rPr>
          <w:rFonts w:ascii="Times New Roman" w:hAnsi="Times New Roman" w:cs="Times New Roman"/>
          <w:sz w:val="28"/>
          <w:szCs w:val="28"/>
        </w:rPr>
        <w:t>отдельности ничего не значит, однако</w:t>
      </w:r>
      <w:r w:rsidRPr="00722B81">
        <w:rPr>
          <w:rFonts w:ascii="Times New Roman" w:hAnsi="Times New Roman" w:cs="Times New Roman"/>
          <w:sz w:val="28"/>
          <w:szCs w:val="28"/>
        </w:rPr>
        <w:t xml:space="preserve"> вместе они – сила революционной стихии, символическое объединение народных масс, поднявшихся одним строем во имя свободы. Так поэт показывает единство порыва, охватившего страну, и угадывает будущее советской идеологии, где основой стала коллективизация духа.</w:t>
      </w:r>
    </w:p>
    <w:p w14:paraId="146CAC72" w14:textId="60343703" w:rsidR="00866F0C" w:rsidRPr="00722B81" w:rsidRDefault="00866F0C" w:rsidP="00722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B81">
        <w:rPr>
          <w:rFonts w:ascii="Times New Roman" w:hAnsi="Times New Roman" w:cs="Times New Roman"/>
          <w:sz w:val="28"/>
          <w:szCs w:val="28"/>
        </w:rPr>
        <w:t>Переворот в понимании поэта — разрушительная стихия. Представители старого мира мечутся и не знают покоя, оказываясь лишними в новом мире. Характерно сравнение «буржуя» с плешивым бездомным псом. Этих людей буря лишила крова, имени, положения, они разметались, как снежные хлопья. Анархический характер поступков двенадцати и их идеологии подчеркивает стихийность, необузданную и неуправляемую энергию общественного движения октябрьской революции.</w:t>
      </w:r>
    </w:p>
    <w:p w14:paraId="7861979C" w14:textId="044839E0" w:rsidR="007E020C" w:rsidRPr="00722B81" w:rsidRDefault="007E020C" w:rsidP="00722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B81">
        <w:rPr>
          <w:rFonts w:ascii="Times New Roman" w:hAnsi="Times New Roman" w:cs="Times New Roman"/>
          <w:sz w:val="28"/>
          <w:szCs w:val="28"/>
        </w:rPr>
        <w:t>Истощенная катаклизмами Русь пуста, как заснеженная улица. Вокруг разрушения, холод и ужасающая неприкаянность народа. Перемены символизирует вьюга</w:t>
      </w:r>
      <w:r w:rsidR="00624159" w:rsidRPr="00722B81">
        <w:rPr>
          <w:rFonts w:ascii="Times New Roman" w:hAnsi="Times New Roman" w:cs="Times New Roman"/>
          <w:sz w:val="28"/>
          <w:szCs w:val="28"/>
        </w:rPr>
        <w:t xml:space="preserve">. </w:t>
      </w:r>
      <w:r w:rsidRPr="00722B81">
        <w:rPr>
          <w:rFonts w:ascii="Times New Roman" w:hAnsi="Times New Roman" w:cs="Times New Roman"/>
          <w:sz w:val="28"/>
          <w:szCs w:val="28"/>
        </w:rPr>
        <w:t>Но метель одновременно и символ чистоты, глобального процесса и болезненного очищения страны от скверны.</w:t>
      </w:r>
    </w:p>
    <w:p w14:paraId="1727790E" w14:textId="39F184D1" w:rsidR="007E020C" w:rsidRPr="00722B81" w:rsidRDefault="00624159" w:rsidP="00722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B81">
        <w:rPr>
          <w:rFonts w:ascii="Times New Roman" w:hAnsi="Times New Roman" w:cs="Times New Roman"/>
          <w:sz w:val="28"/>
          <w:szCs w:val="28"/>
        </w:rPr>
        <w:t>Блок в своем произведении показывает нам, что р</w:t>
      </w:r>
      <w:r w:rsidR="007E020C" w:rsidRPr="00722B81">
        <w:rPr>
          <w:rFonts w:ascii="Times New Roman" w:hAnsi="Times New Roman" w:cs="Times New Roman"/>
          <w:sz w:val="28"/>
          <w:szCs w:val="28"/>
        </w:rPr>
        <w:t>еволюция — крах мира, она ведет к братоубийственной войне и полному упадку в благополучной стране. Двенадцать — символ разрушительной силы революции, которая уничтожает все на своем пути. Человек в толпе теряет лицо, становится слепым орудием типа винтовки, которое используют сильные мира сего, чтобы водрузить на пьедестал свою элиту.</w:t>
      </w:r>
      <w:bookmarkStart w:id="0" w:name="_GoBack"/>
      <w:bookmarkEnd w:id="0"/>
    </w:p>
    <w:sectPr w:rsidR="007E020C" w:rsidRPr="00722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4057"/>
    <w:multiLevelType w:val="multilevel"/>
    <w:tmpl w:val="183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12"/>
    <w:rsid w:val="001F7CBA"/>
    <w:rsid w:val="00624159"/>
    <w:rsid w:val="0064506E"/>
    <w:rsid w:val="00722B81"/>
    <w:rsid w:val="007C6912"/>
    <w:rsid w:val="007E020C"/>
    <w:rsid w:val="00866F0C"/>
    <w:rsid w:val="00A800A4"/>
    <w:rsid w:val="00E61DFA"/>
    <w:rsid w:val="00E829C1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A003"/>
  <w15:docId w15:val="{40D6046B-CE85-4BA9-8866-CFD1532F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Антон</cp:lastModifiedBy>
  <cp:revision>2</cp:revision>
  <dcterms:created xsi:type="dcterms:W3CDTF">2020-05-22T15:23:00Z</dcterms:created>
  <dcterms:modified xsi:type="dcterms:W3CDTF">2020-05-22T15:23:00Z</dcterms:modified>
</cp:coreProperties>
</file>