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0297" w:rsidRDefault="00FE1885" w:rsidP="00321A05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2ИСиП</w:t>
      </w:r>
      <w:r w:rsidR="00EA3E4C" w:rsidRPr="00FE1885">
        <w:rPr>
          <w:rFonts w:ascii="Times New Roman" w:hAnsi="Times New Roman" w:cs="Times New Roman"/>
          <w:sz w:val="28"/>
          <w:szCs w:val="28"/>
        </w:rPr>
        <w:t>19-1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A2AFA">
        <w:rPr>
          <w:rFonts w:ascii="Times New Roman" w:hAnsi="Times New Roman" w:cs="Times New Roman"/>
          <w:sz w:val="28"/>
          <w:szCs w:val="28"/>
        </w:rPr>
        <w:t>Мамонов Антон</w:t>
      </w:r>
    </w:p>
    <w:p w:rsidR="00FE1885" w:rsidRPr="00D17915" w:rsidRDefault="003629E9" w:rsidP="00321A05">
      <w:pPr>
        <w:pStyle w:val="Standard"/>
        <w:spacing w:line="360" w:lineRule="auto"/>
        <w:rPr>
          <w:rFonts w:ascii="Times New Roman" w:hAnsi="Times New Roman" w:cs="Times New Roman"/>
          <w:sz w:val="32"/>
          <w:szCs w:val="28"/>
          <w:u w:val="single"/>
        </w:rPr>
      </w:pPr>
      <w:r>
        <w:rPr>
          <w:rFonts w:ascii="Times New Roman" w:hAnsi="Times New Roman" w:cs="Times New Roman"/>
          <w:sz w:val="32"/>
          <w:szCs w:val="28"/>
          <w:u w:val="single"/>
        </w:rPr>
        <w:t>СССР в послевоенные годы</w:t>
      </w:r>
    </w:p>
    <w:p w:rsidR="00FE1885" w:rsidRPr="00FE1885" w:rsidRDefault="00FE1885" w:rsidP="00321A05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E1885" w:rsidRDefault="003629E9" w:rsidP="002D0246">
      <w:pPr>
        <w:pStyle w:val="Standard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Как изменилось после Второй мировой войны соотношение сил на мировой арене? Какое значение имело создание в СССР атомного оружия и средств его доставки.</w:t>
      </w:r>
    </w:p>
    <w:p w:rsidR="002D0246" w:rsidRPr="002D0246" w:rsidRDefault="002D0246" w:rsidP="002D0246">
      <w:pPr>
        <w:pStyle w:val="Standard"/>
        <w:spacing w:line="36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3629E9" w:rsidRPr="00A635E3" w:rsidRDefault="003629E9" w:rsidP="003629E9">
      <w:pPr>
        <w:pStyle w:val="Standard"/>
        <w:widowControl w:val="0"/>
        <w:spacing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 w:rsidRPr="00A635E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Мир стал биполярным, то есть образовалось 2 полюса, которые были «точками притяжения» для остальных стран. Также это явление известно нам как «холодная война», когда США и капиталистический блок притягивали одни страны, а социалистический блок во главе с СССР притягивал другие страны.</w:t>
      </w:r>
    </w:p>
    <w:p w:rsidR="003629E9" w:rsidRDefault="003629E9" w:rsidP="003629E9">
      <w:pPr>
        <w:pStyle w:val="Standard"/>
        <w:widowControl w:val="0"/>
        <w:spacing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</w:p>
    <w:p w:rsidR="003629E9" w:rsidRDefault="003629E9" w:rsidP="003629E9">
      <w:pPr>
        <w:pStyle w:val="Standard"/>
        <w:widowControl w:val="0"/>
        <w:spacing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 w:rsidRPr="00A635E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Западные державы во главе с США, обладавшими монополией на атомное оружие, проводили по отношению к СССР силовую политику. Поэтому создание атомной бомбы стало одной из главных целей СССР. Эти работы возглавил JI. П. Берия. Были открыты Институт атомной энергии и Институт ядерных проблем АН СССР. В 1948 г. под Москвой состоялся запуск первого атомного реактора, а в 1949 г. прошли испытания атомного заряда. </w:t>
      </w:r>
    </w:p>
    <w:p w:rsidR="003629E9" w:rsidRDefault="003629E9" w:rsidP="003629E9">
      <w:pPr>
        <w:pStyle w:val="Standard"/>
        <w:widowControl w:val="0"/>
        <w:spacing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</w:p>
    <w:p w:rsidR="003629E9" w:rsidRPr="00A635E3" w:rsidRDefault="003629E9" w:rsidP="003629E9">
      <w:pPr>
        <w:pStyle w:val="Standard"/>
        <w:widowControl w:val="0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635E3">
        <w:rPr>
          <w:rFonts w:ascii="Times New Roman" w:hAnsi="Times New Roman" w:cs="Times New Roman"/>
          <w:color w:val="000000" w:themeColor="text1"/>
          <w:sz w:val="28"/>
          <w:szCs w:val="28"/>
        </w:rPr>
        <w:t>Одновременно в СССР шли успешные работы по созданию средств доставки нового оружия и борьбы с ним: реактивная авиация, ракеты различной дальности, средства ПВО и др.</w:t>
      </w:r>
    </w:p>
    <w:p w:rsidR="00286C43" w:rsidRDefault="00286C43" w:rsidP="00286C4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629E9" w:rsidRDefault="003629E9" w:rsidP="00286C4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629E9" w:rsidRDefault="003629E9" w:rsidP="00286C4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629E9" w:rsidRDefault="003629E9" w:rsidP="00286C4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629E9" w:rsidRDefault="003629E9" w:rsidP="00286C4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629E9" w:rsidRDefault="003629E9" w:rsidP="00286C4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629E9" w:rsidRDefault="003629E9" w:rsidP="00286C4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629E9" w:rsidRPr="00286C43" w:rsidRDefault="003629E9" w:rsidP="00286C4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D0297" w:rsidRDefault="003629E9" w:rsidP="00321A05">
      <w:pPr>
        <w:pStyle w:val="Standard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Как была восстановлена советская экономика после войны? Каких успехов добились советские люди в экономическом развитии? С чем были связаны трудности?</w:t>
      </w:r>
    </w:p>
    <w:p w:rsidR="00D17915" w:rsidRDefault="00D17915">
      <w:pPr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3629E9" w:rsidRPr="00A635E3" w:rsidRDefault="003629E9" w:rsidP="003629E9">
      <w:pPr>
        <w:pStyle w:val="Standard"/>
        <w:widowControl w:val="0"/>
        <w:spacing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 w:rsidRPr="00A635E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Восстановительный период промышленности составил менее 5 лет, несмотря на то, что западные специалисты считали, что на это уйдет около 25 лет. </w:t>
      </w:r>
      <w:r w:rsidRPr="00A635E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Можно сказать,</w:t>
      </w:r>
      <w:r w:rsidRPr="00A635E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 о </w:t>
      </w:r>
      <w:r w:rsidRPr="00A635E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том,</w:t>
      </w:r>
      <w:r w:rsidRPr="00A635E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 что, восстановление шло не благодаря, а вопреки:</w:t>
      </w:r>
    </w:p>
    <w:p w:rsidR="003629E9" w:rsidRPr="00A635E3" w:rsidRDefault="003629E9" w:rsidP="003629E9">
      <w:pPr>
        <w:pStyle w:val="Standard"/>
        <w:widowControl w:val="0"/>
        <w:numPr>
          <w:ilvl w:val="0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нехватке</w:t>
      </w:r>
      <w:r w:rsidRPr="00A635E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 продуктов,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тяжелейшим</w:t>
      </w:r>
      <w:r w:rsidRPr="00A635E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 условия труда и быта;</w:t>
      </w:r>
    </w:p>
    <w:p w:rsidR="003629E9" w:rsidRDefault="003629E9" w:rsidP="003629E9">
      <w:pPr>
        <w:pStyle w:val="Standard"/>
        <w:widowControl w:val="0"/>
        <w:numPr>
          <w:ilvl w:val="0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текучести</w:t>
      </w:r>
      <w:r w:rsidRPr="00A635E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 кадров, т.к. люди искали более выгодные условия труда;</w:t>
      </w:r>
    </w:p>
    <w:p w:rsidR="003629E9" w:rsidRPr="00A635E3" w:rsidRDefault="003629E9" w:rsidP="003629E9">
      <w:pPr>
        <w:pStyle w:val="Standard"/>
        <w:widowControl w:val="0"/>
        <w:numPr>
          <w:ilvl w:val="0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 w:rsidRPr="00A635E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отсутствия поощрений материального характера.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 </w:t>
      </w:r>
      <w:r w:rsidRPr="00A635E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Однако, в 1950 г., по официальным данным, промышленное производство превысило довоенные показатели на 73 %</w:t>
      </w:r>
    </w:p>
    <w:p w:rsidR="003629E9" w:rsidRPr="00A635E3" w:rsidRDefault="003629E9" w:rsidP="003629E9">
      <w:pPr>
        <w:pStyle w:val="Standard"/>
        <w:widowControl w:val="0"/>
        <w:spacing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 w:rsidRPr="00A635E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br/>
      </w:r>
      <w:r w:rsidRPr="003629E9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u w:val="single"/>
          <w:lang w:eastAsia="ru-RU"/>
        </w:rPr>
        <w:t>IV пятилетний план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 </w:t>
      </w:r>
      <w:r w:rsidRPr="00A635E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(1946-1950)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 </w:t>
      </w:r>
      <w:r w:rsidRPr="00A635E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- план восстановления и развития экономики СССР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:</w:t>
      </w:r>
    </w:p>
    <w:p w:rsidR="003629E9" w:rsidRPr="00A635E3" w:rsidRDefault="003629E9" w:rsidP="003629E9">
      <w:pPr>
        <w:pStyle w:val="Standard"/>
        <w:widowControl w:val="0"/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 w:rsidRPr="00A635E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восстановлено и построено 6200 промышленных предприятий</w:t>
      </w:r>
    </w:p>
    <w:p w:rsidR="003629E9" w:rsidRPr="00A635E3" w:rsidRDefault="003629E9" w:rsidP="003629E9">
      <w:pPr>
        <w:pStyle w:val="Standard"/>
        <w:widowControl w:val="0"/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 w:rsidRPr="00A635E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довоенный уровень промышленного производства достигнут в 1948 году</w:t>
      </w:r>
    </w:p>
    <w:p w:rsidR="003629E9" w:rsidRDefault="003629E9" w:rsidP="003629E9">
      <w:pPr>
        <w:pStyle w:val="Standard"/>
        <w:widowControl w:val="0"/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 w:rsidRPr="00A635E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акцент на прирост показателей по производству металла, топлива и промышленного сырья в ущерб производству товаров народного потребления</w:t>
      </w:r>
    </w:p>
    <w:p w:rsidR="003629E9" w:rsidRPr="00A635E3" w:rsidRDefault="003629E9" w:rsidP="003629E9">
      <w:pPr>
        <w:pStyle w:val="Standard"/>
        <w:widowControl w:val="0"/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 w:rsidRPr="00A635E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серьезное отставание сельского хозяйства</w:t>
      </w:r>
      <w:r>
        <w:rPr>
          <w:rFonts w:ascii="Cambria Math" w:eastAsia="Times New Roman" w:hAnsi="Cambria Math" w:cs="Cambria Math"/>
          <w:bCs/>
          <w:color w:val="000000" w:themeColor="text1"/>
          <w:sz w:val="28"/>
          <w:szCs w:val="28"/>
          <w:lang w:eastAsia="ru-RU"/>
        </w:rPr>
        <w:t xml:space="preserve">, что привело к тому, что </w:t>
      </w:r>
      <w:r w:rsidRPr="00A635E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довоенный</w:t>
      </w:r>
      <w:r w:rsidRPr="00A635E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 уровень сельского хоз-ва был достигнут только в начала 50-х годов.</w:t>
      </w:r>
    </w:p>
    <w:p w:rsidR="00286C43" w:rsidRDefault="00286C43" w:rsidP="00286C4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86C43" w:rsidRDefault="00286C43" w:rsidP="00286C4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86C43" w:rsidRDefault="00286C43" w:rsidP="00286C4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86C43" w:rsidRDefault="00286C43" w:rsidP="00286C4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FE1885" w:rsidRDefault="00FE1885" w:rsidP="00D17915">
      <w:pPr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91660C" w:rsidRDefault="0091660C" w:rsidP="00D17915">
      <w:pPr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91660C" w:rsidRDefault="0091660C" w:rsidP="00D17915">
      <w:pPr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3629E9" w:rsidRDefault="003629E9" w:rsidP="00D17915">
      <w:pPr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3629E9" w:rsidRPr="00FE1885" w:rsidRDefault="003629E9" w:rsidP="00D17915">
      <w:pPr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ED0297" w:rsidRDefault="003629E9" w:rsidP="00321A05">
      <w:pPr>
        <w:pStyle w:val="Standard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Назовите основные черты жизни общества после войны</w:t>
      </w:r>
    </w:p>
    <w:p w:rsidR="00FE1885" w:rsidRPr="00FE1885" w:rsidRDefault="00FE1885" w:rsidP="00321A05">
      <w:pPr>
        <w:pStyle w:val="Standard"/>
        <w:spacing w:line="360" w:lineRule="auto"/>
        <w:ind w:left="720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3629E9" w:rsidRDefault="003629E9" w:rsidP="003629E9">
      <w:pPr>
        <w:pStyle w:val="Standard"/>
        <w:widowControl w:val="0"/>
        <w:spacing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 w:rsidRPr="00A635E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Значительная часть жилищного фонда в западных областях СССР была разрушена. Остро стояла проблема трудовых ресурсов: вернулось много демобилизованных, но на предприятиях все равно не хватало рабочих рук. </w:t>
      </w:r>
    </w:p>
    <w:p w:rsidR="003629E9" w:rsidRDefault="003629E9" w:rsidP="003629E9">
      <w:pPr>
        <w:pStyle w:val="Standard"/>
        <w:widowControl w:val="0"/>
        <w:spacing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</w:p>
    <w:p w:rsidR="003629E9" w:rsidRDefault="003629E9" w:rsidP="003629E9">
      <w:pPr>
        <w:pStyle w:val="Standard"/>
        <w:widowControl w:val="0"/>
        <w:spacing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 w:rsidRPr="00A635E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Еще до войны были приняты, а после нее продолжали действовать указы, по которым рабочим запрещалось под страхом уголовного наказания самовольно покидать предприятия. </w:t>
      </w:r>
    </w:p>
    <w:p w:rsidR="003629E9" w:rsidRDefault="003629E9" w:rsidP="003629E9">
      <w:pPr>
        <w:pStyle w:val="Standard"/>
        <w:widowControl w:val="0"/>
        <w:spacing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</w:p>
    <w:p w:rsidR="003629E9" w:rsidRDefault="003629E9" w:rsidP="003629E9">
      <w:pPr>
        <w:pStyle w:val="Standard"/>
        <w:widowControl w:val="0"/>
        <w:spacing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 w:rsidRPr="00A635E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Для стабилизации финансовой системы в 1947 г. советское правительство провело денежную реформу. Старые деньги менялись на новые в соотношении 10:1. Неоднократно снижались цены на продукты массового потребления. В числе первых в Европе в СССР была отменена карточная система. Отмена карточек значительно улучшила положение городского населения. </w:t>
      </w:r>
    </w:p>
    <w:p w:rsidR="003629E9" w:rsidRDefault="003629E9" w:rsidP="003629E9">
      <w:pPr>
        <w:pStyle w:val="Standard"/>
        <w:widowControl w:val="0"/>
        <w:spacing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</w:p>
    <w:p w:rsidR="003629E9" w:rsidRPr="00A635E3" w:rsidRDefault="003629E9" w:rsidP="003629E9">
      <w:pPr>
        <w:pStyle w:val="Standard"/>
        <w:widowControl w:val="0"/>
        <w:spacing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 w:rsidRPr="00A635E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В целом для послевоенного советского общества был характерен всеобщий духовный подъем. Люди с надеждой думали о будущем, понимали причины трудностей повседневной жизни и упорно стремились к их преодолению</w:t>
      </w:r>
    </w:p>
    <w:p w:rsidR="0091660C" w:rsidRDefault="0091660C" w:rsidP="0091660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1660C" w:rsidRDefault="0091660C" w:rsidP="0091660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1660C" w:rsidRDefault="0091660C" w:rsidP="0091660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1660C" w:rsidRDefault="0091660C" w:rsidP="0091660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1660C" w:rsidRDefault="0091660C" w:rsidP="0091660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1660C" w:rsidRDefault="0091660C" w:rsidP="0091660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1660C" w:rsidRDefault="0091660C" w:rsidP="0091660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1660C" w:rsidRDefault="0091660C" w:rsidP="0091660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D55BA" w:rsidRDefault="00AD55BA" w:rsidP="00321A05">
      <w:pPr>
        <w:pStyle w:val="Standard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1660C" w:rsidRDefault="0091660C" w:rsidP="00321A05">
      <w:pPr>
        <w:pStyle w:val="Standard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1660C" w:rsidRPr="00FE1885" w:rsidRDefault="0091660C" w:rsidP="00321A05">
      <w:pPr>
        <w:pStyle w:val="Standard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AD55BA" w:rsidRDefault="003629E9" w:rsidP="00AD55BA">
      <w:pPr>
        <w:pStyle w:val="Standard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Каковы были основные особенности внутренней политики после войны?</w:t>
      </w:r>
    </w:p>
    <w:p w:rsidR="00AD55BA" w:rsidRDefault="00AD55BA" w:rsidP="00AD55BA">
      <w:pPr>
        <w:pStyle w:val="Standard"/>
        <w:spacing w:line="36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3629E9" w:rsidRDefault="003629E9" w:rsidP="003629E9">
      <w:pPr>
        <w:pStyle w:val="Standard"/>
        <w:widowControl w:val="0"/>
        <w:spacing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 w:rsidRPr="00A635E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С переходом к мирному строительству в правительстве произошли структурные изменения. В сентябре 1945 г. был упразднен ГКО. 15 марта 1946 г. Совнарком и наркоматы переименовали в Совет министров и министерства.</w:t>
      </w:r>
      <w:r w:rsidRPr="00A635E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br/>
      </w:r>
    </w:p>
    <w:p w:rsidR="003629E9" w:rsidRPr="00A635E3" w:rsidRDefault="003629E9" w:rsidP="003629E9">
      <w:pPr>
        <w:pStyle w:val="Standard"/>
        <w:widowControl w:val="0"/>
        <w:spacing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 w:rsidRPr="00A635E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Изменения в партийных структурах были отражены в программе XIX съезда партии. На этом съезде партия получила новое название — вместо Всесоюзной коммунистической партии (большевиков) ее стали называть Коммунистическая партия Советского Союза (КПСС).</w:t>
      </w:r>
    </w:p>
    <w:p w:rsidR="003629E9" w:rsidRDefault="003629E9" w:rsidP="003629E9">
      <w:pPr>
        <w:pStyle w:val="Standard"/>
        <w:widowControl w:val="0"/>
        <w:spacing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 w:rsidRPr="00A635E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br/>
        <w:t>Так, в 1949 г. был организован процесс по «ленинградскому делу». Ряд руководящих работников, выходцев из Ленинграда, обвинили в создании антипартийной группы и во вредительской работе. Был арестован и казнен председатель Госплана СССР Н. А. Вознесенский. Он обвинялся в некомпетентном руководстве, антигосударственных поступках.</w:t>
      </w:r>
      <w:r w:rsidRPr="00A635E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br/>
      </w:r>
    </w:p>
    <w:p w:rsidR="003629E9" w:rsidRPr="00A635E3" w:rsidRDefault="003629E9" w:rsidP="003629E9">
      <w:pPr>
        <w:pStyle w:val="Standard"/>
        <w:widowControl w:val="0"/>
        <w:spacing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 w:rsidRPr="00A635E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Репрессии коснулись и ряда военачальников. Сталин стремился ограничить в мирных условиях влияние людей, привыкших в годы войны к безграничной власти. Ряд крупных военачальников подверглись арестам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, другие оказались вдали от Москвы, третьи понижены в звании.</w:t>
      </w:r>
    </w:p>
    <w:p w:rsidR="003629E9" w:rsidRPr="00A635E3" w:rsidRDefault="003629E9" w:rsidP="003629E9">
      <w:pPr>
        <w:pStyle w:val="Standard"/>
        <w:widowControl w:val="0"/>
        <w:spacing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 w:rsidRPr="00A635E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br/>
        <w:t>В конце 1952 г. возникло «дело врачей». Ряд известных медиков, лечивших государственных деятелей, обвинили в шпионской деятельности и покушениях на руководителей страны.</w:t>
      </w:r>
    </w:p>
    <w:p w:rsidR="00D17915" w:rsidRDefault="0091660C" w:rsidP="0091660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D17915" w:rsidRDefault="003629E9" w:rsidP="00D17915">
      <w:pPr>
        <w:pStyle w:val="Standard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Охарактеризуйте развитие науки и культуры после войны</w:t>
      </w:r>
    </w:p>
    <w:p w:rsidR="00D17915" w:rsidRDefault="00D17915" w:rsidP="00D17915">
      <w:pPr>
        <w:pStyle w:val="Standard"/>
        <w:spacing w:line="36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3629E9" w:rsidRDefault="003629E9" w:rsidP="003629E9">
      <w:pPr>
        <w:pStyle w:val="Standard"/>
        <w:widowControl w:val="0"/>
        <w:spacing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 w:rsidRPr="00A635E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В конце 40-х — начале 50-х гг. XX в. были проведены дискуссии по различным проблемам науки. </w:t>
      </w:r>
    </w:p>
    <w:p w:rsidR="003629E9" w:rsidRDefault="003629E9" w:rsidP="003629E9">
      <w:pPr>
        <w:pStyle w:val="Standard"/>
        <w:widowControl w:val="0"/>
        <w:spacing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</w:p>
    <w:p w:rsidR="003629E9" w:rsidRDefault="003629E9" w:rsidP="003629E9">
      <w:pPr>
        <w:pStyle w:val="Standard"/>
        <w:widowControl w:val="0"/>
        <w:spacing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 w:rsidRPr="00A635E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С одной стороны, они отражали поступательное развитие многих отраслей знаний, но с другой — высшее руководство организовывало их с целью укрепления идеологического контроля над обществом.</w:t>
      </w:r>
    </w:p>
    <w:p w:rsidR="003629E9" w:rsidRDefault="003629E9" w:rsidP="003629E9">
      <w:pPr>
        <w:pStyle w:val="Standard"/>
        <w:widowControl w:val="0"/>
        <w:spacing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</w:p>
    <w:p w:rsidR="003629E9" w:rsidRDefault="003629E9" w:rsidP="003629E9">
      <w:pPr>
        <w:pStyle w:val="Standard"/>
        <w:widowControl w:val="0"/>
        <w:spacing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 w:rsidRPr="00A635E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Дискуссия в августе 1948 г. на очередной сессии Всесоюзной академии сельскохозяйственных наук им. В. И. Ленина (ВАСХНИЛ) привела к утверждению ведущего в биологии положения сторонников академика Т.Д. Лысенко, выступившего против генетики. </w:t>
      </w:r>
    </w:p>
    <w:p w:rsidR="003629E9" w:rsidRDefault="003629E9" w:rsidP="003629E9">
      <w:pPr>
        <w:pStyle w:val="Standard"/>
        <w:widowControl w:val="0"/>
        <w:spacing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</w:p>
    <w:p w:rsidR="003629E9" w:rsidRDefault="003629E9" w:rsidP="003629E9">
      <w:pPr>
        <w:pStyle w:val="Standard"/>
        <w:widowControl w:val="0"/>
        <w:spacing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 w:rsidRPr="00A635E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Пострадала и кибернетика, олицетворявшая тогда на Западе прогресс науки. В СССР и генетика, и кибернетика были объявлены «лженауками». </w:t>
      </w:r>
    </w:p>
    <w:p w:rsidR="003629E9" w:rsidRDefault="003629E9" w:rsidP="003629E9">
      <w:pPr>
        <w:pStyle w:val="Standard"/>
        <w:widowControl w:val="0"/>
        <w:spacing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</w:p>
    <w:p w:rsidR="003629E9" w:rsidRPr="00A635E3" w:rsidRDefault="003629E9" w:rsidP="003629E9">
      <w:pPr>
        <w:pStyle w:val="Standard"/>
        <w:widowControl w:val="0"/>
        <w:spacing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 w:rsidRPr="00A635E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Отрицательную оценку получили различные концепции в физике, такие как общая теория относительности А. Эйнштейна.</w:t>
      </w:r>
    </w:p>
    <w:p w:rsidR="003629E9" w:rsidRDefault="003629E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3629E9" w:rsidRDefault="003629E9" w:rsidP="003629E9">
      <w:pPr>
        <w:pStyle w:val="Standard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Каковы были последствия голода 1946г?</w:t>
      </w:r>
    </w:p>
    <w:p w:rsidR="003629E9" w:rsidRDefault="003629E9" w:rsidP="003629E9">
      <w:pPr>
        <w:pStyle w:val="Standard"/>
        <w:spacing w:line="36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3629E9" w:rsidRPr="00A635E3" w:rsidRDefault="003629E9" w:rsidP="003629E9">
      <w:pPr>
        <w:pStyle w:val="Standard"/>
        <w:widowControl w:val="0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Основными последствиями были</w:t>
      </w:r>
      <w:r w:rsidRPr="00A635E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</w:t>
      </w:r>
    </w:p>
    <w:p w:rsidR="003629E9" w:rsidRPr="00A635E3" w:rsidRDefault="003629E9" w:rsidP="003629E9">
      <w:pPr>
        <w:pStyle w:val="Standard"/>
        <w:widowControl w:val="0"/>
        <w:numPr>
          <w:ilvl w:val="0"/>
          <w:numId w:val="11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635E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Миграция</w:t>
      </w:r>
    </w:p>
    <w:p w:rsidR="003629E9" w:rsidRPr="00A635E3" w:rsidRDefault="003629E9" w:rsidP="003629E9">
      <w:pPr>
        <w:pStyle w:val="Standard"/>
        <w:widowControl w:val="0"/>
        <w:numPr>
          <w:ilvl w:val="0"/>
          <w:numId w:val="11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635E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Повышение уровня преступности</w:t>
      </w:r>
    </w:p>
    <w:p w:rsidR="003629E9" w:rsidRPr="00A635E3" w:rsidRDefault="003629E9" w:rsidP="003629E9">
      <w:pPr>
        <w:pStyle w:val="Standard"/>
        <w:widowControl w:val="0"/>
        <w:numPr>
          <w:ilvl w:val="0"/>
          <w:numId w:val="11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635E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Массовая гибель</w:t>
      </w:r>
    </w:p>
    <w:p w:rsidR="003629E9" w:rsidRPr="00A635E3" w:rsidRDefault="003629E9" w:rsidP="003629E9">
      <w:pPr>
        <w:pStyle w:val="Standard"/>
        <w:widowControl w:val="0"/>
        <w:numPr>
          <w:ilvl w:val="0"/>
          <w:numId w:val="11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635E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Охрана природы</w:t>
      </w:r>
    </w:p>
    <w:p w:rsidR="003629E9" w:rsidRPr="00A635E3" w:rsidRDefault="003629E9" w:rsidP="003629E9">
      <w:pPr>
        <w:pStyle w:val="Standard"/>
        <w:widowControl w:val="0"/>
        <w:numPr>
          <w:ilvl w:val="0"/>
          <w:numId w:val="11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635E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Нищенство</w:t>
      </w:r>
    </w:p>
    <w:p w:rsidR="003629E9" w:rsidRPr="00A635E3" w:rsidRDefault="003629E9" w:rsidP="003629E9">
      <w:pPr>
        <w:pStyle w:val="Standard"/>
        <w:widowControl w:val="0"/>
        <w:numPr>
          <w:ilvl w:val="0"/>
          <w:numId w:val="11"/>
        </w:num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635E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Упадок сельского хозяйства</w:t>
      </w:r>
    </w:p>
    <w:p w:rsidR="003629E9" w:rsidRDefault="003629E9" w:rsidP="003629E9">
      <w:pPr>
        <w:pStyle w:val="Standard"/>
        <w:spacing w:line="36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3629E9" w:rsidRDefault="003629E9" w:rsidP="003629E9">
      <w:pPr>
        <w:pStyle w:val="Standard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Почему 1946 год стал последним голодным годом в истории нашей страны в 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XX</w:t>
      </w:r>
      <w:r w:rsidRPr="003629E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веке?</w:t>
      </w:r>
    </w:p>
    <w:p w:rsidR="003629E9" w:rsidRDefault="003629E9" w:rsidP="003629E9">
      <w:pPr>
        <w:pStyle w:val="Standard"/>
        <w:spacing w:line="36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3629E9" w:rsidRDefault="003629E9" w:rsidP="003629E9">
      <w:pPr>
        <w:pStyle w:val="Standard"/>
        <w:widowControl w:val="0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A635E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Голод начался сразу после оконча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ния Великой Отечественной Войны</w:t>
      </w:r>
      <w:r w:rsidRPr="00A635E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. У страны не хватало сырья и ресурсов. Страна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только начала восстанавливаться</w:t>
      </w:r>
      <w:r w:rsidRPr="00A635E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 Поля после битв были не пригодны для посева.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</w:p>
    <w:p w:rsidR="003629E9" w:rsidRDefault="003629E9" w:rsidP="003629E9">
      <w:pPr>
        <w:pStyle w:val="Standard"/>
        <w:widowControl w:val="0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3629E9" w:rsidRPr="00A635E3" w:rsidRDefault="003629E9" w:rsidP="003629E9">
      <w:pPr>
        <w:pStyle w:val="Standard"/>
        <w:widowControl w:val="0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 последующие года не было событий даже близко похожих на Великую Отечественную Войну.</w:t>
      </w:r>
      <w:bookmarkStart w:id="0" w:name="_GoBack"/>
      <w:bookmarkEnd w:id="0"/>
    </w:p>
    <w:p w:rsidR="003629E9" w:rsidRDefault="003629E9" w:rsidP="003629E9">
      <w:pPr>
        <w:pStyle w:val="Standard"/>
        <w:spacing w:line="36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3629E9" w:rsidRDefault="003629E9" w:rsidP="003629E9">
      <w:pPr>
        <w:pStyle w:val="Standard"/>
        <w:spacing w:line="36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91660C" w:rsidRDefault="0091660C" w:rsidP="00D1791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91660C" w:rsidSect="00286C43">
      <w:pgSz w:w="11906" w:h="16838"/>
      <w:pgMar w:top="1134" w:right="1134" w:bottom="1134" w:left="1134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1E26" w:rsidRDefault="00071E26">
      <w:r>
        <w:separator/>
      </w:r>
    </w:p>
  </w:endnote>
  <w:endnote w:type="continuationSeparator" w:id="0">
    <w:p w:rsidR="00071E26" w:rsidRDefault="00071E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Liberation Mono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1E26" w:rsidRDefault="00071E26">
      <w:r>
        <w:rPr>
          <w:color w:val="000000"/>
        </w:rPr>
        <w:separator/>
      </w:r>
    </w:p>
  </w:footnote>
  <w:footnote w:type="continuationSeparator" w:id="0">
    <w:p w:rsidR="00071E26" w:rsidRDefault="00071E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F3818"/>
    <w:multiLevelType w:val="hybridMultilevel"/>
    <w:tmpl w:val="79A89A5C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7137E8"/>
    <w:multiLevelType w:val="hybridMultilevel"/>
    <w:tmpl w:val="61FC755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466779"/>
    <w:multiLevelType w:val="hybridMultilevel"/>
    <w:tmpl w:val="61FC755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E95B3F"/>
    <w:multiLevelType w:val="hybridMultilevel"/>
    <w:tmpl w:val="61FC755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EB0727"/>
    <w:multiLevelType w:val="hybridMultilevel"/>
    <w:tmpl w:val="10A4D8B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F20505"/>
    <w:multiLevelType w:val="hybridMultilevel"/>
    <w:tmpl w:val="61FC755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E52D20"/>
    <w:multiLevelType w:val="hybridMultilevel"/>
    <w:tmpl w:val="5952313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4F6C80"/>
    <w:multiLevelType w:val="hybridMultilevel"/>
    <w:tmpl w:val="3992144C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64571E"/>
    <w:multiLevelType w:val="multilevel"/>
    <w:tmpl w:val="DFFA0D9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9" w15:restartNumberingAfterBreak="0">
    <w:nsid w:val="636434D2"/>
    <w:multiLevelType w:val="hybridMultilevel"/>
    <w:tmpl w:val="55064386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AD0605"/>
    <w:multiLevelType w:val="multilevel"/>
    <w:tmpl w:val="486CBCF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7"/>
  </w:num>
  <w:num w:numId="5">
    <w:abstractNumId w:val="0"/>
  </w:num>
  <w:num w:numId="6">
    <w:abstractNumId w:val="3"/>
  </w:num>
  <w:num w:numId="7">
    <w:abstractNumId w:val="9"/>
  </w:num>
  <w:num w:numId="8">
    <w:abstractNumId w:val="4"/>
  </w:num>
  <w:num w:numId="9">
    <w:abstractNumId w:val="5"/>
  </w:num>
  <w:num w:numId="10">
    <w:abstractNumId w:val="1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297"/>
    <w:rsid w:val="00071E26"/>
    <w:rsid w:val="00286C43"/>
    <w:rsid w:val="002D0246"/>
    <w:rsid w:val="002D08A1"/>
    <w:rsid w:val="00321A05"/>
    <w:rsid w:val="003629E9"/>
    <w:rsid w:val="003A2AFA"/>
    <w:rsid w:val="003B6EDC"/>
    <w:rsid w:val="00545480"/>
    <w:rsid w:val="00770A82"/>
    <w:rsid w:val="00842924"/>
    <w:rsid w:val="008D5D77"/>
    <w:rsid w:val="0091660C"/>
    <w:rsid w:val="00AD55BA"/>
    <w:rsid w:val="00BE119B"/>
    <w:rsid w:val="00D17915"/>
    <w:rsid w:val="00EA3E4C"/>
    <w:rsid w:val="00ED0297"/>
    <w:rsid w:val="00EF02AF"/>
    <w:rsid w:val="00FE1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79F9F"/>
  <w15:docId w15:val="{183C4AB2-CF05-4981-AF7C-802CA6276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SimSun" w:hAnsi="Liberation Serif" w:cs="Lucida Sans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styleId="a5">
    <w:name w:val="Emphasis"/>
    <w:rPr>
      <w:i/>
      <w:iCs/>
    </w:rPr>
  </w:style>
  <w:style w:type="character" w:customStyle="1" w:styleId="StrongEmphasis">
    <w:name w:val="Strong Emphasis"/>
    <w:rPr>
      <w:b/>
      <w:bCs/>
    </w:rPr>
  </w:style>
  <w:style w:type="paragraph" w:styleId="a6">
    <w:name w:val="List Paragraph"/>
    <w:basedOn w:val="a"/>
    <w:uiPriority w:val="34"/>
    <w:qFormat/>
    <w:rsid w:val="003B6EDC"/>
    <w:pPr>
      <w:ind w:left="720"/>
      <w:contextualSpacing/>
    </w:pPr>
    <w:rPr>
      <w:rFonts w:cs="Mangal"/>
      <w:szCs w:val="21"/>
    </w:rPr>
  </w:style>
  <w:style w:type="table" w:styleId="a7">
    <w:name w:val="Table Grid"/>
    <w:basedOn w:val="a1"/>
    <w:uiPriority w:val="39"/>
    <w:rsid w:val="00AD55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873</Words>
  <Characters>4978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Михаил</dc:creator>
  <cp:lastModifiedBy>Антон</cp:lastModifiedBy>
  <cp:revision>2</cp:revision>
  <cp:lastPrinted>2020-11-27T14:41:00Z</cp:lastPrinted>
  <dcterms:created xsi:type="dcterms:W3CDTF">2020-11-27T15:30:00Z</dcterms:created>
  <dcterms:modified xsi:type="dcterms:W3CDTF">2020-11-27T15:30:00Z</dcterms:modified>
</cp:coreProperties>
</file>