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297" w:rsidRDefault="00FE1885" w:rsidP="00321A05">
      <w:pPr>
        <w:pStyle w:val="Standard"/>
        <w:spacing w:line="360" w:lineRule="auto"/>
        <w:rPr>
          <w:rFonts w:ascii="Times New Roman" w:hAnsi="Times New Roman" w:cs="Times New Roman"/>
          <w:sz w:val="28"/>
          <w:szCs w:val="28"/>
        </w:rPr>
      </w:pPr>
      <w:r>
        <w:rPr>
          <w:rFonts w:ascii="Times New Roman" w:hAnsi="Times New Roman" w:cs="Times New Roman"/>
          <w:sz w:val="28"/>
          <w:szCs w:val="28"/>
        </w:rPr>
        <w:t>2ИСиП</w:t>
      </w:r>
      <w:r w:rsidR="00EA3E4C" w:rsidRPr="00FE1885">
        <w:rPr>
          <w:rFonts w:ascii="Times New Roman" w:hAnsi="Times New Roman" w:cs="Times New Roman"/>
          <w:sz w:val="28"/>
          <w:szCs w:val="28"/>
        </w:rPr>
        <w:t>19-1</w:t>
      </w:r>
      <w:r>
        <w:rPr>
          <w:rFonts w:ascii="Times New Roman" w:hAnsi="Times New Roman" w:cs="Times New Roman"/>
          <w:sz w:val="28"/>
          <w:szCs w:val="28"/>
        </w:rPr>
        <w:t xml:space="preserve"> </w:t>
      </w:r>
      <w:r w:rsidR="003A2AFA">
        <w:rPr>
          <w:rFonts w:ascii="Times New Roman" w:hAnsi="Times New Roman" w:cs="Times New Roman"/>
          <w:sz w:val="28"/>
          <w:szCs w:val="28"/>
        </w:rPr>
        <w:t>Мамонов Антон</w:t>
      </w:r>
    </w:p>
    <w:p w:rsidR="00FE1885" w:rsidRDefault="00A06B42" w:rsidP="00321A05">
      <w:pPr>
        <w:pStyle w:val="Standard"/>
        <w:spacing w:line="360" w:lineRule="auto"/>
        <w:rPr>
          <w:rFonts w:ascii="Times New Roman" w:hAnsi="Times New Roman" w:cs="Times New Roman"/>
          <w:sz w:val="32"/>
          <w:szCs w:val="28"/>
          <w:u w:val="single"/>
        </w:rPr>
      </w:pPr>
      <w:r>
        <w:rPr>
          <w:rFonts w:ascii="Times New Roman" w:hAnsi="Times New Roman" w:cs="Times New Roman"/>
          <w:sz w:val="32"/>
          <w:szCs w:val="28"/>
          <w:u w:val="single"/>
        </w:rPr>
        <w:t>ЭССЕ на тему: «Лучший правитель в годы СССР»</w:t>
      </w:r>
    </w:p>
    <w:p w:rsidR="00A06B42" w:rsidRPr="00A06B42" w:rsidRDefault="00A06B42" w:rsidP="00321A05">
      <w:pPr>
        <w:pStyle w:val="Standard"/>
        <w:spacing w:line="360" w:lineRule="auto"/>
        <w:rPr>
          <w:rFonts w:ascii="Times New Roman" w:hAnsi="Times New Roman" w:cs="Times New Roman"/>
          <w:b/>
          <w:sz w:val="32"/>
          <w:szCs w:val="28"/>
        </w:rPr>
      </w:pPr>
      <w:r w:rsidRPr="00A06B42">
        <w:rPr>
          <w:rFonts w:ascii="Times New Roman" w:hAnsi="Times New Roman" w:cs="Times New Roman"/>
          <w:b/>
          <w:sz w:val="32"/>
          <w:szCs w:val="28"/>
        </w:rPr>
        <w:t>Леонид Ильич Брежнев</w:t>
      </w:r>
    </w:p>
    <w:p w:rsidR="00FE1885" w:rsidRPr="00FE1885" w:rsidRDefault="00FE1885" w:rsidP="00321A05">
      <w:pPr>
        <w:pStyle w:val="Standard"/>
        <w:spacing w:line="360" w:lineRule="auto"/>
        <w:rPr>
          <w:rFonts w:ascii="Times New Roman" w:hAnsi="Times New Roman" w:cs="Times New Roman"/>
          <w:sz w:val="28"/>
          <w:szCs w:val="28"/>
        </w:rPr>
      </w:pPr>
    </w:p>
    <w:p w:rsidR="00FE1885" w:rsidRDefault="00A06B42" w:rsidP="00A06B42">
      <w:pPr>
        <w:pStyle w:val="Standard"/>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Биография</w:t>
      </w:r>
    </w:p>
    <w:p w:rsidR="00A06B42" w:rsidRDefault="00A06B42" w:rsidP="00A06B42">
      <w:pPr>
        <w:pStyle w:val="Standard"/>
        <w:spacing w:line="360" w:lineRule="auto"/>
        <w:rPr>
          <w:rFonts w:ascii="Times New Roman" w:hAnsi="Times New Roman" w:cs="Times New Roman"/>
          <w:b/>
          <w:color w:val="000000"/>
          <w:sz w:val="28"/>
          <w:szCs w:val="28"/>
        </w:rPr>
      </w:pPr>
    </w:p>
    <w:p w:rsidR="00A06B42" w:rsidRDefault="00A06B42" w:rsidP="00A06B4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Pr>
          <w:rFonts w:ascii="Times New Roman" w:eastAsia="Times New Roman" w:hAnsi="Times New Roman" w:cs="Times New Roman"/>
          <w:sz w:val="28"/>
          <w:szCs w:val="28"/>
        </w:rPr>
        <w:t xml:space="preserve">одился </w:t>
      </w:r>
      <w:r w:rsidRPr="00A06B42">
        <w:rPr>
          <w:rFonts w:ascii="Times New Roman" w:eastAsia="Times New Roman" w:hAnsi="Times New Roman" w:cs="Times New Roman"/>
          <w:sz w:val="28"/>
          <w:szCs w:val="28"/>
          <w:u w:val="single"/>
        </w:rPr>
        <w:t>19 декабря 1906 г.</w:t>
      </w:r>
      <w:r>
        <w:rPr>
          <w:rFonts w:ascii="Times New Roman" w:eastAsia="Times New Roman" w:hAnsi="Times New Roman" w:cs="Times New Roman"/>
          <w:sz w:val="28"/>
          <w:szCs w:val="28"/>
        </w:rPr>
        <w:t xml:space="preserve"> в селе Каменском Екатеринославской губернии, в семье потомственных рабочих.</w:t>
      </w:r>
      <w:r>
        <w:rPr>
          <w:rFonts w:ascii="Times New Roman" w:eastAsia="Times New Roman" w:hAnsi="Times New Roman" w:cs="Times New Roman"/>
          <w:sz w:val="28"/>
          <w:szCs w:val="28"/>
        </w:rPr>
        <w:t xml:space="preserve"> </w:t>
      </w:r>
      <w:r w:rsidRPr="00A06B42">
        <w:rPr>
          <w:rFonts w:ascii="Times New Roman" w:eastAsia="Times New Roman" w:hAnsi="Times New Roman" w:cs="Times New Roman"/>
          <w:sz w:val="28"/>
          <w:szCs w:val="28"/>
          <w:u w:val="single"/>
        </w:rPr>
        <w:t>В 1915 г.</w:t>
      </w:r>
      <w:r>
        <w:rPr>
          <w:rFonts w:ascii="Times New Roman" w:eastAsia="Times New Roman" w:hAnsi="Times New Roman" w:cs="Times New Roman"/>
          <w:sz w:val="28"/>
          <w:szCs w:val="28"/>
        </w:rPr>
        <w:t xml:space="preserve"> стал учеником Каменской классической гимназии</w:t>
      </w:r>
      <w:r>
        <w:rPr>
          <w:rFonts w:ascii="Times New Roman" w:eastAsia="Times New Roman" w:hAnsi="Times New Roman" w:cs="Times New Roman"/>
          <w:sz w:val="28"/>
          <w:szCs w:val="28"/>
        </w:rPr>
        <w:t xml:space="preserve">. </w:t>
      </w:r>
      <w:r w:rsidRPr="00A06B42">
        <w:rPr>
          <w:rFonts w:ascii="Times New Roman" w:eastAsia="Times New Roman" w:hAnsi="Times New Roman" w:cs="Times New Roman"/>
          <w:sz w:val="28"/>
          <w:szCs w:val="28"/>
          <w:u w:val="single"/>
        </w:rPr>
        <w:t>Весной 1928 г.</w:t>
      </w:r>
      <w:r>
        <w:rPr>
          <w:rFonts w:ascii="Times New Roman" w:eastAsia="Times New Roman" w:hAnsi="Times New Roman" w:cs="Times New Roman"/>
          <w:sz w:val="28"/>
          <w:szCs w:val="28"/>
        </w:rPr>
        <w:t xml:space="preserve"> был переведен на Урал, где получил должность землеустроителя. </w:t>
      </w:r>
    </w:p>
    <w:p w:rsidR="00A06B42" w:rsidRDefault="00A06B42" w:rsidP="00A06B42">
      <w:pPr>
        <w:spacing w:line="360" w:lineRule="auto"/>
        <w:rPr>
          <w:rFonts w:ascii="Times New Roman" w:eastAsia="Times New Roman" w:hAnsi="Times New Roman" w:cs="Times New Roman"/>
          <w:sz w:val="28"/>
          <w:szCs w:val="28"/>
        </w:rPr>
      </w:pPr>
    </w:p>
    <w:p w:rsidR="00A06B42" w:rsidRDefault="00A06B42" w:rsidP="00A06B42">
      <w:pPr>
        <w:spacing w:line="360" w:lineRule="auto"/>
        <w:rPr>
          <w:rFonts w:ascii="Times New Roman" w:eastAsia="Times New Roman" w:hAnsi="Times New Roman" w:cs="Times New Roman"/>
          <w:sz w:val="28"/>
          <w:szCs w:val="28"/>
        </w:rPr>
      </w:pPr>
      <w:r w:rsidRPr="00A06B42">
        <w:rPr>
          <w:rFonts w:ascii="Times New Roman" w:eastAsia="Times New Roman" w:hAnsi="Times New Roman" w:cs="Times New Roman"/>
          <w:sz w:val="28"/>
          <w:szCs w:val="28"/>
          <w:u w:val="single"/>
        </w:rPr>
        <w:t>В 1931 году</w:t>
      </w:r>
      <w:r>
        <w:rPr>
          <w:rFonts w:ascii="Times New Roman" w:eastAsia="Times New Roman" w:hAnsi="Times New Roman" w:cs="Times New Roman"/>
          <w:sz w:val="28"/>
          <w:szCs w:val="28"/>
        </w:rPr>
        <w:t xml:space="preserve"> в своей биографии Брежнев вступает в партию. Уже через семь лет становится секретарем областного обкома.</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 началом войны занимает должность заместителя начальника управления Южного фронта, служит полковником, а в </w:t>
      </w:r>
      <w:r w:rsidRPr="00A06B42">
        <w:rPr>
          <w:rFonts w:ascii="Times New Roman" w:eastAsia="Times New Roman" w:hAnsi="Times New Roman" w:cs="Times New Roman"/>
          <w:sz w:val="28"/>
          <w:szCs w:val="28"/>
          <w:u w:val="single"/>
        </w:rPr>
        <w:t xml:space="preserve">1944 году </w:t>
      </w:r>
      <w:r>
        <w:rPr>
          <w:rFonts w:ascii="Times New Roman" w:eastAsia="Times New Roman" w:hAnsi="Times New Roman" w:cs="Times New Roman"/>
          <w:sz w:val="28"/>
          <w:szCs w:val="28"/>
        </w:rPr>
        <w:t xml:space="preserve">становится генерал-майором. </w:t>
      </w:r>
      <w:r>
        <w:rPr>
          <w:rFonts w:ascii="Times New Roman" w:eastAsia="Times New Roman" w:hAnsi="Times New Roman" w:cs="Times New Roman"/>
          <w:sz w:val="28"/>
          <w:szCs w:val="28"/>
          <w:u w:val="single"/>
        </w:rPr>
        <w:t>В</w:t>
      </w:r>
      <w:r w:rsidRPr="00A06B42">
        <w:rPr>
          <w:rFonts w:ascii="Times New Roman" w:eastAsia="Times New Roman" w:hAnsi="Times New Roman" w:cs="Times New Roman"/>
          <w:sz w:val="28"/>
          <w:szCs w:val="28"/>
          <w:u w:val="single"/>
        </w:rPr>
        <w:t xml:space="preserve"> 1960 году</w:t>
      </w:r>
      <w:r>
        <w:rPr>
          <w:rFonts w:ascii="Times New Roman" w:eastAsia="Times New Roman" w:hAnsi="Times New Roman" w:cs="Times New Roman"/>
          <w:sz w:val="28"/>
          <w:szCs w:val="28"/>
        </w:rPr>
        <w:t xml:space="preserve"> был занят пост – председателя Президиума.</w:t>
      </w:r>
    </w:p>
    <w:p w:rsidR="00A06B42" w:rsidRDefault="00A06B42" w:rsidP="00A06B42">
      <w:pPr>
        <w:spacing w:line="360" w:lineRule="auto"/>
        <w:rPr>
          <w:rFonts w:ascii="Times New Roman" w:eastAsia="Times New Roman" w:hAnsi="Times New Roman" w:cs="Times New Roman"/>
          <w:sz w:val="28"/>
          <w:szCs w:val="28"/>
        </w:rPr>
      </w:pPr>
    </w:p>
    <w:p w:rsidR="00A06B42" w:rsidRDefault="00A06B42" w:rsidP="00A06B4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участия в заговоре по смещению Хрущева, занимает должность главы партии. За время его руководства партийная структура заменила собой государственную. </w:t>
      </w:r>
    </w:p>
    <w:p w:rsidR="00A06B42" w:rsidRDefault="00A06B42" w:rsidP="00A06B4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 1972 году перенес инсульт, а в 1976 – клиническую смерть. Скончался 10 ноября 1982 года.</w:t>
      </w:r>
    </w:p>
    <w:p w:rsidR="00A06B42" w:rsidRDefault="00A06B42">
      <w:pPr>
        <w:rPr>
          <w:rFonts w:ascii="Times New Roman" w:hAnsi="Times New Roman" w:cs="Times New Roman"/>
          <w:b/>
          <w:color w:val="000000"/>
          <w:sz w:val="28"/>
          <w:szCs w:val="28"/>
        </w:rPr>
      </w:pPr>
    </w:p>
    <w:p w:rsidR="00A06B42" w:rsidRPr="00A06B42" w:rsidRDefault="00A06B42" w:rsidP="00A06B42">
      <w:pPr>
        <w:spacing w:line="360" w:lineRule="auto"/>
      </w:pPr>
      <w:r>
        <w:rPr>
          <w:rFonts w:ascii="Times New Roman" w:eastAsia="Times New Roman" w:hAnsi="Times New Roman" w:cs="Times New Roman"/>
          <w:sz w:val="28"/>
          <w:szCs w:val="28"/>
        </w:rPr>
        <w:t>Был женат на Виктории Петровне Денисовой (Брежневой). Дети Брежнева: Галина (родилась в 1929, умерла в 1998), Юрий</w:t>
      </w:r>
      <w:r>
        <w:rPr>
          <w:rFonts w:ascii="Times New Roman" w:eastAsia="Times New Roman" w:hAnsi="Times New Roman" w:cs="Times New Roman"/>
          <w:sz w:val="28"/>
          <w:szCs w:val="28"/>
        </w:rPr>
        <w:t xml:space="preserve"> (родился в 1933).</w:t>
      </w:r>
    </w:p>
    <w:p w:rsidR="00A06B42" w:rsidRPr="00A06B42" w:rsidRDefault="00A06B42" w:rsidP="00A06B42">
      <w:pPr>
        <w:pStyle w:val="Standard"/>
        <w:spacing w:line="360" w:lineRule="auto"/>
        <w:rPr>
          <w:rFonts w:ascii="Times New Roman" w:hAnsi="Times New Roman" w:cs="Times New Roman"/>
          <w:b/>
          <w:color w:val="000000"/>
          <w:sz w:val="32"/>
          <w:szCs w:val="28"/>
        </w:rPr>
      </w:pPr>
      <w:r w:rsidRPr="00A06B42">
        <w:rPr>
          <w:rFonts w:ascii="Times New Roman" w:hAnsi="Times New Roman" w:cs="Times New Roman"/>
          <w:b/>
          <w:color w:val="000000"/>
          <w:sz w:val="32"/>
          <w:szCs w:val="28"/>
        </w:rPr>
        <w:lastRenderedPageBreak/>
        <w:t>Внешняя и внутренняя политика</w:t>
      </w:r>
    </w:p>
    <w:p w:rsidR="00A06B42" w:rsidRDefault="00A06B42" w:rsidP="00A06B42">
      <w:pPr>
        <w:pStyle w:val="Standard"/>
        <w:spacing w:line="360" w:lineRule="auto"/>
        <w:rPr>
          <w:rFonts w:ascii="Times New Roman" w:hAnsi="Times New Roman" w:cs="Times New Roman"/>
          <w:b/>
          <w:color w:val="000000"/>
          <w:sz w:val="28"/>
          <w:szCs w:val="28"/>
        </w:rPr>
      </w:pPr>
    </w:p>
    <w:p w:rsidR="00A06B42" w:rsidRDefault="00A06B42" w:rsidP="00A06B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Внутренняя политика</w:t>
      </w:r>
    </w:p>
    <w:p w:rsidR="000E6C37" w:rsidRPr="00A06B42" w:rsidRDefault="000E6C37" w:rsidP="00A06B42">
      <w:pPr>
        <w:spacing w:line="360" w:lineRule="auto"/>
        <w:rPr>
          <w:rFonts w:ascii="Times New Roman" w:eastAsia="Times New Roman" w:hAnsi="Times New Roman" w:cs="Times New Roman"/>
          <w:b/>
          <w:sz w:val="28"/>
          <w:szCs w:val="28"/>
        </w:rPr>
      </w:pPr>
    </w:p>
    <w:p w:rsidR="00A06B42" w:rsidRDefault="00A06B42" w:rsidP="00A06B4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«Эпоха застоя» - так характеризуют публицисты экономическое и политическое состояние СССР в период правления Л. И. Брежнева (с 1964 по 1982 годы). Он отдавал особое предпочтение развитию военно-промышленного комплекса, на что растрачивалась основная часть бюджетных средств. </w:t>
      </w:r>
    </w:p>
    <w:p w:rsidR="00A06B42" w:rsidRDefault="00A06B42" w:rsidP="00A06B42">
      <w:pPr>
        <w:spacing w:line="360" w:lineRule="auto"/>
        <w:rPr>
          <w:rFonts w:ascii="Times New Roman" w:eastAsia="Times New Roman" w:hAnsi="Times New Roman" w:cs="Times New Roman"/>
          <w:sz w:val="28"/>
          <w:szCs w:val="28"/>
        </w:rPr>
      </w:pPr>
    </w:p>
    <w:p w:rsidR="00A06B42" w:rsidRDefault="00A06B42" w:rsidP="00A06B4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Принимается новая Конституция СССР. В основном законе страны говорилось о полновластии народа, как о главном принципе власти. На деле же все обстояло иначе. При Брежневе возрастает и усиливается бюрократический аппарат. Партийцы и приближенные Леонида Ильича свободно занимаются произволом, казнокрадством, злоуп</w:t>
      </w:r>
      <w:r>
        <w:rPr>
          <w:rFonts w:ascii="Times New Roman" w:eastAsia="Times New Roman" w:hAnsi="Times New Roman" w:cs="Times New Roman"/>
          <w:sz w:val="28"/>
          <w:szCs w:val="28"/>
        </w:rPr>
        <w:t>отребляют служебным положением.</w:t>
      </w:r>
    </w:p>
    <w:p w:rsidR="00A06B42" w:rsidRDefault="00A06B42" w:rsidP="00A06B42">
      <w:pPr>
        <w:spacing w:line="360" w:lineRule="auto"/>
        <w:rPr>
          <w:rFonts w:ascii="Times New Roman" w:eastAsia="Times New Roman" w:hAnsi="Times New Roman" w:cs="Times New Roman"/>
          <w:sz w:val="28"/>
          <w:szCs w:val="28"/>
        </w:rPr>
      </w:pPr>
    </w:p>
    <w:p w:rsidR="00A06B42" w:rsidRDefault="00A06B42" w:rsidP="00A06B4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Активно ведется борьба с инакомыслящими. Под руководством Брежнева органами государственной безопасности применяются репрессивные меры в отношении членов правозащитных движений. Ужесточается цензура. Возобновляется преследование литературных деятелей за их произведения. Однако помимо негативных моментов во внутренней политике СССР, следует выделить такое важное историческое событие, как первый выход человека в открытый космос (1965 г.).</w:t>
      </w:r>
    </w:p>
    <w:p w:rsidR="00A06B42" w:rsidRDefault="00A06B42" w:rsidP="00A06B42">
      <w:pPr>
        <w:spacing w:line="360" w:lineRule="auto"/>
        <w:rPr>
          <w:rFonts w:ascii="Times New Roman" w:eastAsia="Times New Roman" w:hAnsi="Times New Roman" w:cs="Times New Roman"/>
          <w:sz w:val="28"/>
          <w:szCs w:val="28"/>
        </w:rPr>
      </w:pPr>
    </w:p>
    <w:p w:rsidR="00A06B42" w:rsidRDefault="00A06B42" w:rsidP="00A06B42">
      <w:pPr>
        <w:spacing w:line="360" w:lineRule="auto"/>
        <w:rPr>
          <w:rFonts w:ascii="Times New Roman" w:eastAsia="Times New Roman" w:hAnsi="Times New Roman" w:cs="Times New Roman"/>
          <w:sz w:val="28"/>
          <w:szCs w:val="28"/>
        </w:rPr>
      </w:pPr>
      <w:bookmarkStart w:id="0" w:name="_GoBack"/>
      <w:bookmarkEnd w:id="0"/>
    </w:p>
    <w:tbl>
      <w:tblPr>
        <w:tblStyle w:val="a7"/>
        <w:tblW w:w="0" w:type="auto"/>
        <w:tblLook w:val="04A0" w:firstRow="1" w:lastRow="0" w:firstColumn="1" w:lastColumn="0" w:noHBand="0" w:noVBand="1"/>
      </w:tblPr>
      <w:tblGrid>
        <w:gridCol w:w="7650"/>
        <w:gridCol w:w="6910"/>
      </w:tblGrid>
      <w:tr w:rsidR="00A06B42" w:rsidTr="000E6C37">
        <w:tc>
          <w:tcPr>
            <w:tcW w:w="7650" w:type="dxa"/>
          </w:tcPr>
          <w:p w:rsidR="00A06B42" w:rsidRPr="00A06B42" w:rsidRDefault="00A06B42" w:rsidP="00A06B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Плюсы </w:t>
            </w:r>
          </w:p>
        </w:tc>
        <w:tc>
          <w:tcPr>
            <w:tcW w:w="6910" w:type="dxa"/>
          </w:tcPr>
          <w:p w:rsidR="00A06B42" w:rsidRPr="00A06B42" w:rsidRDefault="00A06B42" w:rsidP="00A06B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Минусы</w:t>
            </w:r>
          </w:p>
        </w:tc>
      </w:tr>
      <w:tr w:rsidR="00A06B42" w:rsidTr="000E6C37">
        <w:tc>
          <w:tcPr>
            <w:tcW w:w="7650" w:type="dxa"/>
          </w:tcPr>
          <w:p w:rsidR="00A06B42" w:rsidRPr="000E6C37" w:rsidRDefault="00A06B42" w:rsidP="00A06B42">
            <w:pPr>
              <w:numPr>
                <w:ilvl w:val="0"/>
                <w:numId w:val="13"/>
              </w:numPr>
              <w:pBdr>
                <w:top w:val="nil"/>
                <w:left w:val="nil"/>
                <w:bottom w:val="nil"/>
                <w:right w:val="nil"/>
                <w:between w:val="nil"/>
              </w:pBdr>
              <w:suppressAutoHyphens w:val="0"/>
              <w:autoSpaceDN/>
              <w:spacing w:line="360" w:lineRule="auto"/>
              <w:textAlignment w:val="auto"/>
              <w:rPr>
                <w:color w:val="000000"/>
                <w:szCs w:val="28"/>
              </w:rPr>
            </w:pPr>
            <w:r w:rsidRPr="000E6C37">
              <w:rPr>
                <w:rFonts w:ascii="Times New Roman" w:eastAsia="Times New Roman" w:hAnsi="Times New Roman" w:cs="Times New Roman"/>
                <w:i/>
                <w:color w:val="000000"/>
                <w:szCs w:val="28"/>
              </w:rPr>
              <w:t>Экономический подъем страны.</w:t>
            </w:r>
            <w:r w:rsidRPr="000E6C37">
              <w:rPr>
                <w:rFonts w:ascii="Times New Roman" w:eastAsia="Times New Roman" w:hAnsi="Times New Roman" w:cs="Times New Roman"/>
                <w:color w:val="000000"/>
                <w:szCs w:val="28"/>
              </w:rPr>
              <w:t xml:space="preserve"> </w:t>
            </w:r>
            <w:r w:rsidRPr="000E6C37">
              <w:rPr>
                <w:rFonts w:ascii="Times New Roman" w:eastAsia="Times New Roman" w:hAnsi="Times New Roman" w:cs="Times New Roman"/>
                <w:color w:val="000000"/>
                <w:szCs w:val="28"/>
              </w:rPr>
              <w:t>П</w:t>
            </w:r>
            <w:r w:rsidRPr="000E6C37">
              <w:rPr>
                <w:rFonts w:ascii="Times New Roman" w:eastAsia="Times New Roman" w:hAnsi="Times New Roman" w:cs="Times New Roman"/>
                <w:color w:val="000000"/>
                <w:szCs w:val="28"/>
              </w:rPr>
              <w:t>редприятия переводились на хозрасчет для окупаемости выпускаемой продукции, повышения ее качества за счет экономических стимулов работникам.</w:t>
            </w:r>
          </w:p>
          <w:p w:rsidR="00A06B42" w:rsidRPr="000E6C37" w:rsidRDefault="00A06B42" w:rsidP="00A06B42">
            <w:pPr>
              <w:numPr>
                <w:ilvl w:val="0"/>
                <w:numId w:val="13"/>
              </w:numPr>
              <w:pBdr>
                <w:top w:val="nil"/>
                <w:left w:val="nil"/>
                <w:bottom w:val="nil"/>
                <w:right w:val="nil"/>
                <w:between w:val="nil"/>
              </w:pBdr>
              <w:suppressAutoHyphens w:val="0"/>
              <w:autoSpaceDN/>
              <w:spacing w:line="360" w:lineRule="auto"/>
              <w:textAlignment w:val="auto"/>
              <w:rPr>
                <w:color w:val="000000"/>
                <w:szCs w:val="28"/>
              </w:rPr>
            </w:pPr>
            <w:r w:rsidRPr="000E6C37">
              <w:rPr>
                <w:rFonts w:ascii="Times New Roman" w:eastAsia="Times New Roman" w:hAnsi="Times New Roman" w:cs="Times New Roman"/>
                <w:i/>
                <w:color w:val="000000"/>
                <w:szCs w:val="28"/>
              </w:rPr>
              <w:t xml:space="preserve">Стабильность в стране. </w:t>
            </w:r>
            <w:r w:rsidRPr="000E6C37">
              <w:rPr>
                <w:rFonts w:ascii="Times New Roman" w:eastAsia="Times New Roman" w:hAnsi="Times New Roman" w:cs="Times New Roman"/>
                <w:color w:val="000000"/>
                <w:szCs w:val="28"/>
              </w:rPr>
              <w:t>Взрослый работающий человек в Советском Союзе мог быть уверен в своем будущем ― у него всегда будет крыша над головой, работа и кое-какие материальные блага.</w:t>
            </w:r>
          </w:p>
          <w:p w:rsidR="00A06B42" w:rsidRPr="000E6C37" w:rsidRDefault="00A06B42" w:rsidP="00A06B42">
            <w:pPr>
              <w:numPr>
                <w:ilvl w:val="0"/>
                <w:numId w:val="13"/>
              </w:numPr>
              <w:pBdr>
                <w:top w:val="nil"/>
                <w:left w:val="nil"/>
                <w:bottom w:val="nil"/>
                <w:right w:val="nil"/>
                <w:between w:val="nil"/>
              </w:pBdr>
              <w:suppressAutoHyphens w:val="0"/>
              <w:autoSpaceDN/>
              <w:spacing w:line="360" w:lineRule="auto"/>
              <w:textAlignment w:val="auto"/>
              <w:rPr>
                <w:i/>
                <w:color w:val="000000"/>
                <w:szCs w:val="28"/>
              </w:rPr>
            </w:pPr>
            <w:r w:rsidRPr="000E6C37">
              <w:rPr>
                <w:rFonts w:ascii="Times New Roman" w:eastAsia="Times New Roman" w:hAnsi="Times New Roman" w:cs="Times New Roman"/>
                <w:i/>
                <w:color w:val="000000"/>
                <w:szCs w:val="28"/>
              </w:rPr>
              <w:t>Не было безработицы.</w:t>
            </w:r>
          </w:p>
          <w:p w:rsidR="000E6C37" w:rsidRPr="000E6C37" w:rsidRDefault="00A06B42" w:rsidP="00375BF0">
            <w:pPr>
              <w:numPr>
                <w:ilvl w:val="0"/>
                <w:numId w:val="13"/>
              </w:numPr>
              <w:pBdr>
                <w:top w:val="nil"/>
                <w:left w:val="nil"/>
                <w:bottom w:val="nil"/>
                <w:right w:val="nil"/>
                <w:between w:val="nil"/>
              </w:pBdr>
              <w:suppressAutoHyphens w:val="0"/>
              <w:autoSpaceDN/>
              <w:spacing w:line="360" w:lineRule="auto"/>
              <w:textAlignment w:val="auto"/>
              <w:rPr>
                <w:color w:val="000000"/>
                <w:szCs w:val="28"/>
              </w:rPr>
            </w:pPr>
            <w:r w:rsidRPr="000E6C37">
              <w:rPr>
                <w:rFonts w:ascii="Times New Roman" w:eastAsia="Times New Roman" w:hAnsi="Times New Roman" w:cs="Times New Roman"/>
                <w:i/>
                <w:color w:val="000000"/>
                <w:szCs w:val="28"/>
              </w:rPr>
              <w:t xml:space="preserve">Социальная сфера. </w:t>
            </w:r>
            <w:r w:rsidRPr="000E6C37">
              <w:rPr>
                <w:rFonts w:ascii="Times New Roman" w:eastAsia="Times New Roman" w:hAnsi="Times New Roman" w:cs="Times New Roman"/>
                <w:color w:val="000000"/>
                <w:szCs w:val="28"/>
              </w:rPr>
              <w:t>Социальные расходы увеличились в 3 раза. Зарплата повышалась, рождаемость тоже, увеличилась продолжительность жизни, образование было лучшим в мире, строилось много жилья.</w:t>
            </w:r>
            <w:r w:rsidR="000E6C37" w:rsidRPr="000E6C37">
              <w:rPr>
                <w:rFonts w:ascii="Times New Roman" w:eastAsia="Times New Roman" w:hAnsi="Times New Roman" w:cs="Times New Roman"/>
                <w:color w:val="000000"/>
                <w:szCs w:val="28"/>
              </w:rPr>
              <w:t xml:space="preserve"> </w:t>
            </w:r>
          </w:p>
          <w:p w:rsidR="00A06B42" w:rsidRPr="000E6C37" w:rsidRDefault="00A06B42" w:rsidP="00375BF0">
            <w:pPr>
              <w:numPr>
                <w:ilvl w:val="0"/>
                <w:numId w:val="13"/>
              </w:numPr>
              <w:pBdr>
                <w:top w:val="nil"/>
                <w:left w:val="nil"/>
                <w:bottom w:val="nil"/>
                <w:right w:val="nil"/>
                <w:between w:val="nil"/>
              </w:pBdr>
              <w:suppressAutoHyphens w:val="0"/>
              <w:autoSpaceDN/>
              <w:spacing w:line="360" w:lineRule="auto"/>
              <w:textAlignment w:val="auto"/>
              <w:rPr>
                <w:color w:val="000000"/>
                <w:szCs w:val="28"/>
              </w:rPr>
            </w:pPr>
            <w:r w:rsidRPr="000E6C37">
              <w:rPr>
                <w:rFonts w:ascii="Times New Roman" w:eastAsia="Times New Roman" w:hAnsi="Times New Roman" w:cs="Times New Roman"/>
                <w:i/>
                <w:color w:val="000000"/>
                <w:szCs w:val="28"/>
              </w:rPr>
              <w:t>Уровень жизни простых граждан</w:t>
            </w:r>
            <w:r w:rsidRPr="000E6C37">
              <w:rPr>
                <w:rFonts w:ascii="Times New Roman" w:eastAsia="Times New Roman" w:hAnsi="Times New Roman" w:cs="Times New Roman"/>
                <w:color w:val="000000"/>
                <w:szCs w:val="28"/>
              </w:rPr>
              <w:t>. Жилье, образование, здравоохранение ― бесплатно, коммунальные услуги ― копейки</w:t>
            </w:r>
            <w:r w:rsidR="000E6C37" w:rsidRPr="000E6C37">
              <w:rPr>
                <w:rFonts w:ascii="Times New Roman" w:eastAsia="Times New Roman" w:hAnsi="Times New Roman" w:cs="Times New Roman"/>
                <w:color w:val="000000"/>
                <w:szCs w:val="28"/>
              </w:rPr>
              <w:t>.</w:t>
            </w:r>
          </w:p>
          <w:p w:rsidR="00A06B42" w:rsidRPr="000E6C37" w:rsidRDefault="00A06B42" w:rsidP="00A06B42">
            <w:pPr>
              <w:numPr>
                <w:ilvl w:val="0"/>
                <w:numId w:val="13"/>
              </w:numPr>
              <w:pBdr>
                <w:top w:val="nil"/>
                <w:left w:val="nil"/>
                <w:bottom w:val="nil"/>
                <w:right w:val="nil"/>
                <w:between w:val="nil"/>
              </w:pBdr>
              <w:suppressAutoHyphens w:val="0"/>
              <w:autoSpaceDN/>
              <w:spacing w:after="160" w:line="360" w:lineRule="auto"/>
              <w:textAlignment w:val="auto"/>
              <w:rPr>
                <w:color w:val="000000"/>
                <w:szCs w:val="28"/>
              </w:rPr>
            </w:pPr>
            <w:r w:rsidRPr="000E6C37">
              <w:rPr>
                <w:rFonts w:ascii="Times New Roman" w:eastAsia="Times New Roman" w:hAnsi="Times New Roman" w:cs="Times New Roman"/>
                <w:i/>
                <w:color w:val="000000"/>
                <w:szCs w:val="28"/>
              </w:rPr>
              <w:t>Либеральный режим.</w:t>
            </w:r>
            <w:r w:rsidRPr="000E6C37">
              <w:rPr>
                <w:rFonts w:ascii="Times New Roman" w:eastAsia="Times New Roman" w:hAnsi="Times New Roman" w:cs="Times New Roman"/>
                <w:color w:val="000000"/>
                <w:szCs w:val="28"/>
              </w:rPr>
              <w:t xml:space="preserve"> </w:t>
            </w:r>
            <w:r w:rsidR="000E6C37" w:rsidRPr="000E6C37">
              <w:rPr>
                <w:rFonts w:ascii="Times New Roman" w:eastAsia="Times New Roman" w:hAnsi="Times New Roman" w:cs="Times New Roman"/>
                <w:color w:val="000000"/>
                <w:szCs w:val="28"/>
              </w:rPr>
              <w:t xml:space="preserve">Большая вина Брежнева </w:t>
            </w:r>
            <w:r w:rsidRPr="000E6C37">
              <w:rPr>
                <w:rFonts w:ascii="Times New Roman" w:eastAsia="Times New Roman" w:hAnsi="Times New Roman" w:cs="Times New Roman"/>
                <w:color w:val="000000"/>
                <w:szCs w:val="28"/>
              </w:rPr>
              <w:t>― сентиментальный характер и неспособно</w:t>
            </w:r>
            <w:r w:rsidR="000E6C37" w:rsidRPr="000E6C37">
              <w:rPr>
                <w:rFonts w:ascii="Times New Roman" w:eastAsia="Times New Roman" w:hAnsi="Times New Roman" w:cs="Times New Roman"/>
                <w:color w:val="000000"/>
                <w:szCs w:val="28"/>
              </w:rPr>
              <w:t xml:space="preserve">сть к принятию твердых решений. </w:t>
            </w:r>
            <w:r w:rsidRPr="000E6C37">
              <w:rPr>
                <w:rFonts w:ascii="Times New Roman" w:eastAsia="Times New Roman" w:hAnsi="Times New Roman" w:cs="Times New Roman"/>
                <w:color w:val="000000"/>
                <w:szCs w:val="28"/>
              </w:rPr>
              <w:t>Осужденных по «антисоветским» статьям были единицы, чаще инакомыслящие просто высылались из страны.</w:t>
            </w:r>
          </w:p>
        </w:tc>
        <w:tc>
          <w:tcPr>
            <w:tcW w:w="6910" w:type="dxa"/>
          </w:tcPr>
          <w:p w:rsidR="00A06B42" w:rsidRPr="000E6C37" w:rsidRDefault="00A06B42" w:rsidP="00A06B42">
            <w:pPr>
              <w:numPr>
                <w:ilvl w:val="0"/>
                <w:numId w:val="11"/>
              </w:numPr>
              <w:pBdr>
                <w:top w:val="nil"/>
                <w:left w:val="nil"/>
                <w:bottom w:val="nil"/>
                <w:right w:val="nil"/>
                <w:between w:val="nil"/>
              </w:pBdr>
              <w:suppressAutoHyphens w:val="0"/>
              <w:autoSpaceDN/>
              <w:spacing w:line="360" w:lineRule="auto"/>
              <w:textAlignment w:val="auto"/>
              <w:rPr>
                <w:color w:val="000000"/>
                <w:szCs w:val="28"/>
              </w:rPr>
            </w:pPr>
            <w:r w:rsidRPr="000E6C37">
              <w:rPr>
                <w:rFonts w:ascii="Times New Roman" w:eastAsia="Times New Roman" w:hAnsi="Times New Roman" w:cs="Times New Roman"/>
                <w:b/>
                <w:i/>
                <w:color w:val="000000"/>
                <w:szCs w:val="28"/>
              </w:rPr>
              <w:t>«</w:t>
            </w:r>
            <w:r w:rsidRPr="000E6C37">
              <w:rPr>
                <w:rFonts w:ascii="Times New Roman" w:eastAsia="Times New Roman" w:hAnsi="Times New Roman" w:cs="Times New Roman"/>
                <w:i/>
                <w:color w:val="000000"/>
                <w:szCs w:val="28"/>
              </w:rPr>
              <w:t>Застой</w:t>
            </w:r>
            <w:r w:rsidRPr="000E6C37">
              <w:rPr>
                <w:rFonts w:ascii="Times New Roman" w:eastAsia="Times New Roman" w:hAnsi="Times New Roman" w:cs="Times New Roman"/>
                <w:b/>
                <w:i/>
                <w:color w:val="000000"/>
                <w:szCs w:val="28"/>
              </w:rPr>
              <w:t>»</w:t>
            </w:r>
            <w:r w:rsidRPr="000E6C37">
              <w:rPr>
                <w:rFonts w:ascii="Times New Roman" w:eastAsia="Times New Roman" w:hAnsi="Times New Roman" w:cs="Times New Roman"/>
                <w:color w:val="000000"/>
                <w:szCs w:val="28"/>
              </w:rPr>
              <w:t>. Экономика в 1970-е годы практически прекратила развиваться. Она требовала реформ, но общее благосостояние страны позволяло Брежневу не задумываться над этим. Рост промышленности и сельского хозяйства прекратился, назревал кризис продовольствия, в технологиях Советский Союз отставал от развитых стран на много десятилетий.</w:t>
            </w:r>
          </w:p>
          <w:p w:rsidR="00A06B42" w:rsidRPr="000E6C37" w:rsidRDefault="00A06B42" w:rsidP="00A06B42">
            <w:pPr>
              <w:numPr>
                <w:ilvl w:val="0"/>
                <w:numId w:val="11"/>
              </w:numPr>
              <w:pBdr>
                <w:top w:val="nil"/>
                <w:left w:val="nil"/>
                <w:bottom w:val="nil"/>
                <w:right w:val="nil"/>
                <w:between w:val="nil"/>
              </w:pBdr>
              <w:suppressAutoHyphens w:val="0"/>
              <w:autoSpaceDN/>
              <w:spacing w:line="360" w:lineRule="auto"/>
              <w:textAlignment w:val="auto"/>
              <w:rPr>
                <w:color w:val="000000"/>
                <w:szCs w:val="28"/>
              </w:rPr>
            </w:pPr>
            <w:r w:rsidRPr="000E6C37">
              <w:rPr>
                <w:rFonts w:ascii="Times New Roman" w:eastAsia="Times New Roman" w:hAnsi="Times New Roman" w:cs="Times New Roman"/>
                <w:i/>
                <w:color w:val="000000"/>
                <w:szCs w:val="28"/>
              </w:rPr>
              <w:t>Коррупция.</w:t>
            </w:r>
            <w:r w:rsidRPr="000E6C37">
              <w:rPr>
                <w:rFonts w:ascii="Times New Roman" w:eastAsia="Times New Roman" w:hAnsi="Times New Roman" w:cs="Times New Roman"/>
                <w:color w:val="000000"/>
                <w:szCs w:val="28"/>
              </w:rPr>
              <w:t xml:space="preserve"> Коррупция при Брежневе достигла ужасающих размеров, особенно в последние годы его правления. Армия советских чиновников, воодушевленная попустительским отношением генсека к неблаговидным поступкам членов своей семьи, воровало и брало взятки миллионами.</w:t>
            </w:r>
          </w:p>
          <w:p w:rsidR="00A06B42" w:rsidRPr="000E6C37" w:rsidRDefault="00A06B42" w:rsidP="00A06B42">
            <w:pPr>
              <w:numPr>
                <w:ilvl w:val="0"/>
                <w:numId w:val="11"/>
              </w:numPr>
              <w:pBdr>
                <w:top w:val="nil"/>
                <w:left w:val="nil"/>
                <w:bottom w:val="nil"/>
                <w:right w:val="nil"/>
                <w:between w:val="nil"/>
              </w:pBdr>
              <w:suppressAutoHyphens w:val="0"/>
              <w:autoSpaceDN/>
              <w:spacing w:after="160" w:line="360" w:lineRule="auto"/>
              <w:textAlignment w:val="auto"/>
              <w:rPr>
                <w:color w:val="000000"/>
                <w:szCs w:val="28"/>
              </w:rPr>
            </w:pPr>
            <w:r w:rsidRPr="000E6C37">
              <w:rPr>
                <w:rFonts w:ascii="Times New Roman" w:eastAsia="Times New Roman" w:hAnsi="Times New Roman" w:cs="Times New Roman"/>
                <w:i/>
                <w:color w:val="000000"/>
                <w:szCs w:val="28"/>
              </w:rPr>
              <w:t>Теневая экономика.</w:t>
            </w:r>
            <w:r w:rsidRPr="000E6C37">
              <w:rPr>
                <w:rFonts w:ascii="Times New Roman" w:eastAsia="Times New Roman" w:hAnsi="Times New Roman" w:cs="Times New Roman"/>
                <w:color w:val="000000"/>
                <w:szCs w:val="28"/>
              </w:rPr>
              <w:t xml:space="preserve"> Дефицит элементарных товаров и продуктов способствовал появлению «черного» рынка. Процветала спекуляция, воровство на государственных предприятиях достигло невиданных размеров, возникли подпольные производства.</w:t>
            </w:r>
          </w:p>
          <w:p w:rsidR="00A06B42" w:rsidRPr="000E6C37" w:rsidRDefault="00A06B42" w:rsidP="00A06B42">
            <w:pPr>
              <w:spacing w:line="360" w:lineRule="auto"/>
              <w:rPr>
                <w:rFonts w:ascii="Times New Roman" w:eastAsia="Times New Roman" w:hAnsi="Times New Roman" w:cs="Times New Roman"/>
                <w:szCs w:val="28"/>
              </w:rPr>
            </w:pPr>
          </w:p>
        </w:tc>
      </w:tr>
    </w:tbl>
    <w:p w:rsidR="00A06B42" w:rsidRDefault="00A06B42" w:rsidP="00A06B42">
      <w:pPr>
        <w:spacing w:line="360" w:lineRule="auto"/>
        <w:rPr>
          <w:rFonts w:ascii="Times New Roman" w:eastAsia="Times New Roman" w:hAnsi="Times New Roman" w:cs="Times New Roman"/>
          <w:sz w:val="28"/>
          <w:szCs w:val="28"/>
        </w:rPr>
      </w:pPr>
    </w:p>
    <w:p w:rsidR="000E6C37" w:rsidRDefault="000E6C37" w:rsidP="00A06B42">
      <w:pPr>
        <w:spacing w:line="360" w:lineRule="auto"/>
        <w:rPr>
          <w:rFonts w:ascii="Times New Roman" w:eastAsia="Times New Roman" w:hAnsi="Times New Roman" w:cs="Times New Roman"/>
          <w:sz w:val="28"/>
          <w:szCs w:val="28"/>
        </w:rPr>
      </w:pPr>
    </w:p>
    <w:p w:rsidR="000E6C37" w:rsidRDefault="000E6C37" w:rsidP="000E6C3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Внешняя политика</w:t>
      </w:r>
    </w:p>
    <w:p w:rsidR="000E6C37" w:rsidRPr="000E6C37" w:rsidRDefault="000E6C37" w:rsidP="000E6C37">
      <w:pPr>
        <w:spacing w:line="360" w:lineRule="auto"/>
        <w:rPr>
          <w:rFonts w:ascii="Times New Roman" w:eastAsia="Times New Roman" w:hAnsi="Times New Roman" w:cs="Times New Roman"/>
          <w:b/>
          <w:sz w:val="28"/>
          <w:szCs w:val="28"/>
        </w:rPr>
      </w:pPr>
    </w:p>
    <w:p w:rsidR="000E6C37" w:rsidRDefault="000E6C37" w:rsidP="00A06B4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sidR="00A06B42">
        <w:rPr>
          <w:rFonts w:ascii="Times New Roman" w:eastAsia="Times New Roman" w:hAnsi="Times New Roman" w:cs="Times New Roman"/>
          <w:sz w:val="28"/>
          <w:szCs w:val="28"/>
        </w:rPr>
        <w:t>на носила неоднозначный характер. СССР совместно с мощными державами США и Великобрит</w:t>
      </w:r>
      <w:r>
        <w:rPr>
          <w:rFonts w:ascii="Times New Roman" w:eastAsia="Times New Roman" w:hAnsi="Times New Roman" w:cs="Times New Roman"/>
          <w:sz w:val="28"/>
          <w:szCs w:val="28"/>
        </w:rPr>
        <w:t xml:space="preserve">анией подписывают ряд договоров. </w:t>
      </w:r>
      <w:r w:rsidR="00A06B42">
        <w:rPr>
          <w:rFonts w:ascii="Times New Roman" w:eastAsia="Times New Roman" w:hAnsi="Times New Roman" w:cs="Times New Roman"/>
          <w:sz w:val="28"/>
          <w:szCs w:val="28"/>
        </w:rPr>
        <w:t>Принимается множество соглашений о сотру</w:t>
      </w:r>
      <w:r>
        <w:rPr>
          <w:rFonts w:ascii="Times New Roman" w:eastAsia="Times New Roman" w:hAnsi="Times New Roman" w:cs="Times New Roman"/>
          <w:sz w:val="28"/>
          <w:szCs w:val="28"/>
        </w:rPr>
        <w:t xml:space="preserve">дничестве с различными странами. </w:t>
      </w:r>
      <w:r w:rsidR="00A06B42">
        <w:rPr>
          <w:rFonts w:ascii="Times New Roman" w:eastAsia="Times New Roman" w:hAnsi="Times New Roman" w:cs="Times New Roman"/>
          <w:sz w:val="28"/>
          <w:szCs w:val="28"/>
        </w:rPr>
        <w:t xml:space="preserve">Менее чем через десять лет, в 1979 году войска СССР направляются в Афганистан. </w:t>
      </w:r>
    </w:p>
    <w:p w:rsidR="000E6C37" w:rsidRDefault="000E6C37" w:rsidP="00A06B42">
      <w:pPr>
        <w:spacing w:line="360" w:lineRule="auto"/>
        <w:rPr>
          <w:rFonts w:ascii="Times New Roman" w:eastAsia="Times New Roman" w:hAnsi="Times New Roman" w:cs="Times New Roman"/>
          <w:sz w:val="28"/>
          <w:szCs w:val="28"/>
        </w:rPr>
      </w:pPr>
    </w:p>
    <w:p w:rsidR="000E6C37" w:rsidRDefault="000E6C37" w:rsidP="00A06B4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Помимо этого,</w:t>
      </w:r>
      <w:r w:rsidR="00A06B42">
        <w:rPr>
          <w:rFonts w:ascii="Times New Roman" w:eastAsia="Times New Roman" w:hAnsi="Times New Roman" w:cs="Times New Roman"/>
          <w:sz w:val="28"/>
          <w:szCs w:val="28"/>
        </w:rPr>
        <w:t xml:space="preserve"> Л. И. Брежнев выступает инициатором доктрины об ограничении суверенитета для социалистических государств. Иными словами, те государства, которые попытались бы не считаться с руководством Советского Союза при построении своей внешней и внутренней политики, могли быть по</w:t>
      </w:r>
      <w:r>
        <w:rPr>
          <w:rFonts w:ascii="Times New Roman" w:eastAsia="Times New Roman" w:hAnsi="Times New Roman" w:cs="Times New Roman"/>
          <w:sz w:val="28"/>
          <w:szCs w:val="28"/>
        </w:rPr>
        <w:t xml:space="preserve">двергнуты определенным санкциям. </w:t>
      </w:r>
      <w:r w:rsidR="00A06B42">
        <w:rPr>
          <w:rFonts w:ascii="Times New Roman" w:eastAsia="Times New Roman" w:hAnsi="Times New Roman" w:cs="Times New Roman"/>
          <w:sz w:val="28"/>
          <w:szCs w:val="28"/>
        </w:rPr>
        <w:t>Столь агрессивное поведение СССР обесценило прежние договоры по поддержанию мира. Советский Союз под руководством Брежнева стремительно подходил к развалу.</w:t>
      </w:r>
    </w:p>
    <w:p w:rsidR="000E6C37" w:rsidRDefault="000E6C3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tbl>
      <w:tblPr>
        <w:tblStyle w:val="a7"/>
        <w:tblW w:w="0" w:type="auto"/>
        <w:tblLook w:val="04A0" w:firstRow="1" w:lastRow="0" w:firstColumn="1" w:lastColumn="0" w:noHBand="0" w:noVBand="1"/>
      </w:tblPr>
      <w:tblGrid>
        <w:gridCol w:w="5382"/>
        <w:gridCol w:w="9178"/>
      </w:tblGrid>
      <w:tr w:rsidR="000E6C37" w:rsidTr="000E6C37">
        <w:tc>
          <w:tcPr>
            <w:tcW w:w="5382" w:type="dxa"/>
          </w:tcPr>
          <w:p w:rsidR="000E6C37" w:rsidRPr="000E6C37" w:rsidRDefault="000E6C37" w:rsidP="00A06B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Плюсы</w:t>
            </w:r>
          </w:p>
        </w:tc>
        <w:tc>
          <w:tcPr>
            <w:tcW w:w="9178" w:type="dxa"/>
          </w:tcPr>
          <w:p w:rsidR="000E6C37" w:rsidRPr="000E6C37" w:rsidRDefault="000E6C37" w:rsidP="00A06B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Минусы</w:t>
            </w:r>
          </w:p>
        </w:tc>
      </w:tr>
      <w:tr w:rsidR="000E6C37" w:rsidTr="000E6C37">
        <w:tc>
          <w:tcPr>
            <w:tcW w:w="5382" w:type="dxa"/>
          </w:tcPr>
          <w:p w:rsidR="000E6C37" w:rsidRPr="000E6C37" w:rsidRDefault="000E6C37" w:rsidP="000E6C37">
            <w:pPr>
              <w:numPr>
                <w:ilvl w:val="0"/>
                <w:numId w:val="12"/>
              </w:numPr>
              <w:pBdr>
                <w:top w:val="nil"/>
                <w:left w:val="nil"/>
                <w:bottom w:val="nil"/>
                <w:right w:val="nil"/>
                <w:between w:val="nil"/>
              </w:pBdr>
              <w:suppressAutoHyphens w:val="0"/>
              <w:autoSpaceDN/>
              <w:spacing w:line="360" w:lineRule="auto"/>
              <w:textAlignment w:val="auto"/>
              <w:rPr>
                <w:color w:val="000000"/>
                <w:szCs w:val="28"/>
              </w:rPr>
            </w:pPr>
            <w:r w:rsidRPr="000E6C37">
              <w:rPr>
                <w:rFonts w:ascii="Times New Roman" w:eastAsia="Times New Roman" w:hAnsi="Times New Roman" w:cs="Times New Roman"/>
                <w:i/>
                <w:color w:val="000000"/>
                <w:szCs w:val="28"/>
              </w:rPr>
              <w:t>Политика «разрядки»</w:t>
            </w:r>
            <w:r w:rsidRPr="000E6C37">
              <w:rPr>
                <w:rFonts w:ascii="Times New Roman" w:eastAsia="Times New Roman" w:hAnsi="Times New Roman" w:cs="Times New Roman"/>
                <w:color w:val="000000"/>
                <w:szCs w:val="28"/>
              </w:rPr>
              <w:t>. К середине 1970-х годов ядерные силы СССР и США сравнялись. Несмотря на то, что Советский Союз стал к этому времени сверхдержавой, именно Брежнев инициировал политику «разрядки» международных отношений.</w:t>
            </w:r>
          </w:p>
          <w:p w:rsidR="000E6C37" w:rsidRPr="000E6C37" w:rsidRDefault="000E6C37" w:rsidP="000E6C37">
            <w:pPr>
              <w:numPr>
                <w:ilvl w:val="0"/>
                <w:numId w:val="12"/>
              </w:numPr>
              <w:pBdr>
                <w:top w:val="nil"/>
                <w:left w:val="nil"/>
                <w:bottom w:val="nil"/>
                <w:right w:val="nil"/>
                <w:between w:val="nil"/>
              </w:pBdr>
              <w:suppressAutoHyphens w:val="0"/>
              <w:autoSpaceDN/>
              <w:spacing w:after="160" w:line="360" w:lineRule="auto"/>
              <w:textAlignment w:val="auto"/>
              <w:rPr>
                <w:color w:val="000000"/>
                <w:szCs w:val="28"/>
              </w:rPr>
            </w:pPr>
            <w:r w:rsidRPr="000E6C37">
              <w:rPr>
                <w:rFonts w:ascii="Times New Roman" w:eastAsia="Times New Roman" w:hAnsi="Times New Roman" w:cs="Times New Roman"/>
                <w:i/>
                <w:color w:val="000000"/>
                <w:szCs w:val="28"/>
              </w:rPr>
              <w:t>Стратегическая и политическая мощь страны.</w:t>
            </w:r>
            <w:r w:rsidRPr="000E6C37">
              <w:rPr>
                <w:rFonts w:ascii="Times New Roman" w:eastAsia="Times New Roman" w:hAnsi="Times New Roman" w:cs="Times New Roman"/>
                <w:color w:val="000000"/>
                <w:szCs w:val="28"/>
              </w:rPr>
              <w:t xml:space="preserve"> В 1970-х годах Советский Союз был в зените своего могущества: догнал США по ядерной мощи, создал флот, сделавший страну ведущей военно-морской державой и сильнейшую армию, и стал страной, имеющей не просто авторитет, а ведущие позиции в создании международных отношений.</w:t>
            </w:r>
          </w:p>
          <w:p w:rsidR="000E6C37" w:rsidRPr="000E6C37" w:rsidRDefault="000E6C37" w:rsidP="00A06B42">
            <w:pPr>
              <w:spacing w:line="360" w:lineRule="auto"/>
              <w:rPr>
                <w:rFonts w:ascii="Times New Roman" w:eastAsia="Times New Roman" w:hAnsi="Times New Roman" w:cs="Times New Roman"/>
                <w:szCs w:val="28"/>
              </w:rPr>
            </w:pPr>
          </w:p>
        </w:tc>
        <w:tc>
          <w:tcPr>
            <w:tcW w:w="9178" w:type="dxa"/>
          </w:tcPr>
          <w:p w:rsidR="000E6C37" w:rsidRPr="000E6C37" w:rsidRDefault="000E6C37" w:rsidP="000E6C37">
            <w:pPr>
              <w:numPr>
                <w:ilvl w:val="0"/>
                <w:numId w:val="9"/>
              </w:numPr>
              <w:pBdr>
                <w:top w:val="nil"/>
                <w:left w:val="nil"/>
                <w:bottom w:val="nil"/>
                <w:right w:val="nil"/>
                <w:between w:val="nil"/>
              </w:pBdr>
              <w:suppressAutoHyphens w:val="0"/>
              <w:autoSpaceDN/>
              <w:spacing w:line="360" w:lineRule="auto"/>
              <w:textAlignment w:val="auto"/>
              <w:rPr>
                <w:color w:val="000000"/>
                <w:szCs w:val="28"/>
              </w:rPr>
            </w:pPr>
            <w:r w:rsidRPr="000E6C37">
              <w:rPr>
                <w:rFonts w:ascii="Times New Roman" w:eastAsia="Times New Roman" w:hAnsi="Times New Roman" w:cs="Times New Roman"/>
                <w:i/>
                <w:color w:val="000000"/>
                <w:szCs w:val="28"/>
              </w:rPr>
              <w:t>Вторжение в Чехословакию.</w:t>
            </w:r>
            <w:r w:rsidRPr="000E6C37">
              <w:rPr>
                <w:rFonts w:ascii="Times New Roman" w:eastAsia="Times New Roman" w:hAnsi="Times New Roman" w:cs="Times New Roman"/>
                <w:b/>
                <w:i/>
                <w:color w:val="000000"/>
                <w:szCs w:val="28"/>
              </w:rPr>
              <w:t xml:space="preserve"> </w:t>
            </w:r>
            <w:r w:rsidRPr="000E6C37">
              <w:rPr>
                <w:rFonts w:ascii="Times New Roman" w:eastAsia="Times New Roman" w:hAnsi="Times New Roman" w:cs="Times New Roman"/>
                <w:color w:val="000000"/>
                <w:szCs w:val="28"/>
              </w:rPr>
              <w:t>В 1968 году в Чехословакии начались масс</w:t>
            </w:r>
            <w:r>
              <w:rPr>
                <w:rFonts w:ascii="Times New Roman" w:eastAsia="Times New Roman" w:hAnsi="Times New Roman" w:cs="Times New Roman"/>
                <w:color w:val="000000"/>
                <w:szCs w:val="28"/>
              </w:rPr>
              <w:t xml:space="preserve">овые антисоветские выступления. </w:t>
            </w:r>
            <w:r w:rsidRPr="000E6C37">
              <w:rPr>
                <w:rFonts w:ascii="Times New Roman" w:eastAsia="Times New Roman" w:hAnsi="Times New Roman" w:cs="Times New Roman"/>
                <w:color w:val="000000"/>
                <w:szCs w:val="28"/>
              </w:rPr>
              <w:t>Брежневым было принято решение о «вооруженной помощи». В Чехословак</w:t>
            </w:r>
            <w:r>
              <w:rPr>
                <w:rFonts w:ascii="Times New Roman" w:eastAsia="Times New Roman" w:hAnsi="Times New Roman" w:cs="Times New Roman"/>
                <w:color w:val="000000"/>
                <w:szCs w:val="28"/>
              </w:rPr>
              <w:t xml:space="preserve">ию вошли советские войска. </w:t>
            </w:r>
            <w:r w:rsidRPr="000E6C37">
              <w:rPr>
                <w:rFonts w:ascii="Times New Roman" w:eastAsia="Times New Roman" w:hAnsi="Times New Roman" w:cs="Times New Roman"/>
                <w:color w:val="000000"/>
                <w:szCs w:val="28"/>
              </w:rPr>
              <w:t>Чехи</w:t>
            </w:r>
            <w:r>
              <w:rPr>
                <w:rFonts w:ascii="Times New Roman" w:eastAsia="Times New Roman" w:hAnsi="Times New Roman" w:cs="Times New Roman"/>
                <w:color w:val="000000"/>
                <w:szCs w:val="28"/>
              </w:rPr>
              <w:t xml:space="preserve"> </w:t>
            </w:r>
            <w:r w:rsidRPr="000E6C37">
              <w:rPr>
                <w:rFonts w:ascii="Times New Roman" w:eastAsia="Times New Roman" w:hAnsi="Times New Roman" w:cs="Times New Roman"/>
                <w:color w:val="000000"/>
                <w:szCs w:val="28"/>
              </w:rPr>
              <w:t xml:space="preserve">были потрясены вторжением этой армии для подавления волнений. Оккупация страны предотвратила возможный выход Чехословакии из советского блока. </w:t>
            </w:r>
          </w:p>
          <w:p w:rsidR="000E6C37" w:rsidRPr="000E6C37" w:rsidRDefault="000E6C37" w:rsidP="000E6C37">
            <w:pPr>
              <w:numPr>
                <w:ilvl w:val="0"/>
                <w:numId w:val="9"/>
              </w:numPr>
              <w:pBdr>
                <w:top w:val="nil"/>
                <w:left w:val="nil"/>
                <w:bottom w:val="nil"/>
                <w:right w:val="nil"/>
                <w:between w:val="nil"/>
              </w:pBdr>
              <w:suppressAutoHyphens w:val="0"/>
              <w:autoSpaceDN/>
              <w:spacing w:line="360" w:lineRule="auto"/>
              <w:textAlignment w:val="auto"/>
              <w:rPr>
                <w:color w:val="000000"/>
                <w:szCs w:val="28"/>
              </w:rPr>
            </w:pPr>
            <w:r>
              <w:rPr>
                <w:rFonts w:ascii="Times New Roman" w:eastAsia="Times New Roman" w:hAnsi="Times New Roman" w:cs="Times New Roman"/>
                <w:i/>
                <w:color w:val="000000"/>
                <w:szCs w:val="28"/>
              </w:rPr>
              <w:t>Ухудшение отношений с Китайской</w:t>
            </w:r>
            <w:r w:rsidRPr="000E6C37">
              <w:rPr>
                <w:rFonts w:ascii="Times New Roman" w:eastAsia="Times New Roman" w:hAnsi="Times New Roman" w:cs="Times New Roman"/>
                <w:i/>
                <w:color w:val="000000"/>
                <w:szCs w:val="28"/>
              </w:rPr>
              <w:t xml:space="preserve"> </w:t>
            </w:r>
            <w:r w:rsidRPr="000E6C37">
              <w:rPr>
                <w:rFonts w:ascii="Times New Roman" w:eastAsia="Times New Roman" w:hAnsi="Times New Roman" w:cs="Times New Roman"/>
                <w:i/>
                <w:szCs w:val="28"/>
              </w:rPr>
              <w:t>Н</w:t>
            </w:r>
            <w:r w:rsidRPr="000E6C37">
              <w:rPr>
                <w:rFonts w:ascii="Times New Roman" w:eastAsia="Times New Roman" w:hAnsi="Times New Roman" w:cs="Times New Roman"/>
                <w:i/>
                <w:color w:val="000000"/>
                <w:szCs w:val="28"/>
              </w:rPr>
              <w:t>ародной Республикой</w:t>
            </w:r>
            <w:r w:rsidRPr="000E6C37">
              <w:rPr>
                <w:rFonts w:ascii="Times New Roman" w:eastAsia="Times New Roman" w:hAnsi="Times New Roman" w:cs="Times New Roman"/>
                <w:color w:val="000000"/>
                <w:szCs w:val="28"/>
              </w:rPr>
              <w:t>. Дело доходило до крупных вооруженных конфликтов на границе и захвата китайцами российских территорий. Назревала война. Только личная встреча председателя Совета министров Косыгина с премьер-министр</w:t>
            </w:r>
            <w:r>
              <w:rPr>
                <w:rFonts w:ascii="Times New Roman" w:eastAsia="Times New Roman" w:hAnsi="Times New Roman" w:cs="Times New Roman"/>
                <w:color w:val="000000"/>
                <w:szCs w:val="28"/>
              </w:rPr>
              <w:t xml:space="preserve">ом Китая позволила избежать ее. </w:t>
            </w:r>
          </w:p>
          <w:p w:rsidR="000E6C37" w:rsidRPr="000E6C37" w:rsidRDefault="000E6C37" w:rsidP="000E6C37">
            <w:pPr>
              <w:numPr>
                <w:ilvl w:val="0"/>
                <w:numId w:val="9"/>
              </w:numPr>
              <w:pBdr>
                <w:top w:val="nil"/>
                <w:left w:val="nil"/>
                <w:bottom w:val="nil"/>
                <w:right w:val="nil"/>
                <w:between w:val="nil"/>
              </w:pBdr>
              <w:suppressAutoHyphens w:val="0"/>
              <w:autoSpaceDN/>
              <w:spacing w:after="160" w:line="360" w:lineRule="auto"/>
              <w:textAlignment w:val="auto"/>
              <w:rPr>
                <w:color w:val="000000"/>
                <w:szCs w:val="28"/>
              </w:rPr>
            </w:pPr>
            <w:r w:rsidRPr="000E6C37">
              <w:rPr>
                <w:rFonts w:ascii="Times New Roman" w:eastAsia="Times New Roman" w:hAnsi="Times New Roman" w:cs="Times New Roman"/>
                <w:i/>
                <w:color w:val="000000"/>
                <w:szCs w:val="28"/>
              </w:rPr>
              <w:t>Интервенция в Афганистан</w:t>
            </w:r>
            <w:r w:rsidRPr="000E6C37">
              <w:rPr>
                <w:rFonts w:ascii="Times New Roman" w:eastAsia="Times New Roman" w:hAnsi="Times New Roman" w:cs="Times New Roman"/>
                <w:b/>
                <w:i/>
                <w:color w:val="000000"/>
                <w:szCs w:val="28"/>
              </w:rPr>
              <w:t xml:space="preserve">. </w:t>
            </w:r>
            <w:r w:rsidRPr="000E6C37">
              <w:rPr>
                <w:rFonts w:ascii="Times New Roman" w:eastAsia="Times New Roman" w:hAnsi="Times New Roman" w:cs="Times New Roman"/>
                <w:color w:val="000000"/>
                <w:szCs w:val="28"/>
              </w:rPr>
              <w:t>В 1978 году началась гражданская война между правительством Демократической Республики Афганистан и поддерживаемой Западом оппозицией ― моджахедами и исламистами. В декабре 1979 года в страну были введены советские войска для поддержки правительства. Был предотвращен захват власти оппозиционерами, но война с участием советских военных продолжалась еще 10 лет.</w:t>
            </w:r>
          </w:p>
          <w:p w:rsidR="000E6C37" w:rsidRPr="000E6C37" w:rsidRDefault="000E6C37" w:rsidP="00A06B42">
            <w:pPr>
              <w:spacing w:line="360" w:lineRule="auto"/>
              <w:rPr>
                <w:rFonts w:ascii="Times New Roman" w:eastAsia="Times New Roman" w:hAnsi="Times New Roman" w:cs="Times New Roman"/>
                <w:szCs w:val="28"/>
              </w:rPr>
            </w:pPr>
          </w:p>
        </w:tc>
      </w:tr>
    </w:tbl>
    <w:p w:rsidR="00A06B42" w:rsidRDefault="00A06B42" w:rsidP="00A06B42">
      <w:pPr>
        <w:spacing w:line="360" w:lineRule="auto"/>
        <w:rPr>
          <w:rFonts w:ascii="Times New Roman" w:eastAsia="Times New Roman" w:hAnsi="Times New Roman" w:cs="Times New Roman"/>
          <w:sz w:val="28"/>
          <w:szCs w:val="28"/>
        </w:rPr>
      </w:pPr>
    </w:p>
    <w:p w:rsidR="0091660C" w:rsidRPr="000E6C37" w:rsidRDefault="0091660C" w:rsidP="000E6C37">
      <w:pPr>
        <w:rPr>
          <w:rFonts w:ascii="Times New Roman" w:hAnsi="Times New Roman" w:cs="Times New Roman"/>
          <w:b/>
          <w:color w:val="000000"/>
          <w:sz w:val="28"/>
          <w:szCs w:val="28"/>
        </w:rPr>
      </w:pPr>
    </w:p>
    <w:sectPr w:rsidR="0091660C" w:rsidRPr="000E6C37" w:rsidSect="00A06B42">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1BE" w:rsidRDefault="00F341BE">
      <w:r>
        <w:separator/>
      </w:r>
    </w:p>
  </w:endnote>
  <w:endnote w:type="continuationSeparator" w:id="0">
    <w:p w:rsidR="00F341BE" w:rsidRDefault="00F34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MV Bol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pitch w:val="variable"/>
    <w:sig w:usb0="00002000" w:usb1="00000000" w:usb2="00000000" w:usb3="00000000" w:csb0="00000000"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1BE" w:rsidRDefault="00F341BE">
      <w:r>
        <w:rPr>
          <w:color w:val="000000"/>
        </w:rPr>
        <w:separator/>
      </w:r>
    </w:p>
  </w:footnote>
  <w:footnote w:type="continuationSeparator" w:id="0">
    <w:p w:rsidR="00F341BE" w:rsidRDefault="00F34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3818"/>
    <w:multiLevelType w:val="hybridMultilevel"/>
    <w:tmpl w:val="79A89A5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7137E8"/>
    <w:multiLevelType w:val="hybridMultilevel"/>
    <w:tmpl w:val="61FC75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51254A"/>
    <w:multiLevelType w:val="multilevel"/>
    <w:tmpl w:val="E190D8D8"/>
    <w:lvl w:ilvl="0">
      <w:start w:val="1"/>
      <w:numFmt w:val="bullet"/>
      <w:lvlText w:val=""/>
      <w:lvlJc w:val="left"/>
      <w:pPr>
        <w:ind w:left="800" w:hanging="400"/>
      </w:pPr>
      <w:rPr>
        <w:rFonts w:ascii="Wingdings" w:hAnsi="Wingdings" w:hint="default"/>
      </w:rPr>
    </w:lvl>
    <w:lvl w:ilvl="1">
      <w:start w:val="1"/>
      <w:numFmt w:val="lowerLetter"/>
      <w:lvlText w:val="%2."/>
      <w:lvlJc w:val="left"/>
      <w:pPr>
        <w:ind w:left="1200" w:hanging="400"/>
      </w:pPr>
      <w:rPr>
        <w:rFonts w:ascii="Noto Sans Symbols" w:eastAsia="Noto Sans Symbols" w:hAnsi="Noto Sans Symbols" w:cs="Noto Sans Symbols"/>
      </w:rPr>
    </w:lvl>
    <w:lvl w:ilvl="2">
      <w:start w:val="1"/>
      <w:numFmt w:val="lowerRoman"/>
      <w:lvlText w:val="%3."/>
      <w:lvlJc w:val="right"/>
      <w:pPr>
        <w:ind w:left="1600" w:hanging="400"/>
      </w:pPr>
      <w:rPr>
        <w:rFonts w:ascii="Noto Sans Symbols" w:eastAsia="Noto Sans Symbols" w:hAnsi="Noto Sans Symbols" w:cs="Noto Sans Symbols"/>
      </w:rPr>
    </w:lvl>
    <w:lvl w:ilvl="3">
      <w:start w:val="1"/>
      <w:numFmt w:val="decimal"/>
      <w:lvlText w:val="%4."/>
      <w:lvlJc w:val="left"/>
      <w:pPr>
        <w:ind w:left="2000" w:hanging="400"/>
      </w:pPr>
      <w:rPr>
        <w:rFonts w:ascii="Noto Sans Symbols" w:eastAsia="Noto Sans Symbols" w:hAnsi="Noto Sans Symbols" w:cs="Noto Sans Symbols"/>
      </w:rPr>
    </w:lvl>
    <w:lvl w:ilvl="4">
      <w:start w:val="1"/>
      <w:numFmt w:val="lowerLetter"/>
      <w:lvlText w:val="%5."/>
      <w:lvlJc w:val="left"/>
      <w:pPr>
        <w:ind w:left="2400" w:hanging="400"/>
      </w:pPr>
      <w:rPr>
        <w:rFonts w:ascii="Noto Sans Symbols" w:eastAsia="Noto Sans Symbols" w:hAnsi="Noto Sans Symbols" w:cs="Noto Sans Symbols"/>
      </w:rPr>
    </w:lvl>
    <w:lvl w:ilvl="5">
      <w:start w:val="1"/>
      <w:numFmt w:val="lowerRoman"/>
      <w:lvlText w:val="%6."/>
      <w:lvlJc w:val="right"/>
      <w:pPr>
        <w:ind w:left="2800" w:hanging="400"/>
      </w:pPr>
      <w:rPr>
        <w:rFonts w:ascii="Noto Sans Symbols" w:eastAsia="Noto Sans Symbols" w:hAnsi="Noto Sans Symbols" w:cs="Noto Sans Symbols"/>
      </w:rPr>
    </w:lvl>
    <w:lvl w:ilvl="6">
      <w:start w:val="1"/>
      <w:numFmt w:val="decimal"/>
      <w:lvlText w:val="%7."/>
      <w:lvlJc w:val="left"/>
      <w:pPr>
        <w:ind w:left="3200" w:hanging="400"/>
      </w:pPr>
      <w:rPr>
        <w:rFonts w:ascii="Noto Sans Symbols" w:eastAsia="Noto Sans Symbols" w:hAnsi="Noto Sans Symbols" w:cs="Noto Sans Symbols"/>
      </w:rPr>
    </w:lvl>
    <w:lvl w:ilvl="7">
      <w:start w:val="1"/>
      <w:numFmt w:val="lowerLetter"/>
      <w:lvlText w:val="%8."/>
      <w:lvlJc w:val="left"/>
      <w:pPr>
        <w:ind w:left="3600" w:hanging="400"/>
      </w:pPr>
      <w:rPr>
        <w:rFonts w:ascii="Noto Sans Symbols" w:eastAsia="Noto Sans Symbols" w:hAnsi="Noto Sans Symbols" w:cs="Noto Sans Symbols"/>
      </w:rPr>
    </w:lvl>
    <w:lvl w:ilvl="8">
      <w:start w:val="1"/>
      <w:numFmt w:val="lowerRoman"/>
      <w:lvlText w:val="%9."/>
      <w:lvlJc w:val="right"/>
      <w:pPr>
        <w:ind w:left="4000" w:hanging="400"/>
      </w:pPr>
      <w:rPr>
        <w:rFonts w:ascii="Noto Sans Symbols" w:eastAsia="Noto Sans Symbols" w:hAnsi="Noto Sans Symbols" w:cs="Noto Sans Symbols"/>
      </w:rPr>
    </w:lvl>
  </w:abstractNum>
  <w:abstractNum w:abstractNumId="3" w15:restartNumberingAfterBreak="0">
    <w:nsid w:val="27466779"/>
    <w:multiLevelType w:val="hybridMultilevel"/>
    <w:tmpl w:val="61FC75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E95B3F"/>
    <w:multiLevelType w:val="hybridMultilevel"/>
    <w:tmpl w:val="61FC75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AB5476"/>
    <w:multiLevelType w:val="multilevel"/>
    <w:tmpl w:val="E190D8D8"/>
    <w:lvl w:ilvl="0">
      <w:start w:val="1"/>
      <w:numFmt w:val="bullet"/>
      <w:lvlText w:val=""/>
      <w:lvlJc w:val="left"/>
      <w:pPr>
        <w:ind w:left="800" w:hanging="400"/>
      </w:pPr>
      <w:rPr>
        <w:rFonts w:ascii="Wingdings" w:hAnsi="Wingdings" w:hint="default"/>
      </w:rPr>
    </w:lvl>
    <w:lvl w:ilvl="1">
      <w:start w:val="1"/>
      <w:numFmt w:val="lowerLetter"/>
      <w:lvlText w:val="%2."/>
      <w:lvlJc w:val="left"/>
      <w:pPr>
        <w:ind w:left="1200" w:hanging="400"/>
      </w:pPr>
      <w:rPr>
        <w:rFonts w:ascii="Noto Sans Symbols" w:eastAsia="Noto Sans Symbols" w:hAnsi="Noto Sans Symbols" w:cs="Noto Sans Symbols"/>
      </w:rPr>
    </w:lvl>
    <w:lvl w:ilvl="2">
      <w:start w:val="1"/>
      <w:numFmt w:val="lowerRoman"/>
      <w:lvlText w:val="%3."/>
      <w:lvlJc w:val="right"/>
      <w:pPr>
        <w:ind w:left="1600" w:hanging="400"/>
      </w:pPr>
      <w:rPr>
        <w:rFonts w:ascii="Noto Sans Symbols" w:eastAsia="Noto Sans Symbols" w:hAnsi="Noto Sans Symbols" w:cs="Noto Sans Symbols"/>
      </w:rPr>
    </w:lvl>
    <w:lvl w:ilvl="3">
      <w:start w:val="1"/>
      <w:numFmt w:val="decimal"/>
      <w:lvlText w:val="%4."/>
      <w:lvlJc w:val="left"/>
      <w:pPr>
        <w:ind w:left="2000" w:hanging="400"/>
      </w:pPr>
      <w:rPr>
        <w:rFonts w:ascii="Noto Sans Symbols" w:eastAsia="Noto Sans Symbols" w:hAnsi="Noto Sans Symbols" w:cs="Noto Sans Symbols"/>
      </w:rPr>
    </w:lvl>
    <w:lvl w:ilvl="4">
      <w:start w:val="1"/>
      <w:numFmt w:val="lowerLetter"/>
      <w:lvlText w:val="%5."/>
      <w:lvlJc w:val="left"/>
      <w:pPr>
        <w:ind w:left="2400" w:hanging="400"/>
      </w:pPr>
      <w:rPr>
        <w:rFonts w:ascii="Noto Sans Symbols" w:eastAsia="Noto Sans Symbols" w:hAnsi="Noto Sans Symbols" w:cs="Noto Sans Symbols"/>
      </w:rPr>
    </w:lvl>
    <w:lvl w:ilvl="5">
      <w:start w:val="1"/>
      <w:numFmt w:val="lowerRoman"/>
      <w:lvlText w:val="%6."/>
      <w:lvlJc w:val="right"/>
      <w:pPr>
        <w:ind w:left="2800" w:hanging="400"/>
      </w:pPr>
      <w:rPr>
        <w:rFonts w:ascii="Noto Sans Symbols" w:eastAsia="Noto Sans Symbols" w:hAnsi="Noto Sans Symbols" w:cs="Noto Sans Symbols"/>
      </w:rPr>
    </w:lvl>
    <w:lvl w:ilvl="6">
      <w:start w:val="1"/>
      <w:numFmt w:val="decimal"/>
      <w:lvlText w:val="%7."/>
      <w:lvlJc w:val="left"/>
      <w:pPr>
        <w:ind w:left="3200" w:hanging="400"/>
      </w:pPr>
      <w:rPr>
        <w:rFonts w:ascii="Noto Sans Symbols" w:eastAsia="Noto Sans Symbols" w:hAnsi="Noto Sans Symbols" w:cs="Noto Sans Symbols"/>
      </w:rPr>
    </w:lvl>
    <w:lvl w:ilvl="7">
      <w:start w:val="1"/>
      <w:numFmt w:val="lowerLetter"/>
      <w:lvlText w:val="%8."/>
      <w:lvlJc w:val="left"/>
      <w:pPr>
        <w:ind w:left="3600" w:hanging="400"/>
      </w:pPr>
      <w:rPr>
        <w:rFonts w:ascii="Noto Sans Symbols" w:eastAsia="Noto Sans Symbols" w:hAnsi="Noto Sans Symbols" w:cs="Noto Sans Symbols"/>
      </w:rPr>
    </w:lvl>
    <w:lvl w:ilvl="8">
      <w:start w:val="1"/>
      <w:numFmt w:val="lowerRoman"/>
      <w:lvlText w:val="%9."/>
      <w:lvlJc w:val="right"/>
      <w:pPr>
        <w:ind w:left="4000" w:hanging="400"/>
      </w:pPr>
      <w:rPr>
        <w:rFonts w:ascii="Noto Sans Symbols" w:eastAsia="Noto Sans Symbols" w:hAnsi="Noto Sans Symbols" w:cs="Noto Sans Symbols"/>
      </w:rPr>
    </w:lvl>
  </w:abstractNum>
  <w:abstractNum w:abstractNumId="6" w15:restartNumberingAfterBreak="0">
    <w:nsid w:val="3B556072"/>
    <w:multiLevelType w:val="hybridMultilevel"/>
    <w:tmpl w:val="61FC75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340CF5"/>
    <w:multiLevelType w:val="multilevel"/>
    <w:tmpl w:val="A904679C"/>
    <w:lvl w:ilvl="0">
      <w:start w:val="1"/>
      <w:numFmt w:val="decimal"/>
      <w:lvlText w:val="%1."/>
      <w:lvlJc w:val="left"/>
      <w:pPr>
        <w:ind w:left="800" w:hanging="400"/>
      </w:pPr>
      <w:rPr>
        <w:rFonts w:ascii="Noto Sans Symbols" w:eastAsia="Noto Sans Symbols" w:hAnsi="Noto Sans Symbols" w:cs="Noto Sans Symbols"/>
      </w:rPr>
    </w:lvl>
    <w:lvl w:ilvl="1">
      <w:start w:val="1"/>
      <w:numFmt w:val="lowerLetter"/>
      <w:lvlText w:val="%2."/>
      <w:lvlJc w:val="left"/>
      <w:pPr>
        <w:ind w:left="1200" w:hanging="400"/>
      </w:pPr>
      <w:rPr>
        <w:rFonts w:ascii="Noto Sans Symbols" w:eastAsia="Noto Sans Symbols" w:hAnsi="Noto Sans Symbols" w:cs="Noto Sans Symbols"/>
      </w:rPr>
    </w:lvl>
    <w:lvl w:ilvl="2">
      <w:start w:val="1"/>
      <w:numFmt w:val="lowerRoman"/>
      <w:lvlText w:val="%3."/>
      <w:lvlJc w:val="right"/>
      <w:pPr>
        <w:ind w:left="1600" w:hanging="400"/>
      </w:pPr>
      <w:rPr>
        <w:rFonts w:ascii="Noto Sans Symbols" w:eastAsia="Noto Sans Symbols" w:hAnsi="Noto Sans Symbols" w:cs="Noto Sans Symbols"/>
      </w:rPr>
    </w:lvl>
    <w:lvl w:ilvl="3">
      <w:start w:val="1"/>
      <w:numFmt w:val="decimal"/>
      <w:lvlText w:val="%4."/>
      <w:lvlJc w:val="left"/>
      <w:pPr>
        <w:ind w:left="2000" w:hanging="400"/>
      </w:pPr>
      <w:rPr>
        <w:rFonts w:ascii="Noto Sans Symbols" w:eastAsia="Noto Sans Symbols" w:hAnsi="Noto Sans Symbols" w:cs="Noto Sans Symbols"/>
      </w:rPr>
    </w:lvl>
    <w:lvl w:ilvl="4">
      <w:start w:val="1"/>
      <w:numFmt w:val="lowerLetter"/>
      <w:lvlText w:val="%5."/>
      <w:lvlJc w:val="left"/>
      <w:pPr>
        <w:ind w:left="2400" w:hanging="400"/>
      </w:pPr>
      <w:rPr>
        <w:rFonts w:ascii="Noto Sans Symbols" w:eastAsia="Noto Sans Symbols" w:hAnsi="Noto Sans Symbols" w:cs="Noto Sans Symbols"/>
      </w:rPr>
    </w:lvl>
    <w:lvl w:ilvl="5">
      <w:start w:val="1"/>
      <w:numFmt w:val="lowerRoman"/>
      <w:lvlText w:val="%6."/>
      <w:lvlJc w:val="right"/>
      <w:pPr>
        <w:ind w:left="2800" w:hanging="400"/>
      </w:pPr>
      <w:rPr>
        <w:rFonts w:ascii="Noto Sans Symbols" w:eastAsia="Noto Sans Symbols" w:hAnsi="Noto Sans Symbols" w:cs="Noto Sans Symbols"/>
      </w:rPr>
    </w:lvl>
    <w:lvl w:ilvl="6">
      <w:start w:val="1"/>
      <w:numFmt w:val="decimal"/>
      <w:lvlText w:val="%7."/>
      <w:lvlJc w:val="left"/>
      <w:pPr>
        <w:ind w:left="3200" w:hanging="400"/>
      </w:pPr>
      <w:rPr>
        <w:rFonts w:ascii="Noto Sans Symbols" w:eastAsia="Noto Sans Symbols" w:hAnsi="Noto Sans Symbols" w:cs="Noto Sans Symbols"/>
      </w:rPr>
    </w:lvl>
    <w:lvl w:ilvl="7">
      <w:start w:val="1"/>
      <w:numFmt w:val="lowerLetter"/>
      <w:lvlText w:val="%8."/>
      <w:lvlJc w:val="left"/>
      <w:pPr>
        <w:ind w:left="3600" w:hanging="400"/>
      </w:pPr>
      <w:rPr>
        <w:rFonts w:ascii="Noto Sans Symbols" w:eastAsia="Noto Sans Symbols" w:hAnsi="Noto Sans Symbols" w:cs="Noto Sans Symbols"/>
      </w:rPr>
    </w:lvl>
    <w:lvl w:ilvl="8">
      <w:start w:val="1"/>
      <w:numFmt w:val="lowerRoman"/>
      <w:lvlText w:val="%9."/>
      <w:lvlJc w:val="right"/>
      <w:pPr>
        <w:ind w:left="4000" w:hanging="400"/>
      </w:pPr>
      <w:rPr>
        <w:rFonts w:ascii="Noto Sans Symbols" w:eastAsia="Noto Sans Symbols" w:hAnsi="Noto Sans Symbols" w:cs="Noto Sans Symbols"/>
      </w:rPr>
    </w:lvl>
  </w:abstractNum>
  <w:abstractNum w:abstractNumId="8" w15:restartNumberingAfterBreak="0">
    <w:nsid w:val="4CE52D20"/>
    <w:multiLevelType w:val="hybridMultilevel"/>
    <w:tmpl w:val="5952313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6287797"/>
    <w:multiLevelType w:val="multilevel"/>
    <w:tmpl w:val="E190D8D8"/>
    <w:lvl w:ilvl="0">
      <w:start w:val="1"/>
      <w:numFmt w:val="bullet"/>
      <w:lvlText w:val=""/>
      <w:lvlJc w:val="left"/>
      <w:pPr>
        <w:ind w:left="800" w:hanging="400"/>
      </w:pPr>
      <w:rPr>
        <w:rFonts w:ascii="Wingdings" w:hAnsi="Wingdings" w:hint="default"/>
      </w:rPr>
    </w:lvl>
    <w:lvl w:ilvl="1">
      <w:start w:val="1"/>
      <w:numFmt w:val="lowerLetter"/>
      <w:lvlText w:val="%2."/>
      <w:lvlJc w:val="left"/>
      <w:pPr>
        <w:ind w:left="1200" w:hanging="400"/>
      </w:pPr>
      <w:rPr>
        <w:rFonts w:ascii="Noto Sans Symbols" w:eastAsia="Noto Sans Symbols" w:hAnsi="Noto Sans Symbols" w:cs="Noto Sans Symbols"/>
      </w:rPr>
    </w:lvl>
    <w:lvl w:ilvl="2">
      <w:start w:val="1"/>
      <w:numFmt w:val="lowerRoman"/>
      <w:lvlText w:val="%3."/>
      <w:lvlJc w:val="right"/>
      <w:pPr>
        <w:ind w:left="1600" w:hanging="400"/>
      </w:pPr>
      <w:rPr>
        <w:rFonts w:ascii="Noto Sans Symbols" w:eastAsia="Noto Sans Symbols" w:hAnsi="Noto Sans Symbols" w:cs="Noto Sans Symbols"/>
      </w:rPr>
    </w:lvl>
    <w:lvl w:ilvl="3">
      <w:start w:val="1"/>
      <w:numFmt w:val="decimal"/>
      <w:lvlText w:val="%4."/>
      <w:lvlJc w:val="left"/>
      <w:pPr>
        <w:ind w:left="2000" w:hanging="400"/>
      </w:pPr>
      <w:rPr>
        <w:rFonts w:ascii="Noto Sans Symbols" w:eastAsia="Noto Sans Symbols" w:hAnsi="Noto Sans Symbols" w:cs="Noto Sans Symbols"/>
      </w:rPr>
    </w:lvl>
    <w:lvl w:ilvl="4">
      <w:start w:val="1"/>
      <w:numFmt w:val="lowerLetter"/>
      <w:lvlText w:val="%5."/>
      <w:lvlJc w:val="left"/>
      <w:pPr>
        <w:ind w:left="2400" w:hanging="400"/>
      </w:pPr>
      <w:rPr>
        <w:rFonts w:ascii="Noto Sans Symbols" w:eastAsia="Noto Sans Symbols" w:hAnsi="Noto Sans Symbols" w:cs="Noto Sans Symbols"/>
      </w:rPr>
    </w:lvl>
    <w:lvl w:ilvl="5">
      <w:start w:val="1"/>
      <w:numFmt w:val="lowerRoman"/>
      <w:lvlText w:val="%6."/>
      <w:lvlJc w:val="right"/>
      <w:pPr>
        <w:ind w:left="2800" w:hanging="400"/>
      </w:pPr>
      <w:rPr>
        <w:rFonts w:ascii="Noto Sans Symbols" w:eastAsia="Noto Sans Symbols" w:hAnsi="Noto Sans Symbols" w:cs="Noto Sans Symbols"/>
      </w:rPr>
    </w:lvl>
    <w:lvl w:ilvl="6">
      <w:start w:val="1"/>
      <w:numFmt w:val="decimal"/>
      <w:lvlText w:val="%7."/>
      <w:lvlJc w:val="left"/>
      <w:pPr>
        <w:ind w:left="3200" w:hanging="400"/>
      </w:pPr>
      <w:rPr>
        <w:rFonts w:ascii="Noto Sans Symbols" w:eastAsia="Noto Sans Symbols" w:hAnsi="Noto Sans Symbols" w:cs="Noto Sans Symbols"/>
      </w:rPr>
    </w:lvl>
    <w:lvl w:ilvl="7">
      <w:start w:val="1"/>
      <w:numFmt w:val="lowerLetter"/>
      <w:lvlText w:val="%8."/>
      <w:lvlJc w:val="left"/>
      <w:pPr>
        <w:ind w:left="3600" w:hanging="400"/>
      </w:pPr>
      <w:rPr>
        <w:rFonts w:ascii="Noto Sans Symbols" w:eastAsia="Noto Sans Symbols" w:hAnsi="Noto Sans Symbols" w:cs="Noto Sans Symbols"/>
      </w:rPr>
    </w:lvl>
    <w:lvl w:ilvl="8">
      <w:start w:val="1"/>
      <w:numFmt w:val="lowerRoman"/>
      <w:lvlText w:val="%9."/>
      <w:lvlJc w:val="right"/>
      <w:pPr>
        <w:ind w:left="4000" w:hanging="400"/>
      </w:pPr>
      <w:rPr>
        <w:rFonts w:ascii="Noto Sans Symbols" w:eastAsia="Noto Sans Symbols" w:hAnsi="Noto Sans Symbols" w:cs="Noto Sans Symbols"/>
      </w:rPr>
    </w:lvl>
  </w:abstractNum>
  <w:abstractNum w:abstractNumId="10" w15:restartNumberingAfterBreak="0">
    <w:nsid w:val="564F6C80"/>
    <w:multiLevelType w:val="hybridMultilevel"/>
    <w:tmpl w:val="3992144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E4702EF"/>
    <w:multiLevelType w:val="hybridMultilevel"/>
    <w:tmpl w:val="61FC75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1A93192"/>
    <w:multiLevelType w:val="multilevel"/>
    <w:tmpl w:val="E190D8D8"/>
    <w:lvl w:ilvl="0">
      <w:start w:val="1"/>
      <w:numFmt w:val="bullet"/>
      <w:lvlText w:val=""/>
      <w:lvlJc w:val="left"/>
      <w:pPr>
        <w:ind w:left="800" w:hanging="400"/>
      </w:pPr>
      <w:rPr>
        <w:rFonts w:ascii="Wingdings" w:hAnsi="Wingdings" w:hint="default"/>
      </w:rPr>
    </w:lvl>
    <w:lvl w:ilvl="1">
      <w:start w:val="1"/>
      <w:numFmt w:val="lowerLetter"/>
      <w:lvlText w:val="%2."/>
      <w:lvlJc w:val="left"/>
      <w:pPr>
        <w:ind w:left="1200" w:hanging="400"/>
      </w:pPr>
      <w:rPr>
        <w:rFonts w:ascii="Noto Sans Symbols" w:eastAsia="Noto Sans Symbols" w:hAnsi="Noto Sans Symbols" w:cs="Noto Sans Symbols"/>
      </w:rPr>
    </w:lvl>
    <w:lvl w:ilvl="2">
      <w:start w:val="1"/>
      <w:numFmt w:val="lowerRoman"/>
      <w:lvlText w:val="%3."/>
      <w:lvlJc w:val="right"/>
      <w:pPr>
        <w:ind w:left="1600" w:hanging="400"/>
      </w:pPr>
      <w:rPr>
        <w:rFonts w:ascii="Noto Sans Symbols" w:eastAsia="Noto Sans Symbols" w:hAnsi="Noto Sans Symbols" w:cs="Noto Sans Symbols"/>
      </w:rPr>
    </w:lvl>
    <w:lvl w:ilvl="3">
      <w:start w:val="1"/>
      <w:numFmt w:val="decimal"/>
      <w:lvlText w:val="%4."/>
      <w:lvlJc w:val="left"/>
      <w:pPr>
        <w:ind w:left="2000" w:hanging="400"/>
      </w:pPr>
      <w:rPr>
        <w:rFonts w:ascii="Noto Sans Symbols" w:eastAsia="Noto Sans Symbols" w:hAnsi="Noto Sans Symbols" w:cs="Noto Sans Symbols"/>
      </w:rPr>
    </w:lvl>
    <w:lvl w:ilvl="4">
      <w:start w:val="1"/>
      <w:numFmt w:val="lowerLetter"/>
      <w:lvlText w:val="%5."/>
      <w:lvlJc w:val="left"/>
      <w:pPr>
        <w:ind w:left="2400" w:hanging="400"/>
      </w:pPr>
      <w:rPr>
        <w:rFonts w:ascii="Noto Sans Symbols" w:eastAsia="Noto Sans Symbols" w:hAnsi="Noto Sans Symbols" w:cs="Noto Sans Symbols"/>
      </w:rPr>
    </w:lvl>
    <w:lvl w:ilvl="5">
      <w:start w:val="1"/>
      <w:numFmt w:val="lowerRoman"/>
      <w:lvlText w:val="%6."/>
      <w:lvlJc w:val="right"/>
      <w:pPr>
        <w:ind w:left="2800" w:hanging="400"/>
      </w:pPr>
      <w:rPr>
        <w:rFonts w:ascii="Noto Sans Symbols" w:eastAsia="Noto Sans Symbols" w:hAnsi="Noto Sans Symbols" w:cs="Noto Sans Symbols"/>
      </w:rPr>
    </w:lvl>
    <w:lvl w:ilvl="6">
      <w:start w:val="1"/>
      <w:numFmt w:val="decimal"/>
      <w:lvlText w:val="%7."/>
      <w:lvlJc w:val="left"/>
      <w:pPr>
        <w:ind w:left="3200" w:hanging="400"/>
      </w:pPr>
      <w:rPr>
        <w:rFonts w:ascii="Noto Sans Symbols" w:eastAsia="Noto Sans Symbols" w:hAnsi="Noto Sans Symbols" w:cs="Noto Sans Symbols"/>
      </w:rPr>
    </w:lvl>
    <w:lvl w:ilvl="7">
      <w:start w:val="1"/>
      <w:numFmt w:val="lowerLetter"/>
      <w:lvlText w:val="%8."/>
      <w:lvlJc w:val="left"/>
      <w:pPr>
        <w:ind w:left="3600" w:hanging="400"/>
      </w:pPr>
      <w:rPr>
        <w:rFonts w:ascii="Noto Sans Symbols" w:eastAsia="Noto Sans Symbols" w:hAnsi="Noto Sans Symbols" w:cs="Noto Sans Symbols"/>
      </w:rPr>
    </w:lvl>
    <w:lvl w:ilvl="8">
      <w:start w:val="1"/>
      <w:numFmt w:val="lowerRoman"/>
      <w:lvlText w:val="%9."/>
      <w:lvlJc w:val="right"/>
      <w:pPr>
        <w:ind w:left="4000" w:hanging="400"/>
      </w:pPr>
      <w:rPr>
        <w:rFonts w:ascii="Noto Sans Symbols" w:eastAsia="Noto Sans Symbols" w:hAnsi="Noto Sans Symbols" w:cs="Noto Sans Symbols"/>
      </w:rPr>
    </w:lvl>
  </w:abstractNum>
  <w:num w:numId="1">
    <w:abstractNumId w:val="1"/>
  </w:num>
  <w:num w:numId="2">
    <w:abstractNumId w:val="8"/>
  </w:num>
  <w:num w:numId="3">
    <w:abstractNumId w:val="3"/>
  </w:num>
  <w:num w:numId="4">
    <w:abstractNumId w:val="10"/>
  </w:num>
  <w:num w:numId="5">
    <w:abstractNumId w:val="0"/>
  </w:num>
  <w:num w:numId="6">
    <w:abstractNumId w:val="4"/>
  </w:num>
  <w:num w:numId="7">
    <w:abstractNumId w:val="6"/>
  </w:num>
  <w:num w:numId="8">
    <w:abstractNumId w:val="11"/>
  </w:num>
  <w:num w:numId="9">
    <w:abstractNumId w:val="2"/>
  </w:num>
  <w:num w:numId="10">
    <w:abstractNumId w:val="7"/>
  </w:num>
  <w:num w:numId="11">
    <w:abstractNumId w:val="5"/>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97"/>
    <w:rsid w:val="000E6C37"/>
    <w:rsid w:val="00286C43"/>
    <w:rsid w:val="002D0246"/>
    <w:rsid w:val="002D08A1"/>
    <w:rsid w:val="00321A05"/>
    <w:rsid w:val="00330FFD"/>
    <w:rsid w:val="003A2AFA"/>
    <w:rsid w:val="003B6EDC"/>
    <w:rsid w:val="0040665B"/>
    <w:rsid w:val="00545480"/>
    <w:rsid w:val="005C477D"/>
    <w:rsid w:val="00677893"/>
    <w:rsid w:val="00770A82"/>
    <w:rsid w:val="007739D2"/>
    <w:rsid w:val="00842924"/>
    <w:rsid w:val="008D5D77"/>
    <w:rsid w:val="0091660C"/>
    <w:rsid w:val="00A06B42"/>
    <w:rsid w:val="00A6596B"/>
    <w:rsid w:val="00AD55BA"/>
    <w:rsid w:val="00AE31F5"/>
    <w:rsid w:val="00BE119B"/>
    <w:rsid w:val="00D17915"/>
    <w:rsid w:val="00EA3E4C"/>
    <w:rsid w:val="00ED0297"/>
    <w:rsid w:val="00EF02AF"/>
    <w:rsid w:val="00F341BE"/>
    <w:rsid w:val="00FE18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EE31"/>
  <w15:docId w15:val="{183C4AB2-CF05-4981-AF7C-802CA627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a5">
    <w:name w:val="Emphasis"/>
    <w:rPr>
      <w:i/>
      <w:iCs/>
    </w:rPr>
  </w:style>
  <w:style w:type="character" w:customStyle="1" w:styleId="StrongEmphasis">
    <w:name w:val="Strong Emphasis"/>
    <w:rPr>
      <w:b/>
      <w:bCs/>
    </w:rPr>
  </w:style>
  <w:style w:type="paragraph" w:styleId="a6">
    <w:name w:val="List Paragraph"/>
    <w:basedOn w:val="a"/>
    <w:uiPriority w:val="34"/>
    <w:qFormat/>
    <w:rsid w:val="003B6EDC"/>
    <w:pPr>
      <w:ind w:left="720"/>
      <w:contextualSpacing/>
    </w:pPr>
    <w:rPr>
      <w:rFonts w:cs="Mangal"/>
      <w:szCs w:val="21"/>
    </w:rPr>
  </w:style>
  <w:style w:type="table" w:styleId="a7">
    <w:name w:val="Table Grid"/>
    <w:basedOn w:val="a1"/>
    <w:uiPriority w:val="39"/>
    <w:rsid w:val="00AD5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929</Words>
  <Characters>5297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Михаил</dc:creator>
  <cp:lastModifiedBy>Антон</cp:lastModifiedBy>
  <cp:revision>2</cp:revision>
  <cp:lastPrinted>2020-11-27T15:59:00Z</cp:lastPrinted>
  <dcterms:created xsi:type="dcterms:W3CDTF">2020-12-11T18:10:00Z</dcterms:created>
  <dcterms:modified xsi:type="dcterms:W3CDTF">2020-12-11T18:10:00Z</dcterms:modified>
</cp:coreProperties>
</file>