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C74" w:rsidRDefault="002D0E86">
      <w:r w:rsidRPr="002D0E86">
        <w:rPr>
          <w:noProof/>
          <w:lang w:eastAsia="en-IN"/>
        </w:rPr>
        <w:drawing>
          <wp:inline distT="0" distB="0" distL="0" distR="0" wp14:anchorId="6B4F3EB2" wp14:editId="13A40EED">
            <wp:extent cx="5731510" cy="5003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F0" w:rsidRPr="00C36DF0" w:rsidRDefault="00C36DF0" w:rsidP="00C36D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D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 (2 Marks)</w:t>
      </w:r>
    </w:p>
    <w:p w:rsidR="00C36DF0" w:rsidRPr="00C36DF0" w:rsidRDefault="00C36DF0" w:rsidP="00C36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is the XML configuration file important in a servlet application?</w:t>
      </w:r>
    </w:p>
    <w:p w:rsidR="00C36DF0" w:rsidRPr="00C36DF0" w:rsidRDefault="00C36DF0" w:rsidP="00C36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The XML configuration file (</w:t>
      </w:r>
      <w:r>
        <w:rPr>
          <w:rStyle w:val="HTMLCode"/>
          <w:rFonts w:eastAsiaTheme="minorHAnsi"/>
        </w:rPr>
        <w:t>web.xml</w:t>
      </w:r>
      <w:r>
        <w:t>) is used to configure servlets, URL mappings, filters, and listeners in a servlet application.</w:t>
      </w:r>
    </w:p>
    <w:p w:rsidR="00C36DF0" w:rsidRPr="00C36DF0" w:rsidRDefault="00C36DF0" w:rsidP="00C36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It tells the web server which servlet should handle a specific URL, making the application easier to manage, maintain, and deploy.</w:t>
      </w:r>
    </w:p>
    <w:p w:rsidR="00C36DF0" w:rsidRPr="00C36DF0" w:rsidRDefault="00C36DF0" w:rsidP="00C36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D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Keyword:</w:t>
      </w:r>
      <w:r w:rsidRPr="00C36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36DF0">
        <w:rPr>
          <w:rFonts w:ascii="Courier New" w:eastAsia="Times New Roman" w:hAnsi="Courier New" w:cs="Courier New"/>
          <w:sz w:val="20"/>
          <w:szCs w:val="20"/>
          <w:lang w:eastAsia="en-IN"/>
        </w:rPr>
        <w:t>web.xml</w:t>
      </w:r>
      <w:r w:rsidRPr="00C36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36DF0">
        <w:rPr>
          <w:rFonts w:ascii="Courier New" w:eastAsia="Times New Roman" w:hAnsi="Courier New" w:cs="Courier New"/>
          <w:sz w:val="20"/>
          <w:szCs w:val="20"/>
          <w:lang w:eastAsia="en-IN"/>
        </w:rPr>
        <w:t>Servlet configuration</w:t>
      </w:r>
      <w:r w:rsidRPr="00C36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36DF0">
        <w:rPr>
          <w:rFonts w:ascii="Courier New" w:eastAsia="Times New Roman" w:hAnsi="Courier New" w:cs="Courier New"/>
          <w:sz w:val="20"/>
          <w:szCs w:val="20"/>
          <w:lang w:eastAsia="en-IN"/>
        </w:rPr>
        <w:t>URL mapping</w:t>
      </w:r>
      <w:r w:rsidRPr="00C36D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36DF0">
        <w:rPr>
          <w:rFonts w:ascii="Courier New" w:eastAsia="Times New Roman" w:hAnsi="Courier New" w:cs="Courier New"/>
          <w:sz w:val="20"/>
          <w:szCs w:val="20"/>
          <w:lang w:eastAsia="en-IN"/>
        </w:rPr>
        <w:t>Easy maintenance</w:t>
      </w:r>
      <w:r w:rsidRPr="00C36D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6DF0" w:rsidRDefault="00C36DF0"/>
    <w:p w:rsidR="008D4596" w:rsidRDefault="008D4596">
      <w:r w:rsidRPr="008D4596">
        <w:drawing>
          <wp:inline distT="0" distB="0" distL="0" distR="0" wp14:anchorId="7A60EF73" wp14:editId="1783BAEC">
            <wp:extent cx="5731510" cy="3784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596" w:rsidRDefault="008D4596"/>
    <w:p w:rsidR="008D4596" w:rsidRDefault="008D4596">
      <w:bookmarkStart w:id="0" w:name="_GoBack"/>
      <w:bookmarkEnd w:id="0"/>
    </w:p>
    <w:p w:rsidR="00C36DF0" w:rsidRDefault="00C36DF0"/>
    <w:p w:rsidR="002D0E86" w:rsidRDefault="002D0E86"/>
    <w:sectPr w:rsidR="002D0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1E7ED4"/>
    <w:multiLevelType w:val="multilevel"/>
    <w:tmpl w:val="B644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9A3"/>
    <w:rsid w:val="000429A3"/>
    <w:rsid w:val="002D0E86"/>
    <w:rsid w:val="008C2C74"/>
    <w:rsid w:val="008D4596"/>
    <w:rsid w:val="00C36DF0"/>
    <w:rsid w:val="00DD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24081-4747-45C6-A501-D1EC5162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6D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6D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6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6D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6D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3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2026-07-27T17:32:00Z</dcterms:created>
  <dcterms:modified xsi:type="dcterms:W3CDTF">2026-07-28T00:12:00Z</dcterms:modified>
</cp:coreProperties>
</file>