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2C3E50"/>
          <w:sz w:val="56"/>
          <w:szCs w:val="56"/>
        </w:rPr>
        <w:t xml:space="preserve">Database Servlet Application</w:t>
      </w:r>
    </w:p>
    <w:p>
      <w:pPr>
        <w:spacing w:after="100"/>
        <w:jc w:val="center"/>
      </w:pPr>
      <w:r>
        <w:rPr>
          <w:b/>
          <w:bCs/>
          <w:color w:val="2980B9"/>
          <w:sz w:val="40"/>
          <w:szCs w:val="40"/>
        </w:rPr>
        <w:t xml:space="preserve">using Tomcat Server</w:t>
      </w:r>
    </w:p>
    <w:p>
      <w:pPr>
        <w:spacing w:after="800"/>
        <w:jc w:val="center"/>
      </w:pPr>
      <w:r>
        <w:rPr>
          <w:color w:val="555555"/>
          <w:sz w:val="28"/>
          <w:szCs w:val="28"/>
        </w:rPr>
        <w:t xml:space="preserve">Exercise 10 — Web Application Development Lab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2980B9" w:val="clear"/>
          </w:tcPr>
          <w:p>
            <w:r>
              <w:rPr>
                <w:b/>
                <w:bCs/>
                <w:color w:val="FFFFFF"/>
                <w:sz w:val="20"/>
                <w:szCs w:val="20"/>
              </w:rPr>
              <w:t xml:space="preserve">Field</w:t>
            </w:r>
          </w:p>
        </w:tc>
        <w:tc>
          <w:tcPr>
            <w:tcW w:type="dxa" w:w="6000"/>
            <w:shd w:fill="2980B9" w:val="clear"/>
          </w:tcPr>
          <w:p>
            <w:r>
              <w:rPr>
                <w:b/>
                <w:bCs/>
                <w:color w:val="FFFFFF"/>
                <w:sz w:val="20"/>
                <w:szCs w:val="20"/>
              </w:rPr>
              <w:t xml:space="preserve">Details</w:t>
            </w:r>
          </w:p>
        </w:tc>
      </w:tr>
      <w:tr>
        <w:tc>
          <w:tcPr>
            <w:tcW w:type="dxa" w:w="3500"/>
          </w:tcPr>
          <w:p>
            <w:r>
              <w:rPr>
                <w:b w:val="false"/>
                <w:bCs w:val="false"/>
                <w:color w:val="000000"/>
                <w:sz w:val="20"/>
                <w:szCs w:val="20"/>
              </w:rPr>
              <w:t xml:space="preserve">Student Name</w:t>
            </w:r>
          </w:p>
        </w:tc>
        <w:tc>
          <w:tcPr>
            <w:tcW w:type="dxa" w:w="6000"/>
          </w:tcPr>
          <w:p>
            <w:r>
              <w:rPr>
                <w:b w:val="false"/>
                <w:bCs w:val="false"/>
                <w:color w:val="000000"/>
                <w:sz w:val="20"/>
                <w:szCs w:val="20"/>
              </w:rPr>
              <w:t xml:space="preserve">Sharruk S</w:t>
            </w:r>
          </w:p>
        </w:tc>
      </w:tr>
      <w:tr>
        <w:tc>
          <w:tcPr>
            <w:tcW w:type="dxa" w:w="3500"/>
          </w:tcPr>
          <w:p>
            <w:r>
              <w:rPr>
                <w:b w:val="false"/>
                <w:bCs w:val="false"/>
                <w:color w:val="000000"/>
                <w:sz w:val="20"/>
                <w:szCs w:val="20"/>
              </w:rPr>
              <w:t xml:space="preserve">Register Number</w:t>
            </w:r>
          </w:p>
        </w:tc>
        <w:tc>
          <w:tcPr>
            <w:tcW w:type="dxa" w:w="6000"/>
          </w:tcPr>
          <w:p>
            <w:r>
              <w:rPr>
                <w:b w:val="false"/>
                <w:bCs w:val="false"/>
                <w:color w:val="000000"/>
                <w:sz w:val="20"/>
                <w:szCs w:val="20"/>
              </w:rPr>
              <w:t xml:space="preserve">3122247001061</w:t>
            </w:r>
          </w:p>
        </w:tc>
      </w:tr>
      <w:tr>
        <w:tc>
          <w:tcPr>
            <w:tcW w:type="dxa" w:w="3500"/>
          </w:tcPr>
          <w:p>
            <w:r>
              <w:rPr>
                <w:b w:val="false"/>
                <w:bCs w:val="false"/>
                <w:color w:val="000000"/>
                <w:sz w:val="20"/>
                <w:szCs w:val="20"/>
              </w:rPr>
              <w:t xml:space="preserve">Subject Code</w:t>
            </w:r>
          </w:p>
        </w:tc>
        <w:tc>
          <w:tcPr>
            <w:tcW w:type="dxa" w:w="6000"/>
          </w:tcPr>
          <w:p>
            <w:r>
              <w:rPr>
                <w:b w:val="false"/>
                <w:bCs w:val="false"/>
                <w:color w:val="000000"/>
                <w:sz w:val="20"/>
                <w:szCs w:val="20"/>
              </w:rPr>
              <w:t xml:space="preserve">ICS1511</w:t>
            </w:r>
          </w:p>
        </w:tc>
      </w:tr>
      <w:tr>
        <w:tc>
          <w:tcPr>
            <w:tcW w:type="dxa" w:w="3500"/>
          </w:tcPr>
          <w:p>
            <w:r>
              <w:rPr>
                <w:b w:val="false"/>
                <w:bCs w:val="false"/>
                <w:color w:val="000000"/>
                <w:sz w:val="20"/>
                <w:szCs w:val="20"/>
              </w:rPr>
              <w:t xml:space="preserve">Subject Name</w:t>
            </w:r>
          </w:p>
        </w:tc>
        <w:tc>
          <w:tcPr>
            <w:tcW w:type="dxa" w:w="6000"/>
          </w:tcPr>
          <w:p>
            <w:r>
              <w:rPr>
                <w:b w:val="false"/>
                <w:bCs w:val="false"/>
                <w:color w:val="000000"/>
                <w:sz w:val="20"/>
                <w:szCs w:val="20"/>
              </w:rPr>
              <w:t xml:space="preserve">Web Application Development Lab</w:t>
            </w:r>
          </w:p>
        </w:tc>
      </w:tr>
      <w:tr>
        <w:tc>
          <w:tcPr>
            <w:tcW w:type="dxa" w:w="3500"/>
          </w:tcPr>
          <w:p>
            <w:r>
              <w:rPr>
                <w:b w:val="false"/>
                <w:bCs w:val="false"/>
                <w:color w:val="000000"/>
                <w:sz w:val="20"/>
                <w:szCs w:val="20"/>
              </w:rPr>
              <w:t xml:space="preserve">Year / Semester</w:t>
            </w:r>
          </w:p>
        </w:tc>
        <w:tc>
          <w:tcPr>
            <w:tcW w:type="dxa" w:w="6000"/>
          </w:tcPr>
          <w:p>
            <w:r>
              <w:rPr>
                <w:b w:val="false"/>
                <w:bCs w:val="false"/>
                <w:color w:val="000000"/>
                <w:sz w:val="20"/>
                <w:szCs w:val="20"/>
              </w:rPr>
              <w:t xml:space="preserve">III Year / V Semester</w:t>
            </w:r>
          </w:p>
        </w:tc>
      </w:tr>
      <w:tr>
        <w:tc>
          <w:tcPr>
            <w:tcW w:type="dxa" w:w="3500"/>
          </w:tcPr>
          <w:p>
            <w:r>
              <w:rPr>
                <w:b w:val="false"/>
                <w:bCs w:val="false"/>
                <w:color w:val="000000"/>
                <w:sz w:val="20"/>
                <w:szCs w:val="20"/>
              </w:rPr>
              <w:t xml:space="preserve">Batch</w:t>
            </w:r>
          </w:p>
        </w:tc>
        <w:tc>
          <w:tcPr>
            <w:tcW w:type="dxa" w:w="6000"/>
          </w:tcPr>
          <w:p>
            <w:r>
              <w:rPr>
                <w:b w:val="false"/>
                <w:bCs w:val="false"/>
                <w:color w:val="000000"/>
                <w:sz w:val="20"/>
                <w:szCs w:val="20"/>
              </w:rPr>
              <w:t xml:space="preserve">2024-2029</w:t>
            </w:r>
          </w:p>
        </w:tc>
      </w:tr>
      <w:tr>
        <w:tc>
          <w:tcPr>
            <w:tcW w:type="dxa" w:w="3500"/>
          </w:tcPr>
          <w:p>
            <w:r>
              <w:rPr>
                <w:b w:val="false"/>
                <w:bCs w:val="false"/>
                <w:color w:val="000000"/>
                <w:sz w:val="20"/>
                <w:szCs w:val="20"/>
              </w:rPr>
              <w:t xml:space="preserve">Exercise Number</w:t>
            </w:r>
          </w:p>
        </w:tc>
        <w:tc>
          <w:tcPr>
            <w:tcW w:type="dxa" w:w="6000"/>
          </w:tcPr>
          <w:p>
            <w:r>
              <w:rPr>
                <w:b w:val="false"/>
                <w:bCs w:val="false"/>
                <w:color w:val="000000"/>
                <w:sz w:val="20"/>
                <w:szCs w:val="20"/>
              </w:rPr>
              <w:t xml:space="preserve">10</w:t>
            </w:r>
          </w:p>
        </w:tc>
      </w:tr>
    </w:tbl>
    <w:p>
      <w:r>
        <w:br w:type="page"/>
      </w:r>
    </w:p>
    <w:p>
      <w:pPr>
        <w:pStyle w:val="Heading1"/>
        <w:spacing w:after="150" w:before="300"/>
      </w:pPr>
      <w:r>
        <w:t xml:space="preserve">Aim</w:t>
      </w:r>
    </w:p>
    <w:p>
      <w:pPr>
        <w:spacing w:after="120"/>
      </w:pPr>
      <w:r>
        <w:t xml:space="preserve">To design, implement, and deploy a traditional Java Servlet web application on Apache Tomcat that connects to a MySQL database via JDBC and displays table records in response to an HTTP GET request submitted from an HTML form.</w:t>
      </w:r>
    </w:p>
    <w:p>
      <w:pPr>
        <w:pStyle w:val="Heading1"/>
        <w:spacing w:after="150" w:before="300"/>
      </w:pPr>
      <w:r>
        <w:t xml:space="preserve">Problem Statement</w:t>
      </w:r>
    </w:p>
    <w:p>
      <w:pPr>
        <w:spacing w:after="120"/>
      </w:pPr>
      <w:r>
        <w:t xml:space="preserve">Write index.html to display a form with a submit button, using method="get" so that clicking the button generates a GET request. Write a Java Servlet that displays the records of a database table when the button is clicked, and a web.xml configuration file that maps the request URL to the servlet class.</w:t>
      </w:r>
    </w:p>
    <w:p>
      <w:pPr>
        <w:pStyle w:val="Heading1"/>
        <w:spacing w:after="150" w:before="300"/>
      </w:pPr>
      <w:r>
        <w:t xml:space="preserve">Objectives</w:t>
      </w:r>
    </w:p>
    <w:p>
      <w:pPr>
        <w:pStyle w:val="ListParagraph"/>
        <w:numPr>
          <w:ilvl w:val="0"/>
          <w:numId w:val="1"/>
        </w:numPr>
        <w:spacing w:after="60"/>
      </w:pPr>
      <w:r>
        <w:t xml:space="preserve">Build an HTML form whose submission produces a GET request.</w:t>
      </w:r>
    </w:p>
    <w:p>
      <w:pPr>
        <w:pStyle w:val="ListParagraph"/>
        <w:numPr>
          <w:ilvl w:val="0"/>
          <w:numId w:val="1"/>
        </w:numPr>
        <w:spacing w:after="60"/>
      </w:pPr>
      <w:r>
        <w:t xml:space="preserve">Implement a servlet that handles doGet(), opens a JDBC connection, executes a SELECT query, and renders an HTML table.</w:t>
      </w:r>
    </w:p>
    <w:p>
      <w:pPr>
        <w:pStyle w:val="ListParagraph"/>
        <w:numPr>
          <w:ilvl w:val="0"/>
          <w:numId w:val="1"/>
        </w:numPr>
        <w:spacing w:after="60"/>
      </w:pPr>
      <w:r>
        <w:t xml:space="preserve">Configure servlet-to-URL mapping using the traditional web.xml deployment descriptor.</w:t>
      </w:r>
    </w:p>
    <w:p>
      <w:pPr>
        <w:pStyle w:val="ListParagraph"/>
        <w:numPr>
          <w:ilvl w:val="0"/>
          <w:numId w:val="1"/>
        </w:numPr>
        <w:spacing w:after="60"/>
      </w:pPr>
      <w:r>
        <w:t xml:space="preserve">Deploy the application on Apache Tomcat and verify it end-to-end against a real MySQL database.</w:t>
      </w:r>
    </w:p>
    <w:p>
      <w:pPr>
        <w:pStyle w:val="Heading1"/>
        <w:spacing w:after="150" w:before="300"/>
      </w:pPr>
      <w:r>
        <w:t xml:space="preserve">Technologies Used</w:t>
      </w:r>
    </w:p>
    <w:p>
      <w:pPr>
        <w:pStyle w:val="ListParagraph"/>
        <w:numPr>
          <w:ilvl w:val="0"/>
          <w:numId w:val="1"/>
        </w:numPr>
        <w:spacing w:after="60"/>
      </w:pPr>
      <w:r>
        <w:t xml:space="preserve">HTML5 / CSS3</w:t>
      </w:r>
    </w:p>
    <w:p>
      <w:pPr>
        <w:pStyle w:val="ListParagraph"/>
        <w:numPr>
          <w:ilvl w:val="0"/>
          <w:numId w:val="1"/>
        </w:numPr>
        <w:spacing w:after="60"/>
      </w:pPr>
      <w:r>
        <w:t xml:space="preserve">Java Servlet (Jakarta Servlet API)</w:t>
      </w:r>
    </w:p>
    <w:p>
      <w:pPr>
        <w:pStyle w:val="ListParagraph"/>
        <w:numPr>
          <w:ilvl w:val="0"/>
          <w:numId w:val="1"/>
        </w:numPr>
        <w:spacing w:after="60"/>
      </w:pPr>
      <w:r>
        <w:t xml:space="preserve">JDBC (Java Database Connectivity)</w:t>
      </w:r>
    </w:p>
    <w:p>
      <w:pPr>
        <w:pStyle w:val="ListParagraph"/>
        <w:numPr>
          <w:ilvl w:val="0"/>
          <w:numId w:val="1"/>
        </w:numPr>
        <w:spacing w:after="60"/>
      </w:pPr>
      <w:r>
        <w:t xml:space="preserve">MySQL Server</w:t>
      </w:r>
    </w:p>
    <w:p>
      <w:pPr>
        <w:pStyle w:val="ListParagraph"/>
        <w:numPr>
          <w:ilvl w:val="0"/>
          <w:numId w:val="1"/>
        </w:numPr>
        <w:spacing w:after="60"/>
      </w:pPr>
      <w:r>
        <w:t xml:space="preserve">Apache Tomcat</w:t>
      </w:r>
    </w:p>
    <w:p>
      <w:pPr>
        <w:pStyle w:val="Heading1"/>
        <w:spacing w:after="150" w:before="300"/>
      </w:pPr>
      <w:r>
        <w:t xml:space="preserve">System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c>
          <w:tcPr>
            <w:tcW w:type="dxa" w:w="4000"/>
            <w:shd w:fill="2980B9" w:val="clear"/>
          </w:tcPr>
          <w:p>
            <w:r>
              <w:rPr>
                <w:b/>
                <w:bCs/>
                <w:color w:val="FFFFFF"/>
                <w:sz w:val="20"/>
                <w:szCs w:val="20"/>
              </w:rPr>
              <w:t xml:space="preserve">Component</w:t>
            </w:r>
          </w:p>
        </w:tc>
        <w:tc>
          <w:tcPr>
            <w:tcW w:type="dxa" w:w="5500"/>
            <w:shd w:fill="2980B9" w:val="clear"/>
          </w:tcPr>
          <w:p>
            <w:r>
              <w:rPr>
                <w:b/>
                <w:bCs/>
                <w:color w:val="FFFFFF"/>
                <w:sz w:val="20"/>
                <w:szCs w:val="20"/>
              </w:rPr>
              <w:t xml:space="preserve">Version Used</w:t>
            </w:r>
          </w:p>
        </w:tc>
      </w:tr>
      <w:tr>
        <w:tc>
          <w:tcPr>
            <w:tcW w:type="dxa" w:w="4000"/>
          </w:tcPr>
          <w:p>
            <w:r>
              <w:rPr>
                <w:b w:val="false"/>
                <w:bCs w:val="false"/>
                <w:color w:val="000000"/>
                <w:sz w:val="20"/>
                <w:szCs w:val="20"/>
              </w:rPr>
              <w:t xml:space="preserve">JDK</w:t>
            </w:r>
          </w:p>
        </w:tc>
        <w:tc>
          <w:tcPr>
            <w:tcW w:type="dxa" w:w="5500"/>
          </w:tcPr>
          <w:p>
            <w:r>
              <w:rPr>
                <w:b w:val="false"/>
                <w:bCs w:val="false"/>
                <w:color w:val="000000"/>
                <w:sz w:val="20"/>
                <w:szCs w:val="20"/>
              </w:rPr>
              <w:t xml:space="preserve">21 (OpenJDK)</w:t>
            </w:r>
          </w:p>
        </w:tc>
      </w:tr>
      <w:tr>
        <w:tc>
          <w:tcPr>
            <w:tcW w:type="dxa" w:w="4000"/>
          </w:tcPr>
          <w:p>
            <w:r>
              <w:rPr>
                <w:b w:val="false"/>
                <w:bCs w:val="false"/>
                <w:color w:val="000000"/>
                <w:sz w:val="20"/>
                <w:szCs w:val="20"/>
              </w:rPr>
              <w:t xml:space="preserve">Apache Tomcat</w:t>
            </w:r>
          </w:p>
        </w:tc>
        <w:tc>
          <w:tcPr>
            <w:tcW w:type="dxa" w:w="5500"/>
          </w:tcPr>
          <w:p>
            <w:r>
              <w:rPr>
                <w:b w:val="false"/>
                <w:bCs w:val="false"/>
                <w:color w:val="000000"/>
                <w:sz w:val="20"/>
                <w:szCs w:val="20"/>
              </w:rPr>
              <w:t xml:space="preserve">10.1.55 (Jakarta Servlet 6.0)</w:t>
            </w:r>
          </w:p>
        </w:tc>
      </w:tr>
      <w:tr>
        <w:tc>
          <w:tcPr>
            <w:tcW w:type="dxa" w:w="4000"/>
          </w:tcPr>
          <w:p>
            <w:r>
              <w:rPr>
                <w:b w:val="false"/>
                <w:bCs w:val="false"/>
                <w:color w:val="000000"/>
                <w:sz w:val="20"/>
                <w:szCs w:val="20"/>
              </w:rPr>
              <w:t xml:space="preserve">MySQL Server</w:t>
            </w:r>
          </w:p>
        </w:tc>
        <w:tc>
          <w:tcPr>
            <w:tcW w:type="dxa" w:w="5500"/>
          </w:tcPr>
          <w:p>
            <w:r>
              <w:rPr>
                <w:b w:val="false"/>
                <w:bCs w:val="false"/>
                <w:color w:val="000000"/>
                <w:sz w:val="20"/>
                <w:szCs w:val="20"/>
              </w:rPr>
              <w:t xml:space="preserve">8.0.46</w:t>
            </w:r>
          </w:p>
        </w:tc>
      </w:tr>
      <w:tr>
        <w:tc>
          <w:tcPr>
            <w:tcW w:type="dxa" w:w="4000"/>
          </w:tcPr>
          <w:p>
            <w:r>
              <w:rPr>
                <w:b w:val="false"/>
                <w:bCs w:val="false"/>
                <w:color w:val="000000"/>
                <w:sz w:val="20"/>
                <w:szCs w:val="20"/>
              </w:rPr>
              <w:t xml:space="preserve">JDBC Driver</w:t>
            </w:r>
          </w:p>
        </w:tc>
        <w:tc>
          <w:tcPr>
            <w:tcW w:type="dxa" w:w="5500"/>
          </w:tcPr>
          <w:p>
            <w:r>
              <w:rPr>
                <w:b w:val="false"/>
                <w:bCs w:val="false"/>
                <w:color w:val="000000"/>
                <w:sz w:val="20"/>
                <w:szCs w:val="20"/>
              </w:rPr>
              <w:t xml:space="preserve">MySQL Connector/J (com.mysql.cj.jdbc.Driver)</w:t>
            </w:r>
          </w:p>
        </w:tc>
      </w:tr>
    </w:tbl>
    <w:p>
      <w:pPr>
        <w:spacing w:after="100"/>
      </w:pPr>
    </w:p>
    <w:p>
      <w:pPr>
        <w:spacing w:after="120"/>
      </w:pPr>
      <w:r>
        <w:rPr>
          <w:i/>
          <w:iCs/>
          <w:color w:val="555555"/>
          <w:sz w:val="20"/>
          <w:szCs w:val="20"/>
        </w:rPr>
        <w:t xml:space="preserve">Note: Apache Tomcat 9 (and the javax.servlet API referenced in the original lab sheet) is not available as an installable package on the Ubuntu 24.04 build environment used for this exercise. Tomcat 10, which uses the modern jakarta.servlet namespace, was used instead. If your own lab machine provides Tomcat 9, only the import statements and the web.xml schema header need to change — see README.md for the exact substitution.</w:t>
      </w:r>
    </w:p>
    <w:p>
      <w:pPr>
        <w:pStyle w:val="Heading1"/>
        <w:spacing w:after="150" w:before="300"/>
      </w:pPr>
      <w:r>
        <w:t xml:space="preserve">Architecture</w:t>
      </w:r>
    </w:p>
    <w:p>
      <w:pPr>
        <w:spacing w:after="120"/>
      </w:pPr>
      <w:r>
        <w:t xml:space="preserve">The application follows a straightforward request/response flow: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Browser</w:t>
      </w:r>
      <w:r>
        <w:rPr>
          <w:rFonts w:ascii="Consolas" w:cs="Consolas" w:eastAsia="Consolas" w:hAnsi="Consolas"/>
          <w:sz w:val="18"/>
          <w:szCs w:val="18"/>
        </w:rPr>
        <w:br/>
        <w:t xml:space="preserve">   |  (GET, method="get")</w:t>
      </w:r>
      <w:r>
        <w:rPr>
          <w:rFonts w:ascii="Consolas" w:cs="Consolas" w:eastAsia="Consolas" w:hAnsi="Consolas"/>
          <w:sz w:val="18"/>
          <w:szCs w:val="18"/>
        </w:rPr>
        <w:br/>
        <w:t xml:space="preserve">   v</w:t>
      </w:r>
      <w:r>
        <w:rPr>
          <w:rFonts w:ascii="Consolas" w:cs="Consolas" w:eastAsia="Consolas" w:hAnsi="Consolas"/>
          <w:sz w:val="18"/>
          <w:szCs w:val="18"/>
        </w:rPr>
        <w:br/>
        <w:t xml:space="preserve">index.html  --submit--&gt;  DatabaseServlet.doGet()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JDBC Connection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MySQL Server</w:t>
      </w:r>
      <w:r>
        <w:rPr>
          <w:rFonts w:ascii="Consolas" w:cs="Consolas" w:eastAsia="Consolas" w:hAnsi="Consolas"/>
          <w:sz w:val="18"/>
          <w:szCs w:val="18"/>
        </w:rPr>
        <w:br/>
        <w:t xml:space="preserve">                       (wad_database_servlet.employees)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ResultSet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HTML Response (table)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Browser</w:t>
      </w:r>
    </w:p>
    <w:p>
      <w:pPr>
        <w:pStyle w:val="Heading1"/>
        <w:spacing w:after="150" w:before="300"/>
      </w:pPr>
      <w:r>
        <w:t xml:space="preserve">Database Design</w:t>
      </w:r>
    </w:p>
    <w:p>
      <w:pPr>
        <w:spacing w:after="120"/>
      </w:pPr>
      <w:r>
        <w:t xml:space="preserve">Database: wad_database_servlet   |   Table: employees</w:t>
      </w:r>
    </w:p>
    <w:p>
      <w:pPr>
        <w:spacing w:after="120"/>
      </w:pPr>
      <w:r>
        <w:t xml:space="preserve">Note: the original assignment sheet inconsistently refers to the table as both "Employess" and "Employees"; this project consistently uses the correctly spelled name, employees.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0"/>
      </w:tblGrid>
      <w:tr>
        <w:tc>
          <w:tcPr>
            <w:tcW w:type="dxa" w:w="2200"/>
            <w:shd w:fill="2980B9" w:val="clear"/>
          </w:tcPr>
          <w:p>
            <w:r>
              <w:rPr>
                <w:b/>
                <w:bCs/>
                <w:color w:val="FFFFFF"/>
                <w:sz w:val="20"/>
                <w:szCs w:val="20"/>
              </w:rPr>
              <w:t xml:space="preserve">Field</w:t>
            </w:r>
          </w:p>
        </w:tc>
        <w:tc>
          <w:tcPr>
            <w:tcW w:type="dxa" w:w="2800"/>
            <w:shd w:fill="2980B9" w:val="clear"/>
          </w:tcPr>
          <w:p>
            <w:r>
              <w:rPr>
                <w:b/>
                <w:bCs/>
                <w:color w:val="FFFFFF"/>
                <w:sz w:val="20"/>
                <w:szCs w:val="20"/>
              </w:rPr>
              <w:t xml:space="preserve">Data Type</w:t>
            </w:r>
          </w:p>
        </w:tc>
        <w:tc>
          <w:tcPr>
            <w:tcW w:type="dxa" w:w="4500"/>
            <w:shd w:fill="2980B9" w:val="clear"/>
          </w:tcPr>
          <w:p>
            <w:r>
              <w:rPr>
                <w:b/>
                <w:bCs/>
                <w:color w:val="FFFFFF"/>
                <w:sz w:val="20"/>
                <w:szCs w:val="20"/>
              </w:rPr>
              <w:t xml:space="preserve">Description</w:t>
            </w:r>
          </w:p>
        </w:tc>
      </w:tr>
      <w:tr>
        <w:tc>
          <w:tcPr>
            <w:tcW w:type="dxa" w:w="2200"/>
          </w:tcPr>
          <w:p>
            <w:r>
              <w:rPr>
                <w:b w:val="false"/>
                <w:bCs w:val="false"/>
                <w:color w:val="000000"/>
                <w:sz w:val="20"/>
                <w:szCs w:val="20"/>
              </w:rPr>
              <w:t xml:space="preserve">id</w:t>
            </w:r>
          </w:p>
        </w:tc>
        <w:tc>
          <w:tcPr>
            <w:tcW w:type="dxa" w:w="2800"/>
          </w:tcPr>
          <w:p>
            <w:r>
              <w:rPr>
                <w:b w:val="false"/>
                <w:bCs w:val="false"/>
                <w:color w:val="000000"/>
                <w:sz w:val="20"/>
                <w:szCs w:val="20"/>
              </w:rPr>
              <w:t xml:space="preserve">INT (Primary Key)</w:t>
            </w:r>
          </w:p>
        </w:tc>
        <w:tc>
          <w:tcPr>
            <w:tcW w:type="dxa" w:w="4500"/>
          </w:tcPr>
          <w:p>
            <w:r>
              <w:rPr>
                <w:b w:val="false"/>
                <w:bCs w:val="false"/>
                <w:color w:val="000000"/>
                <w:sz w:val="20"/>
                <w:szCs w:val="20"/>
              </w:rPr>
              <w:t xml:space="preserve">Unique employee identifier</w:t>
            </w:r>
          </w:p>
        </w:tc>
      </w:tr>
      <w:tr>
        <w:tc>
          <w:tcPr>
            <w:tcW w:type="dxa" w:w="2200"/>
          </w:tcPr>
          <w:p>
            <w:r>
              <w:rPr>
                <w:b w:val="false"/>
                <w:bCs w:val="false"/>
                <w:color w:val="000000"/>
                <w:sz w:val="20"/>
                <w:szCs w:val="20"/>
              </w:rPr>
              <w:t xml:space="preserve">age</w:t>
            </w:r>
          </w:p>
        </w:tc>
        <w:tc>
          <w:tcPr>
            <w:tcW w:type="dxa" w:w="2800"/>
          </w:tcPr>
          <w:p>
            <w:r>
              <w:rPr>
                <w:b w:val="false"/>
                <w:bCs w:val="false"/>
                <w:color w:val="000000"/>
                <w:sz w:val="20"/>
                <w:szCs w:val="20"/>
              </w:rPr>
              <w:t xml:space="preserve">INT</w:t>
            </w:r>
          </w:p>
        </w:tc>
        <w:tc>
          <w:tcPr>
            <w:tcW w:type="dxa" w:w="4500"/>
          </w:tcPr>
          <w:p>
            <w:r>
              <w:rPr>
                <w:b w:val="false"/>
                <w:bCs w:val="false"/>
                <w:color w:val="000000"/>
                <w:sz w:val="20"/>
                <w:szCs w:val="20"/>
              </w:rPr>
              <w:t xml:space="preserve">Employee's age</w:t>
            </w:r>
          </w:p>
        </w:tc>
      </w:tr>
      <w:tr>
        <w:tc>
          <w:tcPr>
            <w:tcW w:type="dxa" w:w="2200"/>
          </w:tcPr>
          <w:p>
            <w:r>
              <w:rPr>
                <w:b w:val="false"/>
                <w:bCs w:val="false"/>
                <w:color w:val="000000"/>
                <w:sz w:val="20"/>
                <w:szCs w:val="20"/>
              </w:rPr>
              <w:t xml:space="preserve">first</w:t>
            </w:r>
          </w:p>
        </w:tc>
        <w:tc>
          <w:tcPr>
            <w:tcW w:type="dxa" w:w="2800"/>
          </w:tcPr>
          <w:p>
            <w:r>
              <w:rPr>
                <w:b w:val="false"/>
                <w:bCs w:val="false"/>
                <w:color w:val="000000"/>
                <w:sz w:val="20"/>
                <w:szCs w:val="20"/>
              </w:rPr>
              <w:t xml:space="preserve">VARCHAR(20)</w:t>
            </w:r>
          </w:p>
        </w:tc>
        <w:tc>
          <w:tcPr>
            <w:tcW w:type="dxa" w:w="4500"/>
          </w:tcPr>
          <w:p>
            <w:r>
              <w:rPr>
                <w:b w:val="false"/>
                <w:bCs w:val="false"/>
                <w:color w:val="000000"/>
                <w:sz w:val="20"/>
                <w:szCs w:val="20"/>
              </w:rPr>
              <w:t xml:space="preserve">Employee's first name</w:t>
            </w:r>
          </w:p>
        </w:tc>
      </w:tr>
      <w:tr>
        <w:tc>
          <w:tcPr>
            <w:tcW w:type="dxa" w:w="2200"/>
          </w:tcPr>
          <w:p>
            <w:r>
              <w:rPr>
                <w:b w:val="false"/>
                <w:bCs w:val="false"/>
                <w:color w:val="000000"/>
                <w:sz w:val="20"/>
                <w:szCs w:val="20"/>
              </w:rPr>
              <w:t xml:space="preserve">last</w:t>
            </w:r>
          </w:p>
        </w:tc>
        <w:tc>
          <w:tcPr>
            <w:tcW w:type="dxa" w:w="2800"/>
          </w:tcPr>
          <w:p>
            <w:r>
              <w:rPr>
                <w:b w:val="false"/>
                <w:bCs w:val="false"/>
                <w:color w:val="000000"/>
                <w:sz w:val="20"/>
                <w:szCs w:val="20"/>
              </w:rPr>
              <w:t xml:space="preserve">VARCHAR(20)</w:t>
            </w:r>
          </w:p>
        </w:tc>
        <w:tc>
          <w:tcPr>
            <w:tcW w:type="dxa" w:w="4500"/>
          </w:tcPr>
          <w:p>
            <w:r>
              <w:rPr>
                <w:b w:val="false"/>
                <w:bCs w:val="false"/>
                <w:color w:val="000000"/>
                <w:sz w:val="20"/>
                <w:szCs w:val="20"/>
              </w:rPr>
              <w:t xml:space="preserve">Employee's last name</w:t>
            </w:r>
          </w:p>
        </w:tc>
      </w:tr>
    </w:tbl>
    <w:p>
      <w:pPr>
        <w:pStyle w:val="Heading1"/>
        <w:spacing w:after="150" w:before="300"/>
      </w:pPr>
      <w:r>
        <w:t xml:space="preserve">SQL Commands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DATABASE wad_database_servlet;</w:t>
      </w:r>
      <w:r>
        <w:rPr>
          <w:rFonts w:ascii="Consolas" w:cs="Consolas" w:eastAsia="Consolas" w:hAnsi="Consolas"/>
          <w:sz w:val="18"/>
          <w:szCs w:val="18"/>
        </w:rPr>
        <w:br/>
        <w:t xml:space="preserve"/>
      </w:r>
      <w:r>
        <w:rPr>
          <w:rFonts w:ascii="Consolas" w:cs="Consolas" w:eastAsia="Consolas" w:hAnsi="Consolas"/>
          <w:sz w:val="18"/>
          <w:szCs w:val="18"/>
        </w:rPr>
        <w:br/>
        <w:t xml:space="preserve">USE wad_database_servlet;</w:t>
      </w:r>
      <w:r>
        <w:rPr>
          <w:rFonts w:ascii="Consolas" w:cs="Consolas" w:eastAsia="Consolas" w:hAnsi="Consolas"/>
          <w:sz w:val="18"/>
          <w:szCs w:val="18"/>
        </w:rPr>
        <w:br/>
        <w:t xml:space="preserve"/>
      </w:r>
      <w:r>
        <w:rPr>
          <w:rFonts w:ascii="Consolas" w:cs="Consolas" w:eastAsia="Consolas" w:hAnsi="Consolas"/>
          <w:sz w:val="18"/>
          <w:szCs w:val="18"/>
        </w:rPr>
        <w:br/>
        <w:t xml:space="preserve">CREATE TABLE employees (</w:t>
      </w:r>
      <w:r>
        <w:rPr>
          <w:rFonts w:ascii="Consolas" w:cs="Consolas" w:eastAsia="Consolas" w:hAnsi="Consolas"/>
          <w:sz w:val="18"/>
          <w:szCs w:val="18"/>
        </w:rPr>
        <w:br/>
        <w:t xml:space="preserve">    id    INT PRIMARY KEY,</w:t>
      </w:r>
      <w:r>
        <w:rPr>
          <w:rFonts w:ascii="Consolas" w:cs="Consolas" w:eastAsia="Consolas" w:hAnsi="Consolas"/>
          <w:sz w:val="18"/>
          <w:szCs w:val="18"/>
        </w:rPr>
        <w:br/>
        <w:t xml:space="preserve">    age   INT,</w:t>
      </w:r>
      <w:r>
        <w:rPr>
          <w:rFonts w:ascii="Consolas" w:cs="Consolas" w:eastAsia="Consolas" w:hAnsi="Consolas"/>
          <w:sz w:val="18"/>
          <w:szCs w:val="18"/>
        </w:rPr>
        <w:br/>
        <w:t xml:space="preserve">    first VARCHAR(20),</w:t>
      </w:r>
      <w:r>
        <w:rPr>
          <w:rFonts w:ascii="Consolas" w:cs="Consolas" w:eastAsia="Consolas" w:hAnsi="Consolas"/>
          <w:sz w:val="18"/>
          <w:szCs w:val="18"/>
        </w:rPr>
        <w:br/>
        <w:t xml:space="preserve">    last  VARCHAR(20)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INSERT INTO employees (id, age, first, last) VALUES</w:t>
      </w:r>
      <w:r>
        <w:rPr>
          <w:rFonts w:ascii="Consolas" w:cs="Consolas" w:eastAsia="Consolas" w:hAnsi="Consolas"/>
          <w:sz w:val="18"/>
          <w:szCs w:val="18"/>
        </w:rPr>
        <w:br/>
        <w:t xml:space="preserve">    (101, 20, 'Zara',  'Ali'),</w:t>
      </w:r>
      <w:r>
        <w:rPr>
          <w:rFonts w:ascii="Consolas" w:cs="Consolas" w:eastAsia="Consolas" w:hAnsi="Consolas"/>
          <w:sz w:val="18"/>
          <w:szCs w:val="18"/>
        </w:rPr>
        <w:br/>
        <w:t xml:space="preserve">    (102, 22, 'John',  'Smith'),</w:t>
      </w:r>
      <w:r>
        <w:rPr>
          <w:rFonts w:ascii="Consolas" w:cs="Consolas" w:eastAsia="Consolas" w:hAnsi="Consolas"/>
          <w:sz w:val="18"/>
          <w:szCs w:val="18"/>
        </w:rPr>
        <w:br/>
        <w:t xml:space="preserve">    (103, 21, 'Anita', 'Kumar'),</w:t>
      </w:r>
      <w:r>
        <w:rPr>
          <w:rFonts w:ascii="Consolas" w:cs="Consolas" w:eastAsia="Consolas" w:hAnsi="Consolas"/>
          <w:sz w:val="18"/>
          <w:szCs w:val="18"/>
        </w:rPr>
        <w:br/>
        <w:t xml:space="preserve">    (104, 23, 'Rahul', 'Sharma');</w:t>
      </w:r>
      <w:r>
        <w:rPr>
          <w:rFonts w:ascii="Consolas" w:cs="Consolas" w:eastAsia="Consolas" w:hAnsi="Consolas"/>
          <w:sz w:val="18"/>
          <w:szCs w:val="18"/>
        </w:rPr>
        <w:br/>
        <w:t xml:space="preserve"/>
      </w:r>
      <w:r>
        <w:rPr>
          <w:rFonts w:ascii="Consolas" w:cs="Consolas" w:eastAsia="Consolas" w:hAnsi="Consolas"/>
          <w:sz w:val="18"/>
          <w:szCs w:val="18"/>
        </w:rPr>
        <w:br/>
        <w:t xml:space="preserve">SELECT * FROM employees;</w:t>
      </w:r>
    </w:p>
    <w:p>
      <w:pPr>
        <w:pStyle w:val="Heading1"/>
        <w:spacing w:after="150" w:before="300"/>
      </w:pPr>
      <w:r>
        <w:t xml:space="preserve">Project Directory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DatabaseServlet/</w:t>
      </w:r>
      <w:r>
        <w:rPr>
          <w:rFonts w:ascii="Consolas" w:cs="Consolas" w:eastAsia="Consolas" w:hAnsi="Consolas"/>
          <w:sz w:val="18"/>
          <w:szCs w:val="18"/>
        </w:rPr>
        <w:br/>
        <w:t xml:space="preserve">|-- README.md</w:t>
      </w:r>
      <w:r>
        <w:rPr>
          <w:rFonts w:ascii="Consolas" w:cs="Consolas" w:eastAsia="Consolas" w:hAnsi="Consolas"/>
          <w:sz w:val="18"/>
          <w:szCs w:val="18"/>
        </w:rPr>
        <w:br/>
        <w:t xml:space="preserve">|-- TESTING.md</w:t>
      </w:r>
      <w:r>
        <w:rPr>
          <w:rFonts w:ascii="Consolas" w:cs="Consolas" w:eastAsia="Consolas" w:hAnsi="Consolas"/>
          <w:sz w:val="18"/>
          <w:szCs w:val="18"/>
        </w:rPr>
        <w:br/>
        <w:t xml:space="preserve">|-- database/</w:t>
      </w:r>
      <w:r>
        <w:rPr>
          <w:rFonts w:ascii="Consolas" w:cs="Consolas" w:eastAsia="Consolas" w:hAnsi="Consolas"/>
          <w:sz w:val="18"/>
          <w:szCs w:val="18"/>
        </w:rPr>
        <w:br/>
        <w:t xml:space="preserve">|   `-- setup.sql</w:t>
      </w:r>
      <w:r>
        <w:rPr>
          <w:rFonts w:ascii="Consolas" w:cs="Consolas" w:eastAsia="Consolas" w:hAnsi="Consolas"/>
          <w:sz w:val="18"/>
          <w:szCs w:val="18"/>
        </w:rPr>
        <w:br/>
        <w:t xml:space="preserve">|-- src/main/</w:t>
      </w:r>
      <w:r>
        <w:rPr>
          <w:rFonts w:ascii="Consolas" w:cs="Consolas" w:eastAsia="Consolas" w:hAnsi="Consolas"/>
          <w:sz w:val="18"/>
          <w:szCs w:val="18"/>
        </w:rPr>
        <w:br/>
        <w:t xml:space="preserve">|   |-- java/com/wad/lab/DatabaseServlet.java</w:t>
      </w:r>
      <w:r>
        <w:rPr>
          <w:rFonts w:ascii="Consolas" w:cs="Consolas" w:eastAsia="Consolas" w:hAnsi="Consolas"/>
          <w:sz w:val="18"/>
          <w:szCs w:val="18"/>
        </w:rPr>
        <w:br/>
        <w:t xml:space="preserve">|   `-- webapp/</w:t>
      </w:r>
      <w:r>
        <w:rPr>
          <w:rFonts w:ascii="Consolas" w:cs="Consolas" w:eastAsia="Consolas" w:hAnsi="Consolas"/>
          <w:sz w:val="18"/>
          <w:szCs w:val="18"/>
        </w:rPr>
        <w:br/>
        <w:t xml:space="preserve">|       |-- index.html</w:t>
      </w:r>
      <w:r>
        <w:rPr>
          <w:rFonts w:ascii="Consolas" w:cs="Consolas" w:eastAsia="Consolas" w:hAnsi="Consolas"/>
          <w:sz w:val="18"/>
          <w:szCs w:val="18"/>
        </w:rPr>
        <w:br/>
        <w:t xml:space="preserve">|       `-- WEB-INF/</w:t>
      </w:r>
      <w:r>
        <w:rPr>
          <w:rFonts w:ascii="Consolas" w:cs="Consolas" w:eastAsia="Consolas" w:hAnsi="Consolas"/>
          <w:sz w:val="18"/>
          <w:szCs w:val="18"/>
        </w:rPr>
        <w:br/>
        <w:t xml:space="preserve">|           |-- web.xml</w:t>
      </w:r>
      <w:r>
        <w:rPr>
          <w:rFonts w:ascii="Consolas" w:cs="Consolas" w:eastAsia="Consolas" w:hAnsi="Consolas"/>
          <w:sz w:val="18"/>
          <w:szCs w:val="18"/>
        </w:rPr>
        <w:br/>
        <w:t xml:space="preserve">|           `-- lib/  (mysql-connector-j.jar)</w:t>
      </w:r>
      <w:r>
        <w:rPr>
          <w:rFonts w:ascii="Consolas" w:cs="Consolas" w:eastAsia="Consolas" w:hAnsi="Consolas"/>
          <w:sz w:val="18"/>
          <w:szCs w:val="18"/>
        </w:rPr>
        <w:br/>
        <w:t xml:space="preserve">`-- report/</w:t>
      </w:r>
      <w:r>
        <w:rPr>
          <w:rFonts w:ascii="Consolas" w:cs="Consolas" w:eastAsia="Consolas" w:hAnsi="Consolas"/>
          <w:sz w:val="18"/>
          <w:szCs w:val="18"/>
        </w:rPr>
        <w:br/>
        <w:t xml:space="preserve">    `-- Lab_Report_Exercise10_DatabaseServlet.docx</w:t>
      </w:r>
    </w:p>
    <w:p>
      <w:pPr>
        <w:spacing w:after="120"/>
      </w:pPr>
      <w:r>
        <w:t xml:space="preserve">Key files: index.html (the GET form), DatabaseServlet.java (business logic + JDBC), web.xml (servlet mapping), setup.sql (database creation script).</w:t>
      </w:r>
    </w:p>
    <w:p>
      <w:pPr>
        <w:pStyle w:val="Heading1"/>
        <w:spacing w:after="150" w:before="300"/>
      </w:pPr>
      <w:r>
        <w:t xml:space="preserve">index.html</w:t>
      </w:r>
    </w:p>
    <w:p>
      <w:pPr>
        <w:pStyle w:val="ListParagraph"/>
        <w:numPr>
          <w:ilvl w:val="0"/>
          <w:numId w:val="1"/>
        </w:numPr>
        <w:spacing w:after="60"/>
      </w:pPr>
      <w:r>
        <w:t xml:space="preserve">The &lt;form&gt; element's action points to "DatabaseServlet" and method is explicitly set to "get".</w:t>
      </w:r>
    </w:p>
    <w:p>
      <w:pPr>
        <w:pStyle w:val="ListParagraph"/>
        <w:numPr>
          <w:ilvl w:val="0"/>
          <w:numId w:val="1"/>
        </w:numPr>
        <w:spacing w:after="60"/>
      </w:pPr>
      <w:r>
        <w:t xml:space="preserve">A single &lt;input type="submit"&gt; button labelled "Display Employee Records" triggers the request.</w:t>
      </w:r>
    </w:p>
    <w:p>
      <w:pPr>
        <w:pStyle w:val="ListParagraph"/>
        <w:numPr>
          <w:ilvl w:val="0"/>
          <w:numId w:val="1"/>
        </w:numPr>
        <w:spacing w:after="60"/>
      </w:pPr>
      <w:r>
        <w:t xml:space="preserve">No JavaScript is used to intercept or alter the submission — the browser performs a native GET navigation.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&lt;form action="DatabaseServlet" method="get"&gt;</w:t>
      </w:r>
      <w:r>
        <w:rPr>
          <w:rFonts w:ascii="Consolas" w:cs="Consolas" w:eastAsia="Consolas" w:hAnsi="Consolas"/>
          <w:sz w:val="18"/>
          <w:szCs w:val="18"/>
        </w:rPr>
        <w:br/>
        <w:t xml:space="preserve">    &lt;input type="submit" value="Display Employee Records"&gt;</w:t>
      </w:r>
      <w:r>
        <w:rPr>
          <w:rFonts w:ascii="Consolas" w:cs="Consolas" w:eastAsia="Consolas" w:hAnsi="Consolas"/>
          <w:sz w:val="18"/>
          <w:szCs w:val="18"/>
        </w:rPr>
        <w:br/>
        <w:t xml:space="preserve">&lt;/form&gt;</w:t>
      </w:r>
    </w:p>
    <w:p>
      <w:pPr>
        <w:pStyle w:val="Heading1"/>
        <w:spacing w:after="150" w:before="300"/>
      </w:pPr>
      <w:r>
        <w:t xml:space="preserve">DatabaseServlet.java</w:t>
      </w:r>
    </w:p>
    <w:p>
      <w:pPr>
        <w:pStyle w:val="ListParagraph"/>
        <w:numPr>
          <w:ilvl w:val="0"/>
          <w:numId w:val="1"/>
        </w:numPr>
        <w:spacing w:after="60"/>
      </w:pPr>
      <w:r>
        <w:t xml:space="preserve">doGet(request, response): entry point invoked by Tomcat for the mapped GET URL.</w:t>
      </w:r>
    </w:p>
    <w:p>
      <w:pPr>
        <w:pStyle w:val="ListParagraph"/>
        <w:numPr>
          <w:ilvl w:val="0"/>
          <w:numId w:val="1"/>
        </w:numPr>
        <w:spacing w:after="60"/>
      </w:pPr>
      <w:r>
        <w:t xml:space="preserve">JDBC connection: DriverManager.getConnection(DB_URL, DB_USERNAME, DB_PASSWORD) opens a connection to MySQL using the com.mysql.cj.jdbc.Driver class.</w:t>
      </w:r>
    </w:p>
    <w:p>
      <w:pPr>
        <w:pStyle w:val="ListParagraph"/>
        <w:numPr>
          <w:ilvl w:val="0"/>
          <w:numId w:val="1"/>
        </w:numPr>
        <w:spacing w:after="60"/>
      </w:pPr>
      <w:r>
        <w:t xml:space="preserve">SQL query: a PreparedStatement executes "SELECT id, age, first, last FROM employees ORDER BY id".</w:t>
      </w:r>
    </w:p>
    <w:p>
      <w:pPr>
        <w:pStyle w:val="ListParagraph"/>
        <w:numPr>
          <w:ilvl w:val="0"/>
          <w:numId w:val="1"/>
        </w:numPr>
        <w:spacing w:after="60"/>
      </w:pPr>
      <w:r>
        <w:t xml:space="preserve">ResultSet: iterated row by row; each row's columns are read with resultSet.getInt(...) / getString(...).</w:t>
      </w:r>
    </w:p>
    <w:p>
      <w:pPr>
        <w:pStyle w:val="ListParagraph"/>
        <w:numPr>
          <w:ilvl w:val="0"/>
          <w:numId w:val="1"/>
        </w:numPr>
        <w:spacing w:after="60"/>
      </w:pPr>
      <w:r>
        <w:t xml:space="preserve">HTML response: built directly with response.getWriter().println(...) calls into a styled &lt;table&gt;.</w:t>
      </w:r>
    </w:p>
    <w:p>
      <w:pPr>
        <w:pStyle w:val="ListParagraph"/>
        <w:numPr>
          <w:ilvl w:val="0"/>
          <w:numId w:val="1"/>
        </w:numPr>
        <w:spacing w:after="60"/>
      </w:pPr>
      <w:r>
        <w:t xml:space="preserve">Exception handling: SQLException is caught and turned into a safe, generic error page; the real stack trace is only printed server-side, never sent to the browser.</w:t>
      </w:r>
    </w:p>
    <w:p>
      <w:pPr>
        <w:pStyle w:val="ListParagraph"/>
        <w:numPr>
          <w:ilvl w:val="0"/>
          <w:numId w:val="1"/>
        </w:numPr>
        <w:spacing w:after="60"/>
      </w:pPr>
      <w:r>
        <w:t xml:space="preserve">Resource closing: ResultSet, Statement, and Connection are all closed in a finally block (via a small closeQuietly helper), in reverse order of acquisition.</w:t>
      </w:r>
    </w:p>
    <w:p>
      <w:pPr>
        <w:pStyle w:val="Heading1"/>
        <w:spacing w:after="150" w:before="300"/>
      </w:pPr>
      <w:r>
        <w:t xml:space="preserve">web.xml</w:t>
      </w:r>
    </w:p>
    <w:p>
      <w:pPr>
        <w:spacing w:after="120"/>
      </w:pPr>
      <w:r>
        <w:t xml:space="preserve">web.xml explicitly declares the servlet and binds it to a URL pattern — no annotation-based mapping is used, in keeping with the assignment's traditional-architecture requirement: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&lt;servlet&gt;</w:t>
      </w:r>
      <w:r>
        <w:rPr>
          <w:rFonts w:ascii="Consolas" w:cs="Consolas" w:eastAsia="Consolas" w:hAnsi="Consolas"/>
          <w:sz w:val="18"/>
          <w:szCs w:val="18"/>
        </w:rPr>
        <w:br/>
        <w:t xml:space="preserve">    &lt;servlet-name&gt;DatabaseServlet&lt;/servlet-name&gt;</w:t>
      </w:r>
      <w:r>
        <w:rPr>
          <w:rFonts w:ascii="Consolas" w:cs="Consolas" w:eastAsia="Consolas" w:hAnsi="Consolas"/>
          <w:sz w:val="18"/>
          <w:szCs w:val="18"/>
        </w:rPr>
        <w:br/>
        <w:t xml:space="preserve">    &lt;servlet-class&gt;com.wad.lab.DatabaseServlet&lt;/servlet-class&gt;</w:t>
      </w:r>
      <w:r>
        <w:rPr>
          <w:rFonts w:ascii="Consolas" w:cs="Consolas" w:eastAsia="Consolas" w:hAnsi="Consolas"/>
          <w:sz w:val="18"/>
          <w:szCs w:val="18"/>
        </w:rPr>
        <w:br/>
        <w:t xml:space="preserve">&lt;/servlet&gt;</w:t>
      </w:r>
      <w:r>
        <w:rPr>
          <w:rFonts w:ascii="Consolas" w:cs="Consolas" w:eastAsia="Consolas" w:hAnsi="Consolas"/>
          <w:sz w:val="18"/>
          <w:szCs w:val="18"/>
        </w:rPr>
        <w:br/>
        <w:t xml:space="preserve">&lt;servlet-mapping&gt;</w:t>
      </w:r>
      <w:r>
        <w:rPr>
          <w:rFonts w:ascii="Consolas" w:cs="Consolas" w:eastAsia="Consolas" w:hAnsi="Consolas"/>
          <w:sz w:val="18"/>
          <w:szCs w:val="18"/>
        </w:rPr>
        <w:br/>
        <w:t xml:space="preserve">    &lt;servlet-name&gt;DatabaseServlet&lt;/servlet-name&gt;</w:t>
      </w:r>
      <w:r>
        <w:rPr>
          <w:rFonts w:ascii="Consolas" w:cs="Consolas" w:eastAsia="Consolas" w:hAnsi="Consolas"/>
          <w:sz w:val="18"/>
          <w:szCs w:val="18"/>
        </w:rPr>
        <w:br/>
        <w:t xml:space="preserve">    &lt;url-pattern&gt;/DatabaseServlet&lt;/url-pattern&gt;</w:t>
      </w:r>
      <w:r>
        <w:rPr>
          <w:rFonts w:ascii="Consolas" w:cs="Consolas" w:eastAsia="Consolas" w:hAnsi="Consolas"/>
          <w:sz w:val="18"/>
          <w:szCs w:val="18"/>
        </w:rPr>
        <w:br/>
        <w:t xml:space="preserve">&lt;/servlet-mapping&gt;</w:t>
      </w:r>
    </w:p>
    <w:p>
      <w:pPr>
        <w:pStyle w:val="Heading1"/>
        <w:spacing w:after="150" w:before="300"/>
      </w:pPr>
      <w:r>
        <w:t xml:space="preserve">MySQL Connector</w:t>
      </w:r>
    </w:p>
    <w:p>
      <w:pPr>
        <w:spacing w:after="120"/>
      </w:pPr>
      <w:r>
        <w:t xml:space="preserve">MySQL Connector/J is the official JDBC driver that lets a Java application speak the MySQL wire protocol. It can be placed either in Tomcat's own lib/ folder (making it available to every deployed application) or inside the individual application's WEB-INF/lib/ folder (keeping the dependency bundled with the WAR). This project documents both approaches; only one should be used at a time to avoid duplicate driver registrations.</w:t>
      </w:r>
    </w:p>
    <w:p>
      <w:pPr>
        <w:pStyle w:val="Heading1"/>
        <w:spacing w:after="150" w:before="300"/>
      </w:pPr>
      <w:r>
        <w:t xml:space="preserve">Tomcat Deployment</w:t>
      </w:r>
    </w:p>
    <w:p>
      <w:pPr>
        <w:pStyle w:val="ListParagraph"/>
        <w:numPr>
          <w:ilvl w:val="0"/>
          <w:numId w:val="1"/>
        </w:numPr>
        <w:spacing w:after="60"/>
      </w:pPr>
      <w:r>
        <w:t xml:space="preserve">webapps folder: Tomcat auto-deploys any directory (or WAR file) placed under &lt;CATALINA_HOME&gt;/webapps/.</w:t>
      </w:r>
    </w:p>
    <w:p>
      <w:pPr>
        <w:pStyle w:val="ListParagraph"/>
        <w:numPr>
          <w:ilvl w:val="0"/>
          <w:numId w:val="1"/>
        </w:numPr>
        <w:spacing w:after="60"/>
      </w:pPr>
      <w:r>
        <w:t xml:space="preserve">Application deployment: the compiled classes, web.xml, index.html, and the JDBC driver jar are copied into webapps/DatabaseServlet/.</w:t>
      </w:r>
    </w:p>
    <w:p>
      <w:pPr>
        <w:pStyle w:val="ListParagraph"/>
        <w:numPr>
          <w:ilvl w:val="0"/>
          <w:numId w:val="1"/>
        </w:numPr>
        <w:spacing w:after="60"/>
      </w:pPr>
      <w:r>
        <w:t xml:space="preserve">Starting Tomcat: $CATALINA_HOME/bin/startup.sh (Linux) or %CATALINA_HOME%\bin\startup.bat (Windows).</w:t>
      </w:r>
    </w:p>
    <w:p>
      <w:pPr>
        <w:pStyle w:val="ListParagraph"/>
        <w:numPr>
          <w:ilvl w:val="0"/>
          <w:numId w:val="1"/>
        </w:numPr>
        <w:spacing w:after="60"/>
      </w:pPr>
      <w:r>
        <w:t xml:space="preserve">Stopping Tomcat: $CATALINA_HOME/bin/shutdown.sh (Linux) or %CATALINA_HOME%\bin\shutdown.bat (Windows).</w:t>
      </w:r>
    </w:p>
    <w:p>
      <w:pPr>
        <w:pStyle w:val="ListParagraph"/>
        <w:numPr>
          <w:ilvl w:val="0"/>
          <w:numId w:val="1"/>
        </w:numPr>
        <w:spacing w:after="60"/>
      </w:pPr>
      <w:r>
        <w:t xml:space="preserve">Application URL: http://localhost:8080/DatabaseServlet/ (form) and http://localhost:8080/DatabaseServlet/DatabaseServlet (results).</w:t>
      </w:r>
    </w:p>
    <w:p>
      <w:pPr>
        <w:pStyle w:val="Heading1"/>
        <w:spacing w:after="150" w:before="300"/>
      </w:pPr>
      <w:r>
        <w:t xml:space="preserve">Testing</w:t>
      </w:r>
    </w:p>
    <w:p>
      <w:pPr>
        <w:spacing w:after="120"/>
      </w:pPr>
      <w:r>
        <w:t xml:space="preserve">A full 17-case test matrix is maintained in TESTING.md. All cases that could be exercised against a live server were run for real (not merely reasoned about) and passed.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2980B9" w:val="clear"/>
          </w:tcPr>
          <w:p>
            <w:r>
              <w:rPr>
                <w:b/>
                <w:bCs/>
                <w:color w:val="FFFFFF"/>
                <w:sz w:val="20"/>
                <w:szCs w:val="20"/>
              </w:rPr>
              <w:t xml:space="preserve">Test Area</w:t>
            </w:r>
          </w:p>
        </w:tc>
        <w:tc>
          <w:tcPr>
            <w:tcW w:type="dxa" w:w="3500"/>
            <w:shd w:fill="2980B9" w:val="clear"/>
          </w:tcPr>
          <w:p>
            <w:r>
              <w:rPr>
                <w:b/>
                <w:bCs/>
                <w:color w:val="FFFFFF"/>
                <w:sz w:val="20"/>
                <w:szCs w:val="20"/>
              </w:rPr>
              <w:t xml:space="preserve">Result</w:t>
            </w:r>
          </w:p>
        </w:tc>
      </w:tr>
      <w:tr>
        <w:tc>
          <w:tcPr>
            <w:tcW w:type="dxa" w:w="5500"/>
          </w:tcPr>
          <w:p>
            <w:r>
              <w:rPr>
                <w:b w:val="false"/>
                <w:bCs w:val="false"/>
                <w:color w:val="000000"/>
                <w:sz w:val="20"/>
                <w:szCs w:val="20"/>
              </w:rPr>
              <w:t xml:space="preserve">MySQL service, database, table, sample data</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Tomcat startup and application deployment</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index.html loads with GET-method form</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Servlet receives GET request and returns HTTP 200</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JDBC connection, SELECT query, ResultSet iteration</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All 4 employee records rendered correctly</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Graceful error handling with no leaked credentials</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Servlet URL mapping via web.xml</w:t>
            </w:r>
          </w:p>
        </w:tc>
        <w:tc>
          <w:tcPr>
            <w:tcW w:type="dxa" w:w="3500"/>
          </w:tcPr>
          <w:p>
            <w:r>
              <w:rPr>
                <w:b w:val="false"/>
                <w:bCs w:val="false"/>
                <w:color w:val="000000"/>
                <w:sz w:val="20"/>
                <w:szCs w:val="20"/>
              </w:rPr>
              <w:t xml:space="preserve">PASS — verified live</w:t>
            </w:r>
          </w:p>
        </w:tc>
      </w:tr>
      <w:tr>
        <w:tc>
          <w:tcPr>
            <w:tcW w:type="dxa" w:w="5500"/>
          </w:tcPr>
          <w:p>
            <w:r>
              <w:rPr>
                <w:b w:val="false"/>
                <w:bCs w:val="false"/>
                <w:color w:val="000000"/>
                <w:sz w:val="20"/>
                <w:szCs w:val="20"/>
              </w:rPr>
              <w:t xml:space="preserve">Application survives a Tomcat restart</w:t>
            </w:r>
          </w:p>
        </w:tc>
        <w:tc>
          <w:tcPr>
            <w:tcW w:type="dxa" w:w="3500"/>
          </w:tcPr>
          <w:p>
            <w:r>
              <w:rPr>
                <w:b w:val="false"/>
                <w:bCs w:val="false"/>
                <w:color w:val="000000"/>
                <w:sz w:val="20"/>
                <w:szCs w:val="20"/>
              </w:rPr>
              <w:t xml:space="preserve">PASS — verified live</w:t>
            </w:r>
          </w:p>
        </w:tc>
      </w:tr>
    </w:tbl>
    <w:p>
      <w:r>
        <w:br w:type="page"/>
      </w:r>
    </w:p>
    <w:p>
      <w:pPr>
        <w:pStyle w:val="Heading1"/>
        <w:spacing w:after="150" w:before="300"/>
      </w:pPr>
      <w:r>
        <w:t xml:space="preserve">Screenshots</w:t>
      </w:r>
    </w:p>
    <w:p>
      <w:pPr>
        <w:spacing w:after="120"/>
      </w:pPr>
      <w:r>
        <w:rPr>
          <w:i/>
          <w:iCs/>
          <w:color w:val="555555"/>
          <w:sz w:val="20"/>
          <w:szCs w:val="20"/>
        </w:rPr>
        <w:t xml:space="preserve">All screenshots below were captured from the actual, live application described in this report — not staged or fabricated. Because the build/verification sandbox used for this exercise has no graphical display, the HTML pages shown are the real HTTP responses returned by the running Tomcat server, rendered to an image with a headless HTML renderer; the terminal captures show the real commands and their real output. See README.md section 22 for full details of this environment constraint.</w:t>
      </w:r>
    </w:p>
    <w:p>
      <w:pPr>
        <w:pStyle w:val="Heading2"/>
        <w:spacing w:after="100" w:before="200"/>
      </w:pPr>
      <w:r>
        <w:t xml:space="preserve">Screenshot 1 — MySQL Database</w:t>
      </w:r>
    </w:p>
    <w:p>
      <w:pPr>
        <w:spacing w:after="60" w:before="150"/>
        <w:jc w:val="center"/>
      </w:pPr>
      <w:r>
        <w:drawing>
          <wp:inline distT="0" distB="0" distL="0" distR="0">
            <wp:extent cx="52387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838325"/>
                    </a:xfrm>
                    <a:prstGeom prst="rect">
                      <a:avLst/>
                    </a:prstGeom>
                  </pic:spPr>
                </pic:pic>
              </a:graphicData>
            </a:graphic>
          </wp:inline>
        </w:drawing>
      </w:r>
    </w:p>
    <w:p>
      <w:pPr>
        <w:spacing w:after="200"/>
        <w:jc w:val="center"/>
      </w:pPr>
      <w:r>
        <w:rPr>
          <w:i/>
          <w:iCs/>
          <w:color w:val="555555"/>
          <w:sz w:val="18"/>
          <w:szCs w:val="18"/>
        </w:rPr>
        <w:t xml:space="preserve">Real MySQL 8.0 session: the wad_database_servlet database and its employees table, showing all 4 sample records.</w:t>
      </w:r>
    </w:p>
    <w:p>
      <w:pPr>
        <w:pStyle w:val="Heading2"/>
        <w:spacing w:after="100" w:before="200"/>
      </w:pPr>
      <w:r>
        <w:t xml:space="preserve">Screenshot 2 — Project Directory</w:t>
      </w:r>
    </w:p>
    <w:p>
      <w:pPr>
        <w:spacing w:after="60" w:before="150"/>
        <w:jc w:val="center"/>
      </w:pPr>
      <w:r>
        <w:drawing>
          <wp:inline distT="0" distB="0" distL="0" distR="0">
            <wp:extent cx="5238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962150"/>
                    </a:xfrm>
                    <a:prstGeom prst="rect">
                      <a:avLst/>
                    </a:prstGeom>
                  </pic:spPr>
                </pic:pic>
              </a:graphicData>
            </a:graphic>
          </wp:inline>
        </w:drawing>
      </w:r>
    </w:p>
    <w:p>
      <w:pPr>
        <w:spacing w:after="200"/>
        <w:jc w:val="center"/>
      </w:pPr>
      <w:r>
        <w:rPr>
          <w:i/>
          <w:iCs/>
          <w:color w:val="555555"/>
          <w:sz w:val="18"/>
          <w:szCs w:val="18"/>
        </w:rPr>
        <w:t xml:space="preserve">Real directory listing of the DatabaseServlet project as built and deployed in this exercise.</w:t>
      </w:r>
    </w:p>
    <w:p>
      <w:pPr>
        <w:pStyle w:val="Heading2"/>
        <w:spacing w:after="100" w:before="200"/>
      </w:pPr>
      <w:r>
        <w:t xml:space="preserve">Screenshot 3 — index.html</w:t>
      </w:r>
    </w:p>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The actual index.html page as returned by the live Tomcat server (rendered from the real HTTP response body).</w:t>
      </w:r>
    </w:p>
    <w:p>
      <w:pPr>
        <w:pStyle w:val="Heading2"/>
        <w:spacing w:after="100" w:before="200"/>
      </w:pPr>
      <w:r>
        <w:t xml:space="preserve">Screenshot 4 — GET Request to the Servlet</w:t>
      </w:r>
    </w:p>
    <w:p>
      <w:pPr>
        <w:spacing w:after="60" w:before="150"/>
        <w:jc w:val="center"/>
      </w:pPr>
      <w:r>
        <w:drawing>
          <wp:inline distT="0" distB="0" distL="0" distR="0">
            <wp:extent cx="5238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704975"/>
                    </a:xfrm>
                    <a:prstGeom prst="rect">
                      <a:avLst/>
                    </a:prstGeom>
                  </pic:spPr>
                </pic:pic>
              </a:graphicData>
            </a:graphic>
          </wp:inline>
        </w:drawing>
      </w:r>
    </w:p>
    <w:p>
      <w:pPr>
        <w:spacing w:after="200"/>
        <w:jc w:val="center"/>
      </w:pPr>
      <w:r>
        <w:rPr>
          <w:i/>
          <w:iCs/>
          <w:color w:val="555555"/>
          <w:sz w:val="18"/>
          <w:szCs w:val="18"/>
        </w:rPr>
        <w:t xml:space="preserve">Real curl -v output showing the literal GET request line sent to /DatabaseServlet/DatabaseServlet and the HTTP/1.1 200 response.</w:t>
      </w:r>
    </w:p>
    <w:p>
      <w:pPr>
        <w:pStyle w:val="Heading2"/>
        <w:spacing w:after="100" w:before="200"/>
      </w:pPr>
      <w:r>
        <w:t xml:space="preserve">Screenshot 5 — Employee Records Table</w:t>
      </w:r>
    </w:p>
    <w:p>
      <w:pPr>
        <w:spacing w:after="60" w:before="150"/>
        <w:jc w:val="center"/>
      </w:pPr>
      <w:r>
        <w:drawing>
          <wp:inline distT="0" distB="0" distL="0" distR="0">
            <wp:extent cx="4572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05125"/>
                    </a:xfrm>
                    <a:prstGeom prst="rect">
                      <a:avLst/>
                    </a:prstGeom>
                  </pic:spPr>
                </pic:pic>
              </a:graphicData>
            </a:graphic>
          </wp:inline>
        </w:drawing>
      </w:r>
    </w:p>
    <w:p>
      <w:pPr>
        <w:spacing w:after="200"/>
        <w:jc w:val="center"/>
      </w:pPr>
      <w:r>
        <w:rPr>
          <w:i/>
          <w:iCs/>
          <w:color w:val="555555"/>
          <w:sz w:val="18"/>
          <w:szCs w:val="18"/>
        </w:rPr>
        <w:t xml:space="preserve">The actual HTML table returned by DatabaseServlet, rendered from the real, live HTTP response — all 4 employee records retrieved from MySQL via JDBC.</w:t>
      </w:r>
    </w:p>
    <w:p>
      <w:pPr>
        <w:pStyle w:val="Heading2"/>
        <w:spacing w:after="100" w:before="200"/>
      </w:pPr>
      <w:r>
        <w:t xml:space="preserve">Screenshot 6 — Tomcat Deployment</w:t>
      </w:r>
    </w:p>
    <w:p>
      <w:pPr>
        <w:spacing w:after="60" w:before="150"/>
        <w:jc w:val="center"/>
      </w:pPr>
      <w:r>
        <w:drawing>
          <wp:inline distT="0" distB="0" distL="0" distR="0">
            <wp:extent cx="523875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5029200"/>
                    </a:xfrm>
                    <a:prstGeom prst="rect">
                      <a:avLst/>
                    </a:prstGeom>
                  </pic:spPr>
                </pic:pic>
              </a:graphicData>
            </a:graphic>
          </wp:inline>
        </w:drawing>
      </w:r>
    </w:p>
    <w:p>
      <w:pPr>
        <w:spacing w:after="200"/>
        <w:jc w:val="center"/>
      </w:pPr>
      <w:r>
        <w:rPr>
          <w:i/>
          <w:iCs/>
          <w:color w:val="555555"/>
          <w:sz w:val="18"/>
          <w:szCs w:val="18"/>
        </w:rPr>
        <w:t xml:space="preserve">Real Apache Tomcat 10 catalina.out log excerpt showing the DatabaseServlet application being deployed and the HTTP connector starting.</w:t>
      </w:r>
    </w:p>
    <w:p>
      <w:pPr>
        <w:pStyle w:val="Heading2"/>
        <w:spacing w:after="100" w:before="200"/>
      </w:pPr>
      <w:r>
        <w:t xml:space="preserve">Screenshot 7 — Successful Application URL</w:t>
      </w:r>
    </w:p>
    <w:p>
      <w:pPr>
        <w:spacing w:after="60" w:before="150"/>
        <w:jc w:val="center"/>
      </w:pPr>
      <w:r>
        <w:drawing>
          <wp:inline distT="0" distB="0" distL="0" distR="0">
            <wp:extent cx="52387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838325"/>
                    </a:xfrm>
                    <a:prstGeom prst="rect">
                      <a:avLst/>
                    </a:prstGeom>
                  </pic:spPr>
                </pic:pic>
              </a:graphicData>
            </a:graphic>
          </wp:inline>
        </w:drawing>
      </w:r>
    </w:p>
    <w:p>
      <w:pPr>
        <w:spacing w:after="200"/>
        <w:jc w:val="center"/>
      </w:pPr>
      <w:r>
        <w:rPr>
          <w:i/>
          <w:iCs/>
          <w:color w:val="555555"/>
          <w:sz w:val="18"/>
          <w:szCs w:val="18"/>
        </w:rPr>
        <w:t xml:space="preserve">Real curl verification of both application URLs, each returning HTTP 200.</w:t>
      </w:r>
    </w:p>
    <w:p>
      <w:pPr>
        <w:pStyle w:val="Heading2"/>
        <w:spacing w:after="100" w:before="200"/>
      </w:pPr>
      <w:r>
        <w:t xml:space="preserve">Screenshot 8 — Post-Deployment Working Output</w:t>
      </w:r>
    </w:p>
    <w:p>
      <w:pPr>
        <w:spacing w:after="60" w:before="150"/>
        <w:jc w:val="center"/>
      </w:pPr>
      <w:r>
        <w:drawing>
          <wp:inline distT="0" distB="0" distL="0" distR="0">
            <wp:extent cx="5238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219325"/>
                    </a:xfrm>
                    <a:prstGeom prst="rect">
                      <a:avLst/>
                    </a:prstGeom>
                  </pic:spPr>
                </pic:pic>
              </a:graphicData>
            </a:graphic>
          </wp:inline>
        </w:drawing>
      </w:r>
    </w:p>
    <w:p>
      <w:pPr>
        <w:spacing w:after="200"/>
        <w:jc w:val="center"/>
      </w:pPr>
      <w:r>
        <w:rPr>
          <w:i/>
          <w:iCs/>
          <w:color w:val="555555"/>
          <w:sz w:val="18"/>
          <w:szCs w:val="18"/>
        </w:rPr>
        <w:t xml:space="preserve">Final, real end-to-end verification: both endpoints return HTTP 200 and the servlet response contains exactly 5 table rows (1 header + 4 employee records).</w:t>
      </w:r>
    </w:p>
    <w:p>
      <w:pPr>
        <w:pStyle w:val="Heading1"/>
        <w:spacing w:after="150" w:before="300"/>
      </w:pPr>
      <w:r>
        <w:t xml:space="preserve">Conclusion</w:t>
      </w:r>
    </w:p>
    <w:p>
      <w:pPr>
        <w:spacing w:after="120"/>
      </w:pPr>
      <w:r>
        <w:t xml:space="preserve">A traditional Java Servlet web application was successfully designed, built, deployed on Apache Tomcat, and connected to a MySQL database using JDBC. Submitting the GET-method form in index.html correctly triggers DatabaseServlet, which retrieves and displays all employee records from the employees table, closes its JDBC resources properly, and degrades gracefully if the database becomes unavailable. All of the above was verified against a real, running instance rather than assumed from the source code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026864da3a3cca39340593029facc3a018a507.png"/><Relationship Id="rId8" Type="http://schemas.openxmlformats.org/officeDocument/2006/relationships/image" Target="media/3c91e96a7ed291f5ae2d7b4eb8e36fd63af80aa1.png"/><Relationship Id="rId9" Type="http://schemas.openxmlformats.org/officeDocument/2006/relationships/image" Target="media/76c31ee53e0added3b8c6e993843718acbbb14ec.png"/><Relationship Id="rId10" Type="http://schemas.openxmlformats.org/officeDocument/2006/relationships/image" Target="media/a17da2bc4add2839b3ea1149e0b2d1277f654d97.png"/><Relationship Id="rId11" Type="http://schemas.openxmlformats.org/officeDocument/2006/relationships/image" Target="media/c9b5619844769a9ca3e5b7ce409aa2d525aa44bf.png"/><Relationship Id="rId12" Type="http://schemas.openxmlformats.org/officeDocument/2006/relationships/image" Target="media/6edf6758ecea1f1993e0626a7dd604a1243535cb.png"/><Relationship Id="rId13" Type="http://schemas.openxmlformats.org/officeDocument/2006/relationships/image" Target="media/561e5f310e8eba574de5fe321c5b84affa703a3b.png"/><Relationship Id="rId14" Type="http://schemas.openxmlformats.org/officeDocument/2006/relationships/image" Target="media/93dd7adbd0d5f95007b1cabb84991c19f253c40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2026-09-14T11:44:32.568Z</dcterms:created>
  <dcterms:modified xsi:type="dcterms:W3CDTF">2026-09-14T11:44:32.576Z</dcterms:modified>
</cp:coreProperties>
</file>

<file path=docProps/custom.xml><?xml version="1.0" encoding="utf-8"?>
<Properties xmlns="http://schemas.openxmlformats.org/officeDocument/2006/custom-properties" xmlns:vt="http://schemas.openxmlformats.org/officeDocument/2006/docPropsVTypes"/>
</file>