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9D49" w14:textId="3879ADAF" w:rsidR="008A30A0" w:rsidRPr="00F425B7" w:rsidRDefault="00F42066" w:rsidP="005A1C9F">
      <w:r w:rsidRPr="00F425B7">
        <w:rPr>
          <w:noProof/>
        </w:rPr>
        <mc:AlternateContent>
          <mc:Choice Requires="wps">
            <w:drawing>
              <wp:anchor distT="45720" distB="45720" distL="114300" distR="114300" simplePos="0" relativeHeight="251659264" behindDoc="0" locked="0" layoutInCell="1" allowOverlap="1" wp14:anchorId="2CB9A904" wp14:editId="11C6682C">
                <wp:simplePos x="0" y="0"/>
                <wp:positionH relativeFrom="margin">
                  <wp:posOffset>-68580</wp:posOffset>
                </wp:positionH>
                <wp:positionV relativeFrom="paragraph">
                  <wp:posOffset>0</wp:posOffset>
                </wp:positionV>
                <wp:extent cx="7016750" cy="9207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0" cy="920750"/>
                        </a:xfrm>
                        <a:prstGeom prst="rect">
                          <a:avLst/>
                        </a:prstGeom>
                        <a:solidFill>
                          <a:srgbClr val="FFFFFF"/>
                        </a:solidFill>
                        <a:ln w="9525">
                          <a:noFill/>
                          <a:miter lim="800000"/>
                          <a:headEnd/>
                          <a:tailEnd/>
                        </a:ln>
                      </wps:spPr>
                      <wps:txbx>
                        <w:txbxContent>
                          <w:p w14:paraId="4538895A" w14:textId="2AF3CBBA" w:rsidR="005A1C9F" w:rsidRPr="00F425B7" w:rsidRDefault="005A1C9F">
                            <w:pPr>
                              <w:rPr>
                                <w:rFonts w:ascii="Abadi" w:hAnsi="Abadi"/>
                                <w:sz w:val="28"/>
                                <w:szCs w:val="28"/>
                              </w:rPr>
                            </w:pPr>
                            <w:r w:rsidRPr="00F425B7">
                              <w:rPr>
                                <w:rFonts w:ascii="Abadi" w:hAnsi="Abadi"/>
                                <w:sz w:val="28"/>
                                <w:szCs w:val="28"/>
                              </w:rPr>
                              <w:t>Performance Optimization of Pin Fin Heat Sink using Multi-Objective Evolutionary Algorithm and Pareto Analysis.</w:t>
                            </w:r>
                          </w:p>
                          <w:p w14:paraId="79A8129A" w14:textId="039429EE" w:rsidR="005A1C9F" w:rsidRPr="00F425B7" w:rsidRDefault="005A1C9F" w:rsidP="005A1C9F">
                            <w:pPr>
                              <w:spacing w:after="0" w:line="276" w:lineRule="auto"/>
                              <w:rPr>
                                <w:rFonts w:ascii="Abadi" w:hAnsi="Abadi"/>
                                <w:sz w:val="20"/>
                                <w:szCs w:val="20"/>
                              </w:rPr>
                            </w:pPr>
                            <w:r w:rsidRPr="00F425B7">
                              <w:rPr>
                                <w:rFonts w:ascii="Abadi" w:hAnsi="Abadi"/>
                                <w:sz w:val="20"/>
                                <w:szCs w:val="20"/>
                              </w:rPr>
                              <w:t>Sharvin Tagunde</w:t>
                            </w:r>
                          </w:p>
                          <w:p w14:paraId="3C87BC04" w14:textId="39D50EDD" w:rsidR="005A1C9F" w:rsidRPr="00F425B7" w:rsidRDefault="005A1C9F" w:rsidP="005A1C9F">
                            <w:pPr>
                              <w:spacing w:after="0" w:line="276" w:lineRule="auto"/>
                              <w:rPr>
                                <w:rFonts w:ascii="Abadi" w:hAnsi="Abadi"/>
                                <w:i/>
                                <w:iCs/>
                                <w:sz w:val="12"/>
                                <w:szCs w:val="12"/>
                              </w:rPr>
                            </w:pPr>
                            <w:r w:rsidRPr="00F425B7">
                              <w:rPr>
                                <w:rFonts w:ascii="Abadi" w:hAnsi="Abadi"/>
                                <w:i/>
                                <w:iCs/>
                                <w:sz w:val="12"/>
                                <w:szCs w:val="12"/>
                              </w:rPr>
                              <w:t>University of Texas at Dallas, Eric Johnson School of Engineering, Department of Mechanical Engineering</w:t>
                            </w:r>
                          </w:p>
                          <w:p w14:paraId="467A0CB0" w14:textId="77777777" w:rsidR="005A1C9F" w:rsidRPr="00F425B7" w:rsidRDefault="005A1C9F" w:rsidP="005A1C9F">
                            <w:pPr>
                              <w:spacing w:after="0" w:line="276" w:lineRule="auto"/>
                              <w:rPr>
                                <w:rFonts w:ascii="Abadi" w:hAnsi="Abadi"/>
                                <w:i/>
                                <w:iCs/>
                                <w:sz w:val="12"/>
                                <w:szCs w:val="12"/>
                              </w:rPr>
                            </w:pPr>
                          </w:p>
                          <w:p w14:paraId="58AF26BA" w14:textId="77777777" w:rsidR="005A1C9F" w:rsidRPr="00F425B7" w:rsidRDefault="005A1C9F">
                            <w:pPr>
                              <w:rPr>
                                <w:rFonts w:ascii="Abadi" w:hAnsi="Abadi"/>
                                <w:i/>
                                <w:iCs/>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B9A904" id="_x0000_t202" coordsize="21600,21600" o:spt="202" path="m,l,21600r21600,l21600,xe">
                <v:stroke joinstyle="miter"/>
                <v:path gradientshapeok="t" o:connecttype="rect"/>
              </v:shapetype>
              <v:shape id="Text Box 2" o:spid="_x0000_s1026" type="#_x0000_t202" style="position:absolute;margin-left:-5.4pt;margin-top:0;width:552.5pt;height:7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" stroked="f">
                <v:textbox>
                  <w:txbxContent>
                    <w:p w14:paraId="4538895A" w14:textId="2AF3CBBA" w:rsidR="005A1C9F" w:rsidRPr="00F425B7" w:rsidRDefault="005A1C9F">
                      <w:pPr>
                        <w:rPr>
                          <w:rFonts w:ascii="Abadi" w:hAnsi="Abadi"/>
                          <w:sz w:val="28"/>
                          <w:szCs w:val="28"/>
                        </w:rPr>
                      </w:pPr>
                      <w:r w:rsidRPr="00F425B7">
                        <w:rPr>
                          <w:rFonts w:ascii="Abadi" w:hAnsi="Abadi"/>
                          <w:sz w:val="28"/>
                          <w:szCs w:val="28"/>
                        </w:rPr>
                        <w:t>Performance Optimization of Pin Fin Heat Sink using Multi-Objective Evolutionary Algorithm and Pareto Analysis.</w:t>
                      </w:r>
                    </w:p>
                    <w:p w14:paraId="79A8129A" w14:textId="039429EE" w:rsidR="005A1C9F" w:rsidRPr="00F425B7" w:rsidRDefault="005A1C9F" w:rsidP="005A1C9F">
                      <w:pPr>
                        <w:spacing w:after="0" w:line="276" w:lineRule="auto"/>
                        <w:rPr>
                          <w:rFonts w:ascii="Abadi" w:hAnsi="Abadi"/>
                          <w:sz w:val="20"/>
                          <w:szCs w:val="20"/>
                        </w:rPr>
                      </w:pPr>
                      <w:r w:rsidRPr="00F425B7">
                        <w:rPr>
                          <w:rFonts w:ascii="Abadi" w:hAnsi="Abadi"/>
                          <w:sz w:val="20"/>
                          <w:szCs w:val="20"/>
                        </w:rPr>
                        <w:t>Sharvin Tagunde</w:t>
                      </w:r>
                    </w:p>
                    <w:p w14:paraId="3C87BC04" w14:textId="39D50EDD" w:rsidR="005A1C9F" w:rsidRPr="00F425B7" w:rsidRDefault="005A1C9F" w:rsidP="005A1C9F">
                      <w:pPr>
                        <w:spacing w:after="0" w:line="276" w:lineRule="auto"/>
                        <w:rPr>
                          <w:rFonts w:ascii="Abadi" w:hAnsi="Abadi"/>
                          <w:i/>
                          <w:iCs/>
                          <w:sz w:val="12"/>
                          <w:szCs w:val="12"/>
                        </w:rPr>
                      </w:pPr>
                      <w:r w:rsidRPr="00F425B7">
                        <w:rPr>
                          <w:rFonts w:ascii="Abadi" w:hAnsi="Abadi"/>
                          <w:i/>
                          <w:iCs/>
                          <w:sz w:val="12"/>
                          <w:szCs w:val="12"/>
                        </w:rPr>
                        <w:t>University of Texas at Dallas, Eric Johnson School of Engineering, Department of Mechanical Engineering</w:t>
                      </w:r>
                    </w:p>
                    <w:p w14:paraId="467A0CB0" w14:textId="77777777" w:rsidR="005A1C9F" w:rsidRPr="00F425B7" w:rsidRDefault="005A1C9F" w:rsidP="005A1C9F">
                      <w:pPr>
                        <w:spacing w:after="0" w:line="276" w:lineRule="auto"/>
                        <w:rPr>
                          <w:rFonts w:ascii="Abadi" w:hAnsi="Abadi"/>
                          <w:i/>
                          <w:iCs/>
                          <w:sz w:val="12"/>
                          <w:szCs w:val="12"/>
                        </w:rPr>
                      </w:pPr>
                    </w:p>
                    <w:p w14:paraId="58AF26BA" w14:textId="77777777" w:rsidR="005A1C9F" w:rsidRPr="00F425B7" w:rsidRDefault="005A1C9F">
                      <w:pPr>
                        <w:rPr>
                          <w:rFonts w:ascii="Abadi" w:hAnsi="Abadi"/>
                          <w:i/>
                          <w:iCs/>
                          <w:sz w:val="12"/>
                          <w:szCs w:val="12"/>
                        </w:rPr>
                      </w:pPr>
                    </w:p>
                  </w:txbxContent>
                </v:textbox>
                <w10:wrap type="square" anchorx="margin"/>
              </v:shape>
            </w:pict>
          </mc:Fallback>
        </mc:AlternateContent>
      </w:r>
      <w:r w:rsidR="00F03D3E" w:rsidRPr="00F425B7">
        <w:rPr>
          <w:noProof/>
        </w:rPr>
        <mc:AlternateContent>
          <mc:Choice Requires="wps">
            <w:drawing>
              <wp:anchor distT="0" distB="0" distL="114300" distR="114300" simplePos="0" relativeHeight="251666432" behindDoc="0" locked="0" layoutInCell="1" allowOverlap="1" wp14:anchorId="3D7D7808" wp14:editId="024644B4">
                <wp:simplePos x="0" y="0"/>
                <wp:positionH relativeFrom="column">
                  <wp:posOffset>2268220</wp:posOffset>
                </wp:positionH>
                <wp:positionV relativeFrom="paragraph">
                  <wp:posOffset>1174750</wp:posOffset>
                </wp:positionV>
                <wp:extent cx="4464050" cy="0"/>
                <wp:effectExtent l="0" t="0" r="0" b="0"/>
                <wp:wrapNone/>
                <wp:docPr id="1627029337" name="Straight Connector 7"/>
                <wp:cNvGraphicFramePr/>
                <a:graphic xmlns:a="http://schemas.openxmlformats.org/drawingml/2006/main">
                  <a:graphicData uri="http://schemas.microsoft.com/office/word/2010/wordprocessingShape">
                    <wps:wsp>
                      <wps:cNvCnPr/>
                      <wps:spPr>
                        <a:xfrm flipV="1">
                          <a:off x="0" y="0"/>
                          <a:ext cx="4464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C842C" id="Straight Connector 7"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6pt,92.5pt" to="530.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" strokecolor="#156082 [3204]" strokeweight=".5pt">
                <v:stroke joinstyle="miter"/>
              </v:line>
            </w:pict>
          </mc:Fallback>
        </mc:AlternateContent>
      </w:r>
      <w:r w:rsidR="00016887" w:rsidRPr="00F425B7">
        <w:rPr>
          <w:noProof/>
        </w:rPr>
        <mc:AlternateContent>
          <mc:Choice Requires="wps">
            <w:drawing>
              <wp:anchor distT="0" distB="0" distL="114300" distR="114300" simplePos="0" relativeHeight="251660288" behindDoc="0" locked="0" layoutInCell="1" allowOverlap="1" wp14:anchorId="1F743C1E" wp14:editId="402FBB5C">
                <wp:simplePos x="0" y="0"/>
                <wp:positionH relativeFrom="margin">
                  <wp:align>right</wp:align>
                </wp:positionH>
                <wp:positionV relativeFrom="paragraph">
                  <wp:posOffset>882650</wp:posOffset>
                </wp:positionV>
                <wp:extent cx="6737350" cy="0"/>
                <wp:effectExtent l="0" t="0" r="0" b="0"/>
                <wp:wrapNone/>
                <wp:docPr id="1036532599" name="Straight Connector 5"/>
                <wp:cNvGraphicFramePr/>
                <a:graphic xmlns:a="http://schemas.openxmlformats.org/drawingml/2006/main">
                  <a:graphicData uri="http://schemas.microsoft.com/office/word/2010/wordprocessingShape">
                    <wps:wsp>
                      <wps:cNvCnPr/>
                      <wps:spPr>
                        <a:xfrm flipV="1">
                          <a:off x="0" y="0"/>
                          <a:ext cx="673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F3724" id="Straight Connector 5"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79.3pt,69.5pt" to="1009.8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" strokecolor="#156082 [3204]" strokeweight=".5pt">
                <v:stroke joinstyle="miter"/>
                <w10:wrap anchorx="margin"/>
              </v:line>
            </w:pict>
          </mc:Fallback>
        </mc:AlternateContent>
      </w:r>
      <w:r w:rsidR="00016887" w:rsidRPr="00F425B7">
        <w:rPr>
          <w:noProof/>
        </w:rPr>
        <mc:AlternateContent>
          <mc:Choice Requires="wps">
            <w:drawing>
              <wp:anchor distT="45720" distB="45720" distL="114300" distR="114300" simplePos="0" relativeHeight="251665408" behindDoc="0" locked="0" layoutInCell="1" allowOverlap="1" wp14:anchorId="32C5FD70" wp14:editId="430D30D7">
                <wp:simplePos x="0" y="0"/>
                <wp:positionH relativeFrom="column">
                  <wp:posOffset>2166620</wp:posOffset>
                </wp:positionH>
                <wp:positionV relativeFrom="paragraph">
                  <wp:posOffset>971550</wp:posOffset>
                </wp:positionV>
                <wp:extent cx="4648200" cy="3390900"/>
                <wp:effectExtent l="0" t="0" r="19050" b="19050"/>
                <wp:wrapSquare wrapText="bothSides"/>
                <wp:docPr id="2053084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3390900"/>
                        </a:xfrm>
                        <a:prstGeom prst="rect">
                          <a:avLst/>
                        </a:prstGeom>
                        <a:solidFill>
                          <a:srgbClr val="FFFFFF"/>
                        </a:solidFill>
                        <a:ln w="9525">
                          <a:solidFill>
                            <a:schemeClr val="bg1"/>
                          </a:solidFill>
                          <a:miter lim="800000"/>
                          <a:headEnd/>
                          <a:tailEnd/>
                        </a:ln>
                      </wps:spPr>
                      <wps:txbx>
                        <w:txbxContent>
                          <w:p w14:paraId="09D9A882" w14:textId="30DFD363" w:rsidR="00B03904" w:rsidRPr="00F425B7" w:rsidRDefault="00B03904" w:rsidP="00B03904">
                            <w:pPr>
                              <w:rPr>
                                <w:rFonts w:ascii="Garamond" w:hAnsi="Garamond"/>
                                <w:sz w:val="16"/>
                                <w:szCs w:val="16"/>
                              </w:rPr>
                            </w:pPr>
                            <w:r w:rsidRPr="00F425B7">
                              <w:rPr>
                                <w:rFonts w:ascii="Garamond" w:hAnsi="Garamond"/>
                                <w:sz w:val="16"/>
                                <w:szCs w:val="16"/>
                              </w:rPr>
                              <w:t>A B S T R A C T</w:t>
                            </w:r>
                          </w:p>
                          <w:p w14:paraId="28505AF5" w14:textId="1F65364B" w:rsidR="008A30A0" w:rsidRPr="008A30A0" w:rsidRDefault="008A30A0" w:rsidP="008A30A0">
                            <w:pPr>
                              <w:spacing w:line="240" w:lineRule="auto"/>
                              <w:jc w:val="both"/>
                              <w:rPr>
                                <w:sz w:val="16"/>
                                <w:szCs w:val="16"/>
                              </w:rPr>
                            </w:pPr>
                            <w:r w:rsidRPr="008A30A0">
                              <w:rPr>
                                <w:sz w:val="16"/>
                                <w:szCs w:val="16"/>
                              </w:rPr>
                              <w:t>This study presents a systematic multi-objective optimization framework for the geometric design of a pin–fin heat sink intended for forced convection air cooling under moderate heat loads. The objectives of interest include minimizing thermal resistance, minimizing pressure drop, and reducing heat sink mass, while simultaneously exploring discrete material selection between aluminum and silicon. A Latin Hypercube Sampling (LHS)</w:t>
                            </w:r>
                            <w:r w:rsidRPr="00F425B7">
                              <w:rPr>
                                <w:sz w:val="16"/>
                                <w:szCs w:val="16"/>
                              </w:rPr>
                              <w:t xml:space="preserve"> </w:t>
                            </w:r>
                            <w:r w:rsidRPr="008A30A0">
                              <w:rPr>
                                <w:sz w:val="16"/>
                                <w:szCs w:val="16"/>
                              </w:rPr>
                              <w:t>based Design of Experiments (DOE) is first performed to evaluate hydrothermal behavior for a wide range of pin–fin diameters, heights, spacings, and base thicknesses. The resulting dataset is used to construct high-fidelity surrogate models using Gaussian Process Regression (GPR), Artificial Neural Networks (ANN), Radial Basis Functions (RBF), and polynomial regression. The most accurate surrogate for each objective is selected using MAE, RMSE, and R² metrics, enabling efficient prediction across the design space without repeated CFD or numerical evaluations.</w:t>
                            </w:r>
                          </w:p>
                          <w:p w14:paraId="2DBE28EB" w14:textId="4B2DD281" w:rsidR="008A30A0" w:rsidRPr="008A30A0" w:rsidRDefault="008A30A0" w:rsidP="008A30A0">
                            <w:pPr>
                              <w:spacing w:line="240" w:lineRule="auto"/>
                              <w:jc w:val="both"/>
                              <w:rPr>
                                <w:sz w:val="16"/>
                                <w:szCs w:val="16"/>
                              </w:rPr>
                            </w:pPr>
                            <w:r w:rsidRPr="008A30A0">
                              <w:rPr>
                                <w:sz w:val="16"/>
                                <w:szCs w:val="16"/>
                              </w:rPr>
                              <w:t>A customized mixed-variable NSGA-II algorithm is then implemented to simultaneously optimize the continuous geometric variables and the discrete material choice. The algorithm produces a well-distributed Pareto front capturing the competing trade-offs among thermal resistance, pressure drop, and mass for both materials. Multi-criteria decision-making (MCDM) method</w:t>
                            </w:r>
                            <w:r w:rsidRPr="00F425B7">
                              <w:rPr>
                                <w:sz w:val="16"/>
                                <w:szCs w:val="16"/>
                              </w:rPr>
                              <w:t xml:space="preserve">s, </w:t>
                            </w:r>
                            <w:r w:rsidRPr="008A30A0">
                              <w:rPr>
                                <w:sz w:val="16"/>
                                <w:szCs w:val="16"/>
                              </w:rPr>
                              <w:t>TOPSIS, LINMAP, and VIKOR</w:t>
                            </w:r>
                            <w:r w:rsidRPr="00F425B7">
                              <w:rPr>
                                <w:sz w:val="16"/>
                                <w:szCs w:val="16"/>
                              </w:rPr>
                              <w:t xml:space="preserve"> </w:t>
                            </w:r>
                            <w:r w:rsidRPr="008A30A0">
                              <w:rPr>
                                <w:sz w:val="16"/>
                                <w:szCs w:val="16"/>
                              </w:rPr>
                              <w:t>are subsequently applied to extract representative optimal solutions that balance thermal performance and hydraulic losses. Finally, the selected designs are validated through detailed CFD simulations in ANSYS Fluent, confirming that all optimized configurations maintain safe chip temperatures and acceptable pressure drops under a 10 W heat load.</w:t>
                            </w:r>
                          </w:p>
                          <w:p w14:paraId="733496E2" w14:textId="77777777" w:rsidR="008A30A0" w:rsidRPr="008A30A0" w:rsidRDefault="008A30A0" w:rsidP="008A30A0">
                            <w:pPr>
                              <w:spacing w:line="240" w:lineRule="auto"/>
                              <w:jc w:val="both"/>
                              <w:rPr>
                                <w:sz w:val="16"/>
                                <w:szCs w:val="16"/>
                              </w:rPr>
                            </w:pPr>
                            <w:r w:rsidRPr="008A30A0">
                              <w:rPr>
                                <w:sz w:val="16"/>
                                <w:szCs w:val="16"/>
                              </w:rPr>
                              <w:t>The results demonstrate that the surrogate-assisted NSGA-II framework reliably identifies high-performance heat sink geometries with significantly reduced computational cost. The methodology provides a generalized and efficient pathway for multi-objective thermal–fluid optimization of pin–fin heat sinks and similar electronic cooling components.</w:t>
                            </w:r>
                          </w:p>
                          <w:p w14:paraId="01180EE3" w14:textId="77777777" w:rsidR="00B03904" w:rsidRPr="00F425B7" w:rsidRDefault="00B03904" w:rsidP="00B03904">
                            <w:pPr>
                              <w:rPr>
                                <w:rFonts w:ascii="Garamond" w:hAnsi="Garamond"/>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5FD70" id="_x0000_s1027" type="#_x0000_t202" style="position:absolute;margin-left:170.6pt;margin-top:76.5pt;width:366pt;height:26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" strokecolor="white [3212]">
                <v:textbox>
                  <w:txbxContent>
                    <w:p w14:paraId="09D9A882" w14:textId="30DFD363" w:rsidR="00B03904" w:rsidRPr="00F425B7" w:rsidRDefault="00B03904" w:rsidP="00B03904">
                      <w:pPr>
                        <w:rPr>
                          <w:rFonts w:ascii="Garamond" w:hAnsi="Garamond"/>
                          <w:sz w:val="16"/>
                          <w:szCs w:val="16"/>
                        </w:rPr>
                      </w:pPr>
                      <w:r w:rsidRPr="00F425B7">
                        <w:rPr>
                          <w:rFonts w:ascii="Garamond" w:hAnsi="Garamond"/>
                          <w:sz w:val="16"/>
                          <w:szCs w:val="16"/>
                        </w:rPr>
                        <w:t>A</w:t>
                      </w:r>
                      <w:r w:rsidRPr="00F425B7">
                        <w:rPr>
                          <w:rFonts w:ascii="Garamond" w:hAnsi="Garamond"/>
                          <w:sz w:val="16"/>
                          <w:szCs w:val="16"/>
                        </w:rPr>
                        <w:t xml:space="preserve"> B S T R A C T</w:t>
                      </w:r>
                    </w:p>
                    <w:p w14:paraId="28505AF5" w14:textId="1F65364B" w:rsidR="008A30A0" w:rsidRPr="008A30A0" w:rsidRDefault="008A30A0" w:rsidP="008A30A0">
                      <w:pPr>
                        <w:spacing w:line="240" w:lineRule="auto"/>
                        <w:jc w:val="both"/>
                        <w:rPr>
                          <w:sz w:val="16"/>
                          <w:szCs w:val="16"/>
                        </w:rPr>
                      </w:pPr>
                      <w:r w:rsidRPr="008A30A0">
                        <w:rPr>
                          <w:sz w:val="16"/>
                          <w:szCs w:val="16"/>
                        </w:rPr>
                        <w:t>This study presents a systematic multi-objective optimization framework for the geometric design of a pin–fin heat sink intended for forced convection air cooling under moderate heat loads. The objectives of interest include minimizing thermal resistance, minimizing pressure drop, and reducing heat sink mass, while simultaneously exploring discrete material selection between aluminum and silicon. A Latin Hypercube Sampling (LHS)</w:t>
                      </w:r>
                      <w:r w:rsidRPr="00F425B7">
                        <w:rPr>
                          <w:sz w:val="16"/>
                          <w:szCs w:val="16"/>
                        </w:rPr>
                        <w:t xml:space="preserve"> </w:t>
                      </w:r>
                      <w:r w:rsidRPr="008A30A0">
                        <w:rPr>
                          <w:sz w:val="16"/>
                          <w:szCs w:val="16"/>
                        </w:rPr>
                        <w:t>based Design of Experiments (DOE) is first performed to evaluate hydrothermal behavior for a wide range of pin–fin diameters, heights, spacings, and base thicknesses. The resulting dataset is used to construct high-fidelity surrogate models using Gaussian Process Regression (GPR), Artificial Neural Networks (ANN), Radial Basis Functions (RBF), and polynomial regression. The most accurate surrogate for each objective is selected using MAE, RMSE, and R² metrics, enabling efficient prediction across the design space without repeated CFD or numerical evaluations.</w:t>
                      </w:r>
                    </w:p>
                    <w:p w14:paraId="2DBE28EB" w14:textId="4B2DD281" w:rsidR="008A30A0" w:rsidRPr="008A30A0" w:rsidRDefault="008A30A0" w:rsidP="008A30A0">
                      <w:pPr>
                        <w:spacing w:line="240" w:lineRule="auto"/>
                        <w:jc w:val="both"/>
                        <w:rPr>
                          <w:sz w:val="16"/>
                          <w:szCs w:val="16"/>
                        </w:rPr>
                      </w:pPr>
                      <w:r w:rsidRPr="008A30A0">
                        <w:rPr>
                          <w:sz w:val="16"/>
                          <w:szCs w:val="16"/>
                        </w:rPr>
                        <w:t>A customized mixed-variable NSGA-II algorithm is then implemented to simultaneously optimize the continuous geometric variables and the discrete material choice. The algorithm produces a well-distributed Pareto front capturing the competing trade-offs among thermal resistance, pressure drop, and mass for both materials. Multi-criteria decision-making (MCDM) method</w:t>
                      </w:r>
                      <w:r w:rsidRPr="00F425B7">
                        <w:rPr>
                          <w:sz w:val="16"/>
                          <w:szCs w:val="16"/>
                        </w:rPr>
                        <w:t xml:space="preserve">s, </w:t>
                      </w:r>
                      <w:r w:rsidRPr="008A30A0">
                        <w:rPr>
                          <w:sz w:val="16"/>
                          <w:szCs w:val="16"/>
                        </w:rPr>
                        <w:t>TOPSIS, LINMAP, and VIKOR</w:t>
                      </w:r>
                      <w:r w:rsidRPr="00F425B7">
                        <w:rPr>
                          <w:sz w:val="16"/>
                          <w:szCs w:val="16"/>
                        </w:rPr>
                        <w:t xml:space="preserve"> </w:t>
                      </w:r>
                      <w:r w:rsidRPr="008A30A0">
                        <w:rPr>
                          <w:sz w:val="16"/>
                          <w:szCs w:val="16"/>
                        </w:rPr>
                        <w:t>are subsequently applied to extract representative optimal solutions that balance thermal performance and hydraulic losses. Finally, the selected designs are validated through detailed CFD simulations in ANSYS Fluent, confirming that all optimized configurations maintain safe chip temperatures and acceptable pressure drops under a 10 W heat load.</w:t>
                      </w:r>
                    </w:p>
                    <w:p w14:paraId="733496E2" w14:textId="77777777" w:rsidR="008A30A0" w:rsidRPr="008A30A0" w:rsidRDefault="008A30A0" w:rsidP="008A30A0">
                      <w:pPr>
                        <w:spacing w:line="240" w:lineRule="auto"/>
                        <w:jc w:val="both"/>
                        <w:rPr>
                          <w:sz w:val="16"/>
                          <w:szCs w:val="16"/>
                        </w:rPr>
                      </w:pPr>
                      <w:r w:rsidRPr="008A30A0">
                        <w:rPr>
                          <w:sz w:val="16"/>
                          <w:szCs w:val="16"/>
                        </w:rPr>
                        <w:t>The results demonstrate that the surrogate-assisted NSGA-II framework reliably identifies high-performance heat sink geometries with significantly reduced computational cost. The methodology provides a generalized and efficient pathway for multi-objective thermal–fluid optimization of pin–fin heat sinks and similar electronic cooling components.</w:t>
                      </w:r>
                    </w:p>
                    <w:p w14:paraId="01180EE3" w14:textId="77777777" w:rsidR="00B03904" w:rsidRPr="00F425B7" w:rsidRDefault="00B03904" w:rsidP="00B03904">
                      <w:pPr>
                        <w:rPr>
                          <w:rFonts w:ascii="Garamond" w:hAnsi="Garamond"/>
                          <w:sz w:val="16"/>
                          <w:szCs w:val="16"/>
                        </w:rPr>
                      </w:pPr>
                    </w:p>
                  </w:txbxContent>
                </v:textbox>
                <w10:wrap type="square"/>
              </v:shape>
            </w:pict>
          </mc:Fallback>
        </mc:AlternateContent>
      </w:r>
      <w:r w:rsidR="00B03904" w:rsidRPr="00F425B7">
        <w:rPr>
          <w:noProof/>
        </w:rPr>
        <mc:AlternateContent>
          <mc:Choice Requires="wps">
            <w:drawing>
              <wp:anchor distT="45720" distB="45720" distL="114300" distR="114300" simplePos="0" relativeHeight="251662336" behindDoc="0" locked="0" layoutInCell="1" allowOverlap="1" wp14:anchorId="16BB1C48" wp14:editId="7301DBD0">
                <wp:simplePos x="0" y="0"/>
                <wp:positionH relativeFrom="column">
                  <wp:posOffset>-87630</wp:posOffset>
                </wp:positionH>
                <wp:positionV relativeFrom="paragraph">
                  <wp:posOffset>974090</wp:posOffset>
                </wp:positionV>
                <wp:extent cx="2214880" cy="2405380"/>
                <wp:effectExtent l="0" t="0" r="13970" b="13970"/>
                <wp:wrapSquare wrapText="bothSides"/>
                <wp:docPr id="281353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880" cy="2405380"/>
                        </a:xfrm>
                        <a:prstGeom prst="rect">
                          <a:avLst/>
                        </a:prstGeom>
                        <a:solidFill>
                          <a:srgbClr val="FFFFFF"/>
                        </a:solidFill>
                        <a:ln w="9525">
                          <a:solidFill>
                            <a:schemeClr val="bg1"/>
                          </a:solidFill>
                          <a:miter lim="800000"/>
                          <a:headEnd/>
                          <a:tailEnd/>
                        </a:ln>
                      </wps:spPr>
                      <wps:txbx>
                        <w:txbxContent>
                          <w:p w14:paraId="71F8AE0F" w14:textId="0A3A4F21" w:rsidR="005A1C9F" w:rsidRPr="00F425B7" w:rsidRDefault="005A1C9F">
                            <w:pPr>
                              <w:rPr>
                                <w:rFonts w:ascii="Garamond" w:hAnsi="Garamond"/>
                                <w:sz w:val="16"/>
                                <w:szCs w:val="16"/>
                              </w:rPr>
                            </w:pPr>
                            <w:r w:rsidRPr="00F425B7">
                              <w:rPr>
                                <w:rFonts w:ascii="Garamond" w:hAnsi="Garamond"/>
                                <w:sz w:val="16"/>
                                <w:szCs w:val="16"/>
                              </w:rPr>
                              <w:t>A R T I C L E      I N F O</w:t>
                            </w:r>
                          </w:p>
                          <w:p w14:paraId="1877E17A" w14:textId="59B0CA95" w:rsidR="005A1C9F" w:rsidRPr="00F425B7" w:rsidRDefault="005A1C9F">
                            <w:pPr>
                              <w:rPr>
                                <w:rFonts w:ascii="Garamond" w:hAnsi="Garamond"/>
                                <w:sz w:val="16"/>
                                <w:szCs w:val="16"/>
                              </w:rPr>
                            </w:pPr>
                            <w:r w:rsidRPr="00F425B7">
                              <w:rPr>
                                <w:rFonts w:ascii="Garamond" w:hAnsi="Garamond"/>
                                <w:sz w:val="16"/>
                                <w:szCs w:val="16"/>
                              </w:rPr>
                              <w:t>Keywords</w:t>
                            </w:r>
                            <w:r w:rsidR="00B03904" w:rsidRPr="00F425B7">
                              <w:rPr>
                                <w:rFonts w:ascii="Garamond" w:hAnsi="Garamond"/>
                                <w:sz w:val="16"/>
                                <w:szCs w:val="16"/>
                              </w:rPr>
                              <w:t>:</w:t>
                            </w:r>
                          </w:p>
                          <w:p w14:paraId="60C7E6EA"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Multi-objective optimization</w:t>
                            </w:r>
                          </w:p>
                          <w:p w14:paraId="5A6B78A0"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Heat sink design</w:t>
                            </w:r>
                          </w:p>
                          <w:p w14:paraId="77D09841" w14:textId="359CC62D" w:rsidR="00B03904" w:rsidRPr="00B03904" w:rsidRDefault="00B03904" w:rsidP="00B03904">
                            <w:pPr>
                              <w:spacing w:after="0"/>
                              <w:rPr>
                                <w:rFonts w:ascii="Garamond" w:hAnsi="Garamond"/>
                                <w:sz w:val="16"/>
                                <w:szCs w:val="16"/>
                              </w:rPr>
                            </w:pPr>
                            <w:r w:rsidRPr="00B03904">
                              <w:rPr>
                                <w:rFonts w:ascii="Garamond" w:hAnsi="Garamond"/>
                                <w:sz w:val="16"/>
                                <w:szCs w:val="16"/>
                              </w:rPr>
                              <w:t>Surrogate modeling</w:t>
                            </w:r>
                          </w:p>
                          <w:p w14:paraId="186DF871" w14:textId="0AC9807A" w:rsidR="00B03904" w:rsidRPr="00B03904" w:rsidRDefault="00B03904" w:rsidP="00B03904">
                            <w:pPr>
                              <w:spacing w:after="0"/>
                              <w:rPr>
                                <w:rFonts w:ascii="Garamond" w:hAnsi="Garamond"/>
                                <w:sz w:val="16"/>
                                <w:szCs w:val="16"/>
                              </w:rPr>
                            </w:pPr>
                            <w:r w:rsidRPr="00B03904">
                              <w:rPr>
                                <w:rFonts w:ascii="Garamond" w:hAnsi="Garamond"/>
                                <w:sz w:val="16"/>
                                <w:szCs w:val="16"/>
                              </w:rPr>
                              <w:t>Gaussian Process Regression (GPR)</w:t>
                            </w:r>
                          </w:p>
                          <w:p w14:paraId="4DE0C038" w14:textId="581970DE" w:rsidR="00B03904" w:rsidRPr="00B03904" w:rsidRDefault="00B03904" w:rsidP="00B03904">
                            <w:pPr>
                              <w:spacing w:after="0"/>
                              <w:rPr>
                                <w:rFonts w:ascii="Garamond" w:hAnsi="Garamond"/>
                                <w:sz w:val="16"/>
                                <w:szCs w:val="16"/>
                              </w:rPr>
                            </w:pPr>
                            <w:r w:rsidRPr="00B03904">
                              <w:rPr>
                                <w:rFonts w:ascii="Garamond" w:hAnsi="Garamond"/>
                                <w:sz w:val="16"/>
                                <w:szCs w:val="16"/>
                              </w:rPr>
                              <w:t>Artificial Neural Network (ANN)</w:t>
                            </w:r>
                          </w:p>
                          <w:p w14:paraId="423B14E3" w14:textId="4541BABD" w:rsidR="00B03904" w:rsidRPr="00B03904" w:rsidRDefault="00B03904" w:rsidP="00B03904">
                            <w:pPr>
                              <w:spacing w:after="0"/>
                              <w:rPr>
                                <w:rFonts w:ascii="Garamond" w:hAnsi="Garamond"/>
                                <w:sz w:val="16"/>
                                <w:szCs w:val="16"/>
                              </w:rPr>
                            </w:pPr>
                            <w:r w:rsidRPr="00B03904">
                              <w:rPr>
                                <w:rFonts w:ascii="Garamond" w:hAnsi="Garamond"/>
                                <w:sz w:val="16"/>
                                <w:szCs w:val="16"/>
                              </w:rPr>
                              <w:t>Latin Hypercube Sampling (LHS)</w:t>
                            </w:r>
                          </w:p>
                          <w:p w14:paraId="6F9D1B8F" w14:textId="46AF33CA" w:rsidR="00B03904" w:rsidRPr="00B03904" w:rsidRDefault="00B03904" w:rsidP="00B03904">
                            <w:pPr>
                              <w:spacing w:after="0"/>
                              <w:rPr>
                                <w:rFonts w:ascii="Garamond" w:hAnsi="Garamond"/>
                                <w:sz w:val="16"/>
                                <w:szCs w:val="16"/>
                              </w:rPr>
                            </w:pPr>
                            <w:r w:rsidRPr="00B03904">
                              <w:rPr>
                                <w:rFonts w:ascii="Garamond" w:hAnsi="Garamond"/>
                                <w:sz w:val="16"/>
                                <w:szCs w:val="16"/>
                              </w:rPr>
                              <w:t>NSGA-II algorithm</w:t>
                            </w:r>
                          </w:p>
                          <w:p w14:paraId="793727A5" w14:textId="5B3A83D0" w:rsidR="00B03904" w:rsidRPr="00B03904" w:rsidRDefault="00B03904" w:rsidP="00B03904">
                            <w:pPr>
                              <w:spacing w:after="0"/>
                              <w:rPr>
                                <w:rFonts w:ascii="Garamond" w:hAnsi="Garamond"/>
                                <w:sz w:val="16"/>
                                <w:szCs w:val="16"/>
                              </w:rPr>
                            </w:pPr>
                            <w:r w:rsidRPr="00B03904">
                              <w:rPr>
                                <w:rFonts w:ascii="Garamond" w:hAnsi="Garamond"/>
                                <w:sz w:val="16"/>
                                <w:szCs w:val="16"/>
                              </w:rPr>
                              <w:t>Mixed-variable optimization</w:t>
                            </w:r>
                          </w:p>
                          <w:p w14:paraId="53F8D7F5" w14:textId="33E9BC6D" w:rsidR="00B03904" w:rsidRPr="00B03904" w:rsidRDefault="00B03904" w:rsidP="00B03904">
                            <w:pPr>
                              <w:spacing w:after="0"/>
                              <w:rPr>
                                <w:rFonts w:ascii="Garamond" w:hAnsi="Garamond"/>
                                <w:sz w:val="16"/>
                                <w:szCs w:val="16"/>
                              </w:rPr>
                            </w:pPr>
                            <w:r w:rsidRPr="00B03904">
                              <w:rPr>
                                <w:rFonts w:ascii="Garamond" w:hAnsi="Garamond"/>
                                <w:sz w:val="16"/>
                                <w:szCs w:val="16"/>
                              </w:rPr>
                              <w:t>Computational Fluid Dynamics (CFD)</w:t>
                            </w:r>
                          </w:p>
                          <w:p w14:paraId="0C81A4F4" w14:textId="6ABDE82F" w:rsidR="00B03904" w:rsidRPr="00B03904" w:rsidRDefault="00B03904" w:rsidP="00B03904">
                            <w:pPr>
                              <w:spacing w:after="0"/>
                              <w:rPr>
                                <w:rFonts w:ascii="Garamond" w:hAnsi="Garamond"/>
                                <w:sz w:val="16"/>
                                <w:szCs w:val="16"/>
                              </w:rPr>
                            </w:pPr>
                            <w:r w:rsidRPr="00B03904">
                              <w:rPr>
                                <w:rFonts w:ascii="Garamond" w:hAnsi="Garamond"/>
                                <w:sz w:val="16"/>
                                <w:szCs w:val="16"/>
                              </w:rPr>
                              <w:t>Thermal resistance minimization</w:t>
                            </w:r>
                          </w:p>
                          <w:p w14:paraId="64A1DB09" w14:textId="596CE1AA" w:rsidR="00B03904" w:rsidRPr="00B03904" w:rsidRDefault="00B03904" w:rsidP="00B03904">
                            <w:pPr>
                              <w:spacing w:after="0"/>
                              <w:rPr>
                                <w:rFonts w:ascii="Garamond" w:hAnsi="Garamond"/>
                                <w:sz w:val="16"/>
                                <w:szCs w:val="16"/>
                              </w:rPr>
                            </w:pPr>
                            <w:r w:rsidRPr="00B03904">
                              <w:rPr>
                                <w:rFonts w:ascii="Garamond" w:hAnsi="Garamond"/>
                                <w:sz w:val="16"/>
                                <w:szCs w:val="16"/>
                              </w:rPr>
                              <w:t>Pressure drop analysis</w:t>
                            </w:r>
                          </w:p>
                          <w:p w14:paraId="305CE387" w14:textId="3F34183B" w:rsidR="00B03904" w:rsidRPr="00B03904" w:rsidRDefault="00B03904" w:rsidP="00B03904">
                            <w:pPr>
                              <w:spacing w:after="0"/>
                              <w:rPr>
                                <w:rFonts w:ascii="Garamond" w:hAnsi="Garamond"/>
                                <w:sz w:val="16"/>
                                <w:szCs w:val="16"/>
                              </w:rPr>
                            </w:pPr>
                            <w:r w:rsidRPr="00B03904">
                              <w:rPr>
                                <w:rFonts w:ascii="Garamond" w:hAnsi="Garamond"/>
                                <w:sz w:val="16"/>
                                <w:szCs w:val="16"/>
                              </w:rPr>
                              <w:t>Pareto front</w:t>
                            </w:r>
                          </w:p>
                          <w:p w14:paraId="76918429" w14:textId="2EF4A781" w:rsidR="00B03904" w:rsidRPr="00B03904" w:rsidRDefault="00B03904" w:rsidP="00B03904">
                            <w:pPr>
                              <w:spacing w:after="0"/>
                              <w:rPr>
                                <w:rFonts w:ascii="Garamond" w:hAnsi="Garamond"/>
                                <w:sz w:val="16"/>
                                <w:szCs w:val="16"/>
                              </w:rPr>
                            </w:pPr>
                            <w:r w:rsidRPr="00B03904">
                              <w:rPr>
                                <w:rFonts w:ascii="Garamond" w:hAnsi="Garamond"/>
                                <w:sz w:val="16"/>
                                <w:szCs w:val="16"/>
                              </w:rPr>
                              <w:t>Multi-criteria decision-making (MCDM)</w:t>
                            </w:r>
                          </w:p>
                          <w:p w14:paraId="47881C18" w14:textId="356D413E" w:rsidR="00B03904" w:rsidRPr="00B03904" w:rsidRDefault="00B03904" w:rsidP="00B03904">
                            <w:pPr>
                              <w:spacing w:after="0"/>
                              <w:rPr>
                                <w:rFonts w:ascii="Garamond" w:hAnsi="Garamond"/>
                                <w:sz w:val="16"/>
                                <w:szCs w:val="16"/>
                              </w:rPr>
                            </w:pPr>
                            <w:r w:rsidRPr="00B03904">
                              <w:rPr>
                                <w:rFonts w:ascii="Garamond" w:hAnsi="Garamond"/>
                                <w:sz w:val="16"/>
                                <w:szCs w:val="16"/>
                              </w:rPr>
                              <w:t>TOPSIS / LINMAP / VIKOR</w:t>
                            </w:r>
                          </w:p>
                          <w:p w14:paraId="4BAAA0A8" w14:textId="25165619" w:rsidR="00B03904" w:rsidRPr="00B03904" w:rsidRDefault="00B03904" w:rsidP="00B03904">
                            <w:pPr>
                              <w:spacing w:after="0"/>
                              <w:rPr>
                                <w:rFonts w:ascii="Garamond" w:hAnsi="Garamond"/>
                                <w:sz w:val="16"/>
                                <w:szCs w:val="16"/>
                              </w:rPr>
                            </w:pPr>
                            <w:r w:rsidRPr="00B03904">
                              <w:rPr>
                                <w:rFonts w:ascii="Garamond" w:hAnsi="Garamond"/>
                                <w:sz w:val="16"/>
                                <w:szCs w:val="16"/>
                              </w:rPr>
                              <w:t>Parametric design exploration</w:t>
                            </w:r>
                          </w:p>
                          <w:p w14:paraId="56D44C0C" w14:textId="77777777" w:rsidR="00B03904" w:rsidRPr="00F425B7" w:rsidRDefault="00B03904">
                            <w:pPr>
                              <w:rPr>
                                <w:rFonts w:ascii="Garamond" w:hAnsi="Garamond"/>
                                <w:sz w:val="16"/>
                                <w:szCs w:val="16"/>
                              </w:rPr>
                            </w:pPr>
                          </w:p>
                          <w:p w14:paraId="74A556E7" w14:textId="77777777" w:rsidR="00B03904" w:rsidRPr="00F425B7" w:rsidRDefault="00B03904">
                            <w:pPr>
                              <w:rPr>
                                <w:rFonts w:ascii="Garamond" w:hAnsi="Garamond"/>
                                <w:sz w:val="16"/>
                                <w:szCs w:val="16"/>
                              </w:rPr>
                            </w:pPr>
                          </w:p>
                          <w:p w14:paraId="47C529BE" w14:textId="77777777" w:rsidR="005A1C9F" w:rsidRPr="00F425B7" w:rsidRDefault="005A1C9F">
                            <w:pPr>
                              <w:rPr>
                                <w:rFonts w:ascii="Garamond" w:hAnsi="Garamond"/>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B1C48" id="_x0000_s1028" type="#_x0000_t202" style="position:absolute;margin-left:-6.9pt;margin-top:76.7pt;width:174.4pt;height:189.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" strokecolor="white [3212]">
                <v:textbox>
                  <w:txbxContent>
                    <w:p w14:paraId="71F8AE0F" w14:textId="0A3A4F21" w:rsidR="005A1C9F" w:rsidRPr="00F425B7" w:rsidRDefault="005A1C9F">
                      <w:pPr>
                        <w:rPr>
                          <w:rFonts w:ascii="Garamond" w:hAnsi="Garamond"/>
                          <w:sz w:val="16"/>
                          <w:szCs w:val="16"/>
                        </w:rPr>
                      </w:pPr>
                      <w:r w:rsidRPr="00F425B7">
                        <w:rPr>
                          <w:rFonts w:ascii="Garamond" w:hAnsi="Garamond"/>
                          <w:sz w:val="16"/>
                          <w:szCs w:val="16"/>
                        </w:rPr>
                        <w:t>A R T I C L E      I N F O</w:t>
                      </w:r>
                    </w:p>
                    <w:p w14:paraId="1877E17A" w14:textId="59B0CA95" w:rsidR="005A1C9F" w:rsidRPr="00F425B7" w:rsidRDefault="005A1C9F">
                      <w:pPr>
                        <w:rPr>
                          <w:rFonts w:ascii="Garamond" w:hAnsi="Garamond"/>
                          <w:sz w:val="16"/>
                          <w:szCs w:val="16"/>
                        </w:rPr>
                      </w:pPr>
                      <w:r w:rsidRPr="00F425B7">
                        <w:rPr>
                          <w:rFonts w:ascii="Garamond" w:hAnsi="Garamond"/>
                          <w:sz w:val="16"/>
                          <w:szCs w:val="16"/>
                        </w:rPr>
                        <w:t>Keywords</w:t>
                      </w:r>
                      <w:r w:rsidR="00B03904" w:rsidRPr="00F425B7">
                        <w:rPr>
                          <w:rFonts w:ascii="Garamond" w:hAnsi="Garamond"/>
                          <w:sz w:val="16"/>
                          <w:szCs w:val="16"/>
                        </w:rPr>
                        <w:t>:</w:t>
                      </w:r>
                    </w:p>
                    <w:p w14:paraId="60C7E6EA"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Multi-objective optimization</w:t>
                      </w:r>
                    </w:p>
                    <w:p w14:paraId="5A6B78A0" w14:textId="77777777" w:rsidR="00B03904" w:rsidRPr="00F425B7" w:rsidRDefault="00B03904" w:rsidP="00B03904">
                      <w:pPr>
                        <w:spacing w:after="0"/>
                        <w:rPr>
                          <w:rFonts w:ascii="Garamond" w:hAnsi="Garamond"/>
                          <w:sz w:val="16"/>
                          <w:szCs w:val="16"/>
                        </w:rPr>
                      </w:pPr>
                      <w:r w:rsidRPr="00B03904">
                        <w:rPr>
                          <w:rFonts w:ascii="Garamond" w:hAnsi="Garamond"/>
                          <w:sz w:val="16"/>
                          <w:szCs w:val="16"/>
                        </w:rPr>
                        <w:t>Heat sink design</w:t>
                      </w:r>
                    </w:p>
                    <w:p w14:paraId="77D09841" w14:textId="359CC62D" w:rsidR="00B03904" w:rsidRPr="00B03904" w:rsidRDefault="00B03904" w:rsidP="00B03904">
                      <w:pPr>
                        <w:spacing w:after="0"/>
                        <w:rPr>
                          <w:rFonts w:ascii="Garamond" w:hAnsi="Garamond"/>
                          <w:sz w:val="16"/>
                          <w:szCs w:val="16"/>
                        </w:rPr>
                      </w:pPr>
                      <w:r w:rsidRPr="00B03904">
                        <w:rPr>
                          <w:rFonts w:ascii="Garamond" w:hAnsi="Garamond"/>
                          <w:sz w:val="16"/>
                          <w:szCs w:val="16"/>
                        </w:rPr>
                        <w:t>Surrogate modeling</w:t>
                      </w:r>
                    </w:p>
                    <w:p w14:paraId="186DF871" w14:textId="0AC9807A" w:rsidR="00B03904" w:rsidRPr="00B03904" w:rsidRDefault="00B03904" w:rsidP="00B03904">
                      <w:pPr>
                        <w:spacing w:after="0"/>
                        <w:rPr>
                          <w:rFonts w:ascii="Garamond" w:hAnsi="Garamond"/>
                          <w:sz w:val="16"/>
                          <w:szCs w:val="16"/>
                        </w:rPr>
                      </w:pPr>
                      <w:r w:rsidRPr="00B03904">
                        <w:rPr>
                          <w:rFonts w:ascii="Garamond" w:hAnsi="Garamond"/>
                          <w:sz w:val="16"/>
                          <w:szCs w:val="16"/>
                        </w:rPr>
                        <w:t>Gaussian Process Regression (GPR)</w:t>
                      </w:r>
                    </w:p>
                    <w:p w14:paraId="4DE0C038" w14:textId="581970DE" w:rsidR="00B03904" w:rsidRPr="00B03904" w:rsidRDefault="00B03904" w:rsidP="00B03904">
                      <w:pPr>
                        <w:spacing w:after="0"/>
                        <w:rPr>
                          <w:rFonts w:ascii="Garamond" w:hAnsi="Garamond"/>
                          <w:sz w:val="16"/>
                          <w:szCs w:val="16"/>
                        </w:rPr>
                      </w:pPr>
                      <w:r w:rsidRPr="00B03904">
                        <w:rPr>
                          <w:rFonts w:ascii="Garamond" w:hAnsi="Garamond"/>
                          <w:sz w:val="16"/>
                          <w:szCs w:val="16"/>
                        </w:rPr>
                        <w:t>Artificial Neural Network (ANN)</w:t>
                      </w:r>
                    </w:p>
                    <w:p w14:paraId="423B14E3" w14:textId="4541BABD" w:rsidR="00B03904" w:rsidRPr="00B03904" w:rsidRDefault="00B03904" w:rsidP="00B03904">
                      <w:pPr>
                        <w:spacing w:after="0"/>
                        <w:rPr>
                          <w:rFonts w:ascii="Garamond" w:hAnsi="Garamond"/>
                          <w:sz w:val="16"/>
                          <w:szCs w:val="16"/>
                        </w:rPr>
                      </w:pPr>
                      <w:r w:rsidRPr="00B03904">
                        <w:rPr>
                          <w:rFonts w:ascii="Garamond" w:hAnsi="Garamond"/>
                          <w:sz w:val="16"/>
                          <w:szCs w:val="16"/>
                        </w:rPr>
                        <w:t>Latin Hypercube Sampling (LHS)</w:t>
                      </w:r>
                    </w:p>
                    <w:p w14:paraId="6F9D1B8F" w14:textId="46AF33CA" w:rsidR="00B03904" w:rsidRPr="00B03904" w:rsidRDefault="00B03904" w:rsidP="00B03904">
                      <w:pPr>
                        <w:spacing w:after="0"/>
                        <w:rPr>
                          <w:rFonts w:ascii="Garamond" w:hAnsi="Garamond"/>
                          <w:sz w:val="16"/>
                          <w:szCs w:val="16"/>
                        </w:rPr>
                      </w:pPr>
                      <w:r w:rsidRPr="00B03904">
                        <w:rPr>
                          <w:rFonts w:ascii="Garamond" w:hAnsi="Garamond"/>
                          <w:sz w:val="16"/>
                          <w:szCs w:val="16"/>
                        </w:rPr>
                        <w:t>NSGA-II algorithm</w:t>
                      </w:r>
                    </w:p>
                    <w:p w14:paraId="793727A5" w14:textId="5B3A83D0" w:rsidR="00B03904" w:rsidRPr="00B03904" w:rsidRDefault="00B03904" w:rsidP="00B03904">
                      <w:pPr>
                        <w:spacing w:after="0"/>
                        <w:rPr>
                          <w:rFonts w:ascii="Garamond" w:hAnsi="Garamond"/>
                          <w:sz w:val="16"/>
                          <w:szCs w:val="16"/>
                        </w:rPr>
                      </w:pPr>
                      <w:r w:rsidRPr="00B03904">
                        <w:rPr>
                          <w:rFonts w:ascii="Garamond" w:hAnsi="Garamond"/>
                          <w:sz w:val="16"/>
                          <w:szCs w:val="16"/>
                        </w:rPr>
                        <w:t>Mixed-variable optimization</w:t>
                      </w:r>
                    </w:p>
                    <w:p w14:paraId="53F8D7F5" w14:textId="33E9BC6D" w:rsidR="00B03904" w:rsidRPr="00B03904" w:rsidRDefault="00B03904" w:rsidP="00B03904">
                      <w:pPr>
                        <w:spacing w:after="0"/>
                        <w:rPr>
                          <w:rFonts w:ascii="Garamond" w:hAnsi="Garamond"/>
                          <w:sz w:val="16"/>
                          <w:szCs w:val="16"/>
                        </w:rPr>
                      </w:pPr>
                      <w:r w:rsidRPr="00B03904">
                        <w:rPr>
                          <w:rFonts w:ascii="Garamond" w:hAnsi="Garamond"/>
                          <w:sz w:val="16"/>
                          <w:szCs w:val="16"/>
                        </w:rPr>
                        <w:t>Computational Fluid Dynamics (CFD)</w:t>
                      </w:r>
                    </w:p>
                    <w:p w14:paraId="0C81A4F4" w14:textId="6ABDE82F" w:rsidR="00B03904" w:rsidRPr="00B03904" w:rsidRDefault="00B03904" w:rsidP="00B03904">
                      <w:pPr>
                        <w:spacing w:after="0"/>
                        <w:rPr>
                          <w:rFonts w:ascii="Garamond" w:hAnsi="Garamond"/>
                          <w:sz w:val="16"/>
                          <w:szCs w:val="16"/>
                        </w:rPr>
                      </w:pPr>
                      <w:r w:rsidRPr="00B03904">
                        <w:rPr>
                          <w:rFonts w:ascii="Garamond" w:hAnsi="Garamond"/>
                          <w:sz w:val="16"/>
                          <w:szCs w:val="16"/>
                        </w:rPr>
                        <w:t>Thermal resistance minimization</w:t>
                      </w:r>
                    </w:p>
                    <w:p w14:paraId="64A1DB09" w14:textId="596CE1AA" w:rsidR="00B03904" w:rsidRPr="00B03904" w:rsidRDefault="00B03904" w:rsidP="00B03904">
                      <w:pPr>
                        <w:spacing w:after="0"/>
                        <w:rPr>
                          <w:rFonts w:ascii="Garamond" w:hAnsi="Garamond"/>
                          <w:sz w:val="16"/>
                          <w:szCs w:val="16"/>
                        </w:rPr>
                      </w:pPr>
                      <w:r w:rsidRPr="00B03904">
                        <w:rPr>
                          <w:rFonts w:ascii="Garamond" w:hAnsi="Garamond"/>
                          <w:sz w:val="16"/>
                          <w:szCs w:val="16"/>
                        </w:rPr>
                        <w:t>Pressure drop analysis</w:t>
                      </w:r>
                    </w:p>
                    <w:p w14:paraId="305CE387" w14:textId="3F34183B" w:rsidR="00B03904" w:rsidRPr="00B03904" w:rsidRDefault="00B03904" w:rsidP="00B03904">
                      <w:pPr>
                        <w:spacing w:after="0"/>
                        <w:rPr>
                          <w:rFonts w:ascii="Garamond" w:hAnsi="Garamond"/>
                          <w:sz w:val="16"/>
                          <w:szCs w:val="16"/>
                        </w:rPr>
                      </w:pPr>
                      <w:r w:rsidRPr="00B03904">
                        <w:rPr>
                          <w:rFonts w:ascii="Garamond" w:hAnsi="Garamond"/>
                          <w:sz w:val="16"/>
                          <w:szCs w:val="16"/>
                        </w:rPr>
                        <w:t>Pareto front</w:t>
                      </w:r>
                    </w:p>
                    <w:p w14:paraId="76918429" w14:textId="2EF4A781" w:rsidR="00B03904" w:rsidRPr="00B03904" w:rsidRDefault="00B03904" w:rsidP="00B03904">
                      <w:pPr>
                        <w:spacing w:after="0"/>
                        <w:rPr>
                          <w:rFonts w:ascii="Garamond" w:hAnsi="Garamond"/>
                          <w:sz w:val="16"/>
                          <w:szCs w:val="16"/>
                        </w:rPr>
                      </w:pPr>
                      <w:r w:rsidRPr="00B03904">
                        <w:rPr>
                          <w:rFonts w:ascii="Garamond" w:hAnsi="Garamond"/>
                          <w:sz w:val="16"/>
                          <w:szCs w:val="16"/>
                        </w:rPr>
                        <w:t>Multi-criteria decision-making (MCDM)</w:t>
                      </w:r>
                    </w:p>
                    <w:p w14:paraId="47881C18" w14:textId="356D413E" w:rsidR="00B03904" w:rsidRPr="00B03904" w:rsidRDefault="00B03904" w:rsidP="00B03904">
                      <w:pPr>
                        <w:spacing w:after="0"/>
                        <w:rPr>
                          <w:rFonts w:ascii="Garamond" w:hAnsi="Garamond"/>
                          <w:sz w:val="16"/>
                          <w:szCs w:val="16"/>
                        </w:rPr>
                      </w:pPr>
                      <w:r w:rsidRPr="00B03904">
                        <w:rPr>
                          <w:rFonts w:ascii="Garamond" w:hAnsi="Garamond"/>
                          <w:sz w:val="16"/>
                          <w:szCs w:val="16"/>
                        </w:rPr>
                        <w:t>TOPSIS / LINMAP / VIKOR</w:t>
                      </w:r>
                    </w:p>
                    <w:p w14:paraId="4BAAA0A8" w14:textId="25165619" w:rsidR="00B03904" w:rsidRPr="00B03904" w:rsidRDefault="00B03904" w:rsidP="00B03904">
                      <w:pPr>
                        <w:spacing w:after="0"/>
                        <w:rPr>
                          <w:rFonts w:ascii="Garamond" w:hAnsi="Garamond"/>
                          <w:sz w:val="16"/>
                          <w:szCs w:val="16"/>
                        </w:rPr>
                      </w:pPr>
                      <w:r w:rsidRPr="00B03904">
                        <w:rPr>
                          <w:rFonts w:ascii="Garamond" w:hAnsi="Garamond"/>
                          <w:sz w:val="16"/>
                          <w:szCs w:val="16"/>
                        </w:rPr>
                        <w:t>Parametric design exploration</w:t>
                      </w:r>
                    </w:p>
                    <w:p w14:paraId="56D44C0C" w14:textId="77777777" w:rsidR="00B03904" w:rsidRPr="00F425B7" w:rsidRDefault="00B03904">
                      <w:pPr>
                        <w:rPr>
                          <w:rFonts w:ascii="Garamond" w:hAnsi="Garamond"/>
                          <w:sz w:val="16"/>
                          <w:szCs w:val="16"/>
                        </w:rPr>
                      </w:pPr>
                    </w:p>
                    <w:p w14:paraId="74A556E7" w14:textId="77777777" w:rsidR="00B03904" w:rsidRPr="00F425B7" w:rsidRDefault="00B03904">
                      <w:pPr>
                        <w:rPr>
                          <w:rFonts w:ascii="Garamond" w:hAnsi="Garamond"/>
                          <w:sz w:val="16"/>
                          <w:szCs w:val="16"/>
                        </w:rPr>
                      </w:pPr>
                    </w:p>
                    <w:p w14:paraId="47C529BE" w14:textId="77777777" w:rsidR="005A1C9F" w:rsidRPr="00F425B7" w:rsidRDefault="005A1C9F">
                      <w:pPr>
                        <w:rPr>
                          <w:rFonts w:ascii="Garamond" w:hAnsi="Garamond"/>
                          <w:sz w:val="16"/>
                          <w:szCs w:val="16"/>
                        </w:rPr>
                      </w:pPr>
                    </w:p>
                  </w:txbxContent>
                </v:textbox>
                <w10:wrap type="square"/>
              </v:shape>
            </w:pict>
          </mc:Fallback>
        </mc:AlternateContent>
      </w:r>
      <w:r w:rsidR="005A1C9F" w:rsidRPr="00F425B7">
        <w:rPr>
          <w:noProof/>
        </w:rPr>
        <mc:AlternateContent>
          <mc:Choice Requires="wps">
            <w:drawing>
              <wp:anchor distT="0" distB="0" distL="114300" distR="114300" simplePos="0" relativeHeight="251663360" behindDoc="0" locked="0" layoutInCell="1" allowOverlap="1" wp14:anchorId="593E5146" wp14:editId="6BEAC4F9">
                <wp:simplePos x="0" y="0"/>
                <wp:positionH relativeFrom="margin">
                  <wp:align>left</wp:align>
                </wp:positionH>
                <wp:positionV relativeFrom="paragraph">
                  <wp:posOffset>1180919</wp:posOffset>
                </wp:positionV>
                <wp:extent cx="2008414" cy="0"/>
                <wp:effectExtent l="0" t="0" r="0" b="0"/>
                <wp:wrapNone/>
                <wp:docPr id="1460539830" name="Straight Connector 6"/>
                <wp:cNvGraphicFramePr/>
                <a:graphic xmlns:a="http://schemas.openxmlformats.org/drawingml/2006/main">
                  <a:graphicData uri="http://schemas.microsoft.com/office/word/2010/wordprocessingShape">
                    <wps:wsp>
                      <wps:cNvCnPr/>
                      <wps:spPr>
                        <a:xfrm>
                          <a:off x="0" y="0"/>
                          <a:ext cx="20084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DCB1ED" id="Straight Connector 6"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93pt" to="158.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" strokecolor="#156082 [3204]" strokeweight=".5pt">
                <v:stroke joinstyle="miter"/>
                <w10:wrap anchorx="margin"/>
              </v:line>
            </w:pict>
          </mc:Fallback>
        </mc:AlternateContent>
      </w:r>
    </w:p>
    <w:p w14:paraId="78FAE004" w14:textId="77777777" w:rsidR="00016887" w:rsidRPr="00F425B7" w:rsidRDefault="00016887" w:rsidP="005A1C9F"/>
    <w:p w14:paraId="6F6BE53F" w14:textId="0E5404F3" w:rsidR="008A30A0" w:rsidRPr="00F425B7" w:rsidRDefault="00016887" w:rsidP="005A1C9F">
      <w:pPr>
        <w:rPr>
          <w:b/>
          <w:bCs/>
          <w:sz w:val="16"/>
          <w:szCs w:val="16"/>
        </w:rPr>
      </w:pPr>
      <w:r w:rsidRPr="00F425B7">
        <w:rPr>
          <w:noProof/>
        </w:rPr>
        <mc:AlternateContent>
          <mc:Choice Requires="wps">
            <w:drawing>
              <wp:anchor distT="0" distB="0" distL="114300" distR="114300" simplePos="0" relativeHeight="251667456" behindDoc="0" locked="0" layoutInCell="1" allowOverlap="1" wp14:anchorId="4DEC456D" wp14:editId="799B8EE9">
                <wp:simplePos x="0" y="0"/>
                <wp:positionH relativeFrom="margin">
                  <wp:posOffset>7620</wp:posOffset>
                </wp:positionH>
                <wp:positionV relativeFrom="paragraph">
                  <wp:posOffset>307340</wp:posOffset>
                </wp:positionV>
                <wp:extent cx="6756400" cy="0"/>
                <wp:effectExtent l="0" t="0" r="0" b="0"/>
                <wp:wrapNone/>
                <wp:docPr id="1685460677" name="Straight Connector 8"/>
                <wp:cNvGraphicFramePr/>
                <a:graphic xmlns:a="http://schemas.openxmlformats.org/drawingml/2006/main">
                  <a:graphicData uri="http://schemas.microsoft.com/office/word/2010/wordprocessingShape">
                    <wps:wsp>
                      <wps:cNvCnPr/>
                      <wps:spPr>
                        <a:xfrm flipV="1">
                          <a:off x="0" y="0"/>
                          <a:ext cx="675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95A26" id="Straight Connector 8"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24.2pt" to="532.6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" strokecolor="#156082 [3204]" strokeweight=".5pt">
                <v:stroke joinstyle="miter"/>
                <w10:wrap anchorx="margin"/>
              </v:line>
            </w:pict>
          </mc:Fallback>
        </mc:AlternateContent>
      </w:r>
      <w:r w:rsidRPr="00F425B7">
        <w:br/>
      </w:r>
      <w:r w:rsidR="008A30A0" w:rsidRPr="00F425B7">
        <w:br/>
      </w:r>
      <w:r w:rsidR="008A30A0" w:rsidRPr="00F425B7">
        <w:rPr>
          <w:b/>
          <w:bCs/>
          <w:sz w:val="18"/>
          <w:szCs w:val="18"/>
        </w:rPr>
        <w:t>1. Introduction</w:t>
      </w:r>
    </w:p>
    <w:p w14:paraId="190CEA7D" w14:textId="77777777" w:rsidR="00E6135A" w:rsidRPr="00F425B7" w:rsidRDefault="00E6135A" w:rsidP="00E6135A">
      <w:pPr>
        <w:spacing w:after="0"/>
        <w:jc w:val="both"/>
        <w:rPr>
          <w:sz w:val="16"/>
          <w:szCs w:val="16"/>
        </w:rPr>
      </w:pPr>
      <w:r w:rsidRPr="00E6135A">
        <w:rPr>
          <w:sz w:val="16"/>
          <w:szCs w:val="16"/>
        </w:rPr>
        <w:t>The continuous increase in power density in compact electronic devices has intensified the demand for reliable and efficient thermal management solutions. Among passive cooling strategies, pin–fin heat sinks remain widely deployed due to their manufacturability, large surface-area-to-volume ratio, and strong thermal performance under forced convection. The hydrothermal behavior of pin–fin arrays is highly sensitive to geometric parameters such as pin diameter, height, spacing, and base thickness, as well as material properties, motivating systematic design exploration and optimization to balance thermal resistance, pressure drop, and material usage. Prior studies have demonstrated that modifying fin geometry, arrangement, and structural features can significantly influence heat transfer coefficients, flow development, and overall thermal resistance. However, direct CFD-based optimization of heat-sink geometries remains computationally prohibitive due to the large design space and the need for repeated evaluations across varied operating and geometric conditions.</w:t>
      </w:r>
    </w:p>
    <w:p w14:paraId="33F8CE17" w14:textId="0ECFCC35" w:rsidR="006F79E4" w:rsidRPr="00F425B7" w:rsidRDefault="00E6135A" w:rsidP="001D7297">
      <w:pPr>
        <w:spacing w:after="0"/>
        <w:jc w:val="both"/>
        <w:rPr>
          <w:sz w:val="16"/>
          <w:szCs w:val="16"/>
        </w:rPr>
      </w:pPr>
      <w:r w:rsidRPr="00E6135A">
        <w:rPr>
          <w:sz w:val="16"/>
          <w:szCs w:val="16"/>
        </w:rPr>
        <w:t>To address these limitations, recent thermal-design literature has increasingly adopted surrogate-assisted, multi-objective optimization frameworks, where high-fidelity data is used to train predictive models that replace expensive simulations during exploration. Such approaches enable the use of evolutionary algorithms, including NSGA-II, to identify Pareto-optimal designs representing the trade-offs between thermal and hydraulic performance metrics. Nevertheless, the combined treatment of mixed continuous–discrete variables, specifically material selection alongside geometric design variables, remains less explored in pin–fin heat-sink optimization.</w:t>
      </w:r>
    </w:p>
    <w:p w14:paraId="2D8C32C4" w14:textId="53CAA110" w:rsidR="00C16F5B" w:rsidRPr="00F425B7" w:rsidRDefault="00C16F5B" w:rsidP="001D7297">
      <w:pPr>
        <w:spacing w:after="0"/>
        <w:jc w:val="both"/>
        <w:rPr>
          <w:sz w:val="16"/>
          <w:szCs w:val="16"/>
        </w:rPr>
      </w:pPr>
      <w:r w:rsidRPr="00F425B7">
        <w:rPr>
          <w:sz w:val="16"/>
          <w:szCs w:val="16"/>
        </w:rPr>
        <w:t>The proposed framework provides an efficient and generalizable methodology for thermal–hydraulic optimization of pin–fin heat sinks, enabling accurate performance prediction at significantly reduced computational cost while preserving physical fidelity through final CFD verification.</w:t>
      </w:r>
    </w:p>
    <w:p w14:paraId="1B4CF8F5" w14:textId="77777777" w:rsidR="00C16F5B" w:rsidRPr="00F425B7" w:rsidRDefault="00C16F5B" w:rsidP="001D7297">
      <w:pPr>
        <w:spacing w:after="0"/>
        <w:jc w:val="both"/>
        <w:rPr>
          <w:sz w:val="16"/>
          <w:szCs w:val="16"/>
        </w:rPr>
      </w:pPr>
    </w:p>
    <w:p w14:paraId="1F66370D" w14:textId="2AFA36CC" w:rsidR="00C16F5B" w:rsidRPr="00F425B7" w:rsidRDefault="00915A4B" w:rsidP="001D7297">
      <w:pPr>
        <w:spacing w:after="0"/>
        <w:jc w:val="both"/>
        <w:rPr>
          <w:b/>
          <w:bCs/>
          <w:sz w:val="18"/>
          <w:szCs w:val="18"/>
        </w:rPr>
      </w:pPr>
      <w:r w:rsidRPr="00F425B7">
        <w:rPr>
          <w:b/>
          <w:bCs/>
          <w:sz w:val="18"/>
          <w:szCs w:val="18"/>
        </w:rPr>
        <w:t>2. Numerical Simulation</w:t>
      </w:r>
    </w:p>
    <w:p w14:paraId="746B42DB" w14:textId="77777777" w:rsidR="00915A4B" w:rsidRPr="00F425B7" w:rsidRDefault="00915A4B" w:rsidP="001D7297">
      <w:pPr>
        <w:spacing w:after="0"/>
        <w:jc w:val="both"/>
        <w:rPr>
          <w:sz w:val="16"/>
          <w:szCs w:val="16"/>
        </w:rPr>
      </w:pPr>
    </w:p>
    <w:p w14:paraId="1AD78B6B" w14:textId="398D0F90" w:rsidR="00915A4B" w:rsidRPr="00F425B7" w:rsidRDefault="00915A4B" w:rsidP="001D7297">
      <w:pPr>
        <w:spacing w:after="0"/>
        <w:jc w:val="both"/>
        <w:rPr>
          <w:i/>
          <w:iCs/>
          <w:sz w:val="16"/>
          <w:szCs w:val="16"/>
        </w:rPr>
      </w:pPr>
      <w:r w:rsidRPr="00F425B7">
        <w:rPr>
          <w:i/>
          <w:iCs/>
          <w:sz w:val="16"/>
          <w:szCs w:val="16"/>
        </w:rPr>
        <w:t>2.1 Geometry Description</w:t>
      </w:r>
    </w:p>
    <w:p w14:paraId="14FF8EB3" w14:textId="77777777" w:rsidR="00915A4B" w:rsidRPr="00F425B7" w:rsidRDefault="00915A4B" w:rsidP="00915A4B">
      <w:pPr>
        <w:spacing w:after="0"/>
        <w:jc w:val="both"/>
        <w:rPr>
          <w:sz w:val="16"/>
          <w:szCs w:val="16"/>
        </w:rPr>
      </w:pPr>
    </w:p>
    <w:p w14:paraId="5C5CE05E" w14:textId="3F10783C" w:rsidR="00915A4B" w:rsidRPr="00915A4B" w:rsidRDefault="00915A4B" w:rsidP="00915A4B">
      <w:pPr>
        <w:spacing w:after="0"/>
        <w:jc w:val="both"/>
        <w:rPr>
          <w:sz w:val="16"/>
          <w:szCs w:val="16"/>
        </w:rPr>
      </w:pPr>
      <w:r w:rsidRPr="00915A4B">
        <w:rPr>
          <w:sz w:val="16"/>
          <w:szCs w:val="16"/>
        </w:rPr>
        <w:t>The computational domain consists of a 15 mm × 15 mm × 2 mm</w:t>
      </w:r>
      <w:r w:rsidRPr="00915A4B">
        <w:rPr>
          <w:b/>
          <w:bCs/>
          <w:sz w:val="16"/>
          <w:szCs w:val="16"/>
        </w:rPr>
        <w:t xml:space="preserve"> </w:t>
      </w:r>
      <w:r w:rsidRPr="00915A4B">
        <w:rPr>
          <w:sz w:val="16"/>
          <w:szCs w:val="16"/>
        </w:rPr>
        <w:t>silicon chip mounted beneath a 60 mm × 60 mm heat-sink base, onto which cylindrical pin–fins are extruded according to the optimized geometric parameters. For each selected design</w:t>
      </w:r>
      <w:r w:rsidRPr="00F425B7">
        <w:rPr>
          <w:sz w:val="16"/>
          <w:szCs w:val="16"/>
        </w:rPr>
        <w:t xml:space="preserve">, </w:t>
      </w:r>
      <w:r w:rsidRPr="00915A4B">
        <w:rPr>
          <w:sz w:val="16"/>
          <w:szCs w:val="16"/>
        </w:rPr>
        <w:t xml:space="preserve">the fin diameter </w:t>
      </w:r>
      <w:r w:rsidRPr="00915A4B">
        <w:rPr>
          <w:i/>
          <w:iCs/>
          <w:sz w:val="16"/>
          <w:szCs w:val="16"/>
        </w:rPr>
        <w:t>D</w:t>
      </w:r>
      <w:r w:rsidRPr="00915A4B">
        <w:rPr>
          <w:sz w:val="16"/>
          <w:szCs w:val="16"/>
        </w:rPr>
        <w:t>, height</w:t>
      </w:r>
      <w:r w:rsidRPr="00F425B7">
        <w:rPr>
          <w:sz w:val="16"/>
          <w:szCs w:val="16"/>
        </w:rPr>
        <w:t xml:space="preserve"> of fin</w:t>
      </w:r>
      <w:r w:rsidRPr="00915A4B">
        <w:rPr>
          <w:sz w:val="16"/>
          <w:szCs w:val="16"/>
        </w:rPr>
        <w:t xml:space="preserve"> </w:t>
      </w:r>
      <w:r w:rsidRPr="00915A4B">
        <w:rPr>
          <w:i/>
          <w:iCs/>
          <w:sz w:val="16"/>
          <w:szCs w:val="16"/>
        </w:rPr>
        <w:t>H</w:t>
      </w:r>
      <w:r w:rsidRPr="00915A4B">
        <w:rPr>
          <w:sz w:val="16"/>
          <w:szCs w:val="16"/>
        </w:rPr>
        <w:t xml:space="preserve">, spacing </w:t>
      </w:r>
      <w:r w:rsidRPr="00915A4B">
        <w:rPr>
          <w:i/>
          <w:iCs/>
          <w:sz w:val="16"/>
          <w:szCs w:val="16"/>
        </w:rPr>
        <w:t>S</w:t>
      </w:r>
      <w:r w:rsidRPr="00915A4B">
        <w:rPr>
          <w:sz w:val="16"/>
          <w:szCs w:val="16"/>
        </w:rPr>
        <w:t xml:space="preserve">, and base thickness </w:t>
      </w:r>
      <w:r w:rsidRPr="00915A4B">
        <w:rPr>
          <w:i/>
          <w:iCs/>
          <w:sz w:val="16"/>
          <w:szCs w:val="16"/>
        </w:rPr>
        <w:t>t</w:t>
      </w:r>
      <w:r w:rsidRPr="00F425B7">
        <w:rPr>
          <w:i/>
          <w:iCs/>
          <w:sz w:val="16"/>
          <w:szCs w:val="16"/>
          <w:vertAlign w:val="subscript"/>
        </w:rPr>
        <w:t>b</w:t>
      </w:r>
      <w:r w:rsidRPr="00F425B7">
        <w:rPr>
          <w:i/>
          <w:iCs/>
          <w:sz w:val="16"/>
          <w:szCs w:val="16"/>
        </w:rPr>
        <w:t xml:space="preserve"> </w:t>
      </w:r>
      <w:r w:rsidRPr="00915A4B">
        <w:rPr>
          <w:sz w:val="16"/>
          <w:szCs w:val="16"/>
        </w:rPr>
        <w:t>are implemented directly from the multi-objective optimization results. The heat sink and chip are enclosed within a rectangular air channel sized to ensure fully developed inflow and outflow conditions at the boundaries. A uniform 10 W volumetric heat source is applied to the chip, while the pin–fin array and enclosure walls participate in conjugate conduction and forced convection.</w:t>
      </w:r>
    </w:p>
    <w:p w14:paraId="14BA0981" w14:textId="66DF5A53" w:rsidR="00915A4B" w:rsidRPr="00F425B7" w:rsidRDefault="00915A4B" w:rsidP="001D7297">
      <w:pPr>
        <w:spacing w:after="0"/>
        <w:jc w:val="both"/>
        <w:rPr>
          <w:sz w:val="16"/>
          <w:szCs w:val="16"/>
        </w:rPr>
      </w:pPr>
      <w:r w:rsidRPr="00F425B7">
        <w:rPr>
          <w:noProof/>
          <w:sz w:val="16"/>
          <w:szCs w:val="16"/>
        </w:rPr>
        <w:drawing>
          <wp:inline distT="0" distB="0" distL="0" distR="0" wp14:anchorId="24643D33" wp14:editId="38EB60CD">
            <wp:extent cx="3520455" cy="1887322"/>
            <wp:effectExtent l="0" t="0" r="3810" b="0"/>
            <wp:docPr id="990820322" name="Picture 9" descr="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20322" name="Picture 9" descr="A diagram of a square object&#10;&#10;AI-generated content may be incorrect."/>
                    <pic:cNvPicPr/>
                  </pic:nvPicPr>
                  <pic:blipFill rotWithShape="1">
                    <a:blip r:embed="rId7" cstate="print">
                      <a:extLst>
                        <a:ext uri="{28A0092B-C50C-407E-A947-70E740481C1C}">
                          <a14:useLocalDpi xmlns:a14="http://schemas.microsoft.com/office/drawing/2010/main" val="0"/>
                        </a:ext>
                      </a:extLst>
                    </a:blip>
                    <a:srcRect l="11254" t="8575" b="6831"/>
                    <a:stretch>
                      <a:fillRect/>
                    </a:stretch>
                  </pic:blipFill>
                  <pic:spPr bwMode="auto">
                    <a:xfrm>
                      <a:off x="0" y="0"/>
                      <a:ext cx="3527116" cy="1890893"/>
                    </a:xfrm>
                    <a:prstGeom prst="rect">
                      <a:avLst/>
                    </a:prstGeom>
                    <a:ln>
                      <a:noFill/>
                    </a:ln>
                    <a:extLst>
                      <a:ext uri="{53640926-AAD7-44D8-BBD7-CCE9431645EC}">
                        <a14:shadowObscured xmlns:a14="http://schemas.microsoft.com/office/drawing/2010/main"/>
                      </a:ext>
                    </a:extLst>
                  </pic:spPr>
                </pic:pic>
              </a:graphicData>
            </a:graphic>
          </wp:inline>
        </w:drawing>
      </w:r>
    </w:p>
    <w:p w14:paraId="036A4673" w14:textId="39BC3451" w:rsidR="00C16F5B" w:rsidRPr="00F425B7" w:rsidRDefault="00915A4B" w:rsidP="00915A4B">
      <w:pPr>
        <w:spacing w:after="0"/>
        <w:jc w:val="center"/>
        <w:rPr>
          <w:sz w:val="16"/>
          <w:szCs w:val="16"/>
        </w:rPr>
      </w:pPr>
      <w:r w:rsidRPr="00F425B7">
        <w:rPr>
          <w:b/>
          <w:bCs/>
          <w:sz w:val="16"/>
          <w:szCs w:val="16"/>
        </w:rPr>
        <w:t>Fig.1.</w:t>
      </w:r>
      <w:r w:rsidRPr="00F425B7">
        <w:rPr>
          <w:sz w:val="16"/>
          <w:szCs w:val="16"/>
        </w:rPr>
        <w:t xml:space="preserve"> 3D Model Diagram of the Heat Sink Geometry</w:t>
      </w:r>
    </w:p>
    <w:p w14:paraId="63315843" w14:textId="0C0B3D09" w:rsidR="00F03D3E" w:rsidRPr="00F425B7" w:rsidRDefault="00414AAE" w:rsidP="001D7297">
      <w:pPr>
        <w:spacing w:after="0"/>
        <w:jc w:val="both"/>
        <w:rPr>
          <w:sz w:val="16"/>
          <w:szCs w:val="16"/>
        </w:rPr>
      </w:pPr>
      <w:r w:rsidRPr="00F425B7">
        <w:rPr>
          <w:sz w:val="16"/>
          <w:szCs w:val="16"/>
        </w:rPr>
        <w:t xml:space="preserve"> </w:t>
      </w:r>
    </w:p>
    <w:p w14:paraId="0E7ECC5E" w14:textId="467F667C" w:rsidR="00C16F5B" w:rsidRPr="00F425B7" w:rsidRDefault="00915A4B" w:rsidP="001D7297">
      <w:pPr>
        <w:spacing w:after="0"/>
        <w:jc w:val="both"/>
        <w:rPr>
          <w:i/>
          <w:iCs/>
          <w:sz w:val="16"/>
          <w:szCs w:val="16"/>
        </w:rPr>
      </w:pPr>
      <w:r w:rsidRPr="00F425B7">
        <w:rPr>
          <w:i/>
          <w:iCs/>
          <w:sz w:val="16"/>
          <w:szCs w:val="16"/>
        </w:rPr>
        <w:t>2.2 Numerical Procedures</w:t>
      </w:r>
    </w:p>
    <w:p w14:paraId="65A12515" w14:textId="77777777" w:rsidR="00915A4B" w:rsidRPr="00F425B7" w:rsidRDefault="00915A4B" w:rsidP="001D7297">
      <w:pPr>
        <w:spacing w:after="0"/>
        <w:jc w:val="both"/>
        <w:rPr>
          <w:i/>
          <w:iCs/>
          <w:sz w:val="16"/>
          <w:szCs w:val="16"/>
        </w:rPr>
      </w:pPr>
    </w:p>
    <w:p w14:paraId="4D98DFA0" w14:textId="2EC44D65" w:rsidR="00915A4B" w:rsidRPr="00F425B7" w:rsidRDefault="005F2794" w:rsidP="00915A4B">
      <w:pPr>
        <w:spacing w:after="0"/>
        <w:jc w:val="both"/>
        <w:rPr>
          <w:sz w:val="16"/>
          <w:szCs w:val="16"/>
        </w:rPr>
      </w:pPr>
      <w:r w:rsidRPr="00F425B7">
        <w:rPr>
          <w:sz w:val="16"/>
          <w:szCs w:val="16"/>
        </w:rPr>
        <w:t xml:space="preserve">A three-dimensional single-phase conjugate heat transfer simulation is </w:t>
      </w:r>
      <w:r w:rsidR="00915A4B" w:rsidRPr="00F425B7">
        <w:rPr>
          <w:sz w:val="16"/>
          <w:szCs w:val="16"/>
        </w:rPr>
        <w:t>computed using the following assumptions:</w:t>
      </w:r>
    </w:p>
    <w:p w14:paraId="11B9A0E3" w14:textId="1CA6DF11" w:rsidR="00915A4B" w:rsidRPr="00F425B7" w:rsidRDefault="00915A4B" w:rsidP="00915A4B">
      <w:pPr>
        <w:pStyle w:val="ListParagraph"/>
        <w:numPr>
          <w:ilvl w:val="0"/>
          <w:numId w:val="1"/>
        </w:numPr>
        <w:spacing w:after="0"/>
        <w:rPr>
          <w:sz w:val="16"/>
          <w:szCs w:val="16"/>
        </w:rPr>
      </w:pPr>
      <w:r w:rsidRPr="00F425B7">
        <w:rPr>
          <w:sz w:val="16"/>
          <w:szCs w:val="16"/>
        </w:rPr>
        <w:t>The flow is incompressible, Newtonian, and single-phase, the fluid properties are temperature independent.</w:t>
      </w:r>
    </w:p>
    <w:p w14:paraId="570A215E" w14:textId="02ACC417" w:rsidR="00915A4B" w:rsidRPr="00F425B7" w:rsidRDefault="00915A4B" w:rsidP="00915A4B">
      <w:pPr>
        <w:pStyle w:val="ListParagraph"/>
        <w:numPr>
          <w:ilvl w:val="0"/>
          <w:numId w:val="1"/>
        </w:numPr>
        <w:spacing w:after="0"/>
        <w:rPr>
          <w:sz w:val="16"/>
          <w:szCs w:val="16"/>
        </w:rPr>
      </w:pPr>
      <w:r w:rsidRPr="00F425B7">
        <w:rPr>
          <w:sz w:val="16"/>
          <w:szCs w:val="16"/>
        </w:rPr>
        <w:t>Radiation and natural convection effects are negligible relative to forced convection. Gravitational effects are neglected.</w:t>
      </w:r>
    </w:p>
    <w:p w14:paraId="3B52E08A" w14:textId="0A406FEA" w:rsidR="00915A4B" w:rsidRPr="00F425B7" w:rsidRDefault="00915A4B" w:rsidP="00915A4B">
      <w:pPr>
        <w:pStyle w:val="ListParagraph"/>
        <w:numPr>
          <w:ilvl w:val="0"/>
          <w:numId w:val="1"/>
        </w:numPr>
        <w:spacing w:after="0"/>
        <w:rPr>
          <w:sz w:val="16"/>
          <w:szCs w:val="16"/>
        </w:rPr>
      </w:pPr>
      <w:r w:rsidRPr="00F425B7">
        <w:rPr>
          <w:sz w:val="16"/>
          <w:szCs w:val="16"/>
        </w:rPr>
        <w:t>The solid regions of the heat sink and chip are isotropic and homogeneous. Viscous dissipation is ignored,</w:t>
      </w:r>
    </w:p>
    <w:p w14:paraId="30AAA5BB" w14:textId="72AA2BB3" w:rsidR="00915A4B" w:rsidRPr="00F425B7" w:rsidRDefault="00915A4B" w:rsidP="00915A4B">
      <w:pPr>
        <w:pStyle w:val="ListParagraph"/>
        <w:numPr>
          <w:ilvl w:val="0"/>
          <w:numId w:val="1"/>
        </w:numPr>
        <w:spacing w:after="0"/>
        <w:rPr>
          <w:sz w:val="16"/>
          <w:szCs w:val="16"/>
        </w:rPr>
      </w:pPr>
      <w:r w:rsidRPr="00F425B7">
        <w:rPr>
          <w:sz w:val="16"/>
          <w:szCs w:val="16"/>
        </w:rPr>
        <w:t>The inlet flow is uniform and fully turbulent.</w:t>
      </w:r>
    </w:p>
    <w:p w14:paraId="5A15CE7B" w14:textId="77777777" w:rsidR="005F2794" w:rsidRPr="00F425B7" w:rsidRDefault="005F2794" w:rsidP="001D7297">
      <w:pPr>
        <w:spacing w:after="0"/>
        <w:jc w:val="both"/>
        <w:rPr>
          <w:sz w:val="16"/>
          <w:szCs w:val="16"/>
        </w:rPr>
      </w:pPr>
    </w:p>
    <w:p w14:paraId="205B973D" w14:textId="05408285" w:rsidR="00C16F5B" w:rsidRPr="00F425B7" w:rsidRDefault="005F2794" w:rsidP="001D7297">
      <w:pPr>
        <w:spacing w:after="0"/>
        <w:jc w:val="both"/>
        <w:rPr>
          <w:sz w:val="16"/>
          <w:szCs w:val="16"/>
        </w:rPr>
      </w:pPr>
      <w:r w:rsidRPr="00F425B7">
        <w:rPr>
          <w:sz w:val="16"/>
          <w:szCs w:val="16"/>
        </w:rPr>
        <w:t>Considering the assumptions above, the fundamental equations governing of flow and heat transfer encompass the following:</w:t>
      </w:r>
    </w:p>
    <w:p w14:paraId="71A54EF2" w14:textId="77777777"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 xml:space="preserve">Continuity Equation: </w:t>
      </w:r>
      <w:r w:rsidRPr="00F425B7">
        <w:rPr>
          <w:sz w:val="16"/>
          <w:szCs w:val="16"/>
        </w:rPr>
        <w:tab/>
      </w:r>
    </w:p>
    <w:p w14:paraId="0D353948" w14:textId="0F84B876" w:rsidR="005F2794" w:rsidRPr="00F425B7" w:rsidRDefault="005F2794" w:rsidP="001D7297">
      <w:pPr>
        <w:spacing w:after="0"/>
        <w:jc w:val="both"/>
        <w:rPr>
          <w:sz w:val="16"/>
          <w:szCs w:val="16"/>
        </w:rPr>
      </w:pPr>
      <m:oMathPara>
        <m:oMath>
          <m:r>
            <m:rPr>
              <m:sty m:val="p"/>
            </m:rPr>
            <w:rPr>
              <w:rFonts w:ascii="Cambria Math" w:hAnsi="Cambria Math"/>
              <w:sz w:val="16"/>
              <w:szCs w:val="16"/>
            </w:rPr>
            <m:t>∇</m:t>
          </m:r>
          <m: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=0</m:t>
          </m:r>
        </m:oMath>
      </m:oMathPara>
    </w:p>
    <w:p w14:paraId="474C9174" w14:textId="6DD29013"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Momentum equations (Reynolds-averaged Navier–Stokes):</w:t>
      </w:r>
    </w:p>
    <w:p w14:paraId="614C26FA" w14:textId="3681F579" w:rsidR="00C16F5B" w:rsidRPr="00F425B7" w:rsidRDefault="005F2794" w:rsidP="001D7297">
      <w:pPr>
        <w:spacing w:after="0"/>
        <w:jc w:val="both"/>
        <w:rPr>
          <w:rFonts w:eastAsiaTheme="minorEastAsia"/>
          <w:sz w:val="16"/>
          <w:szCs w:val="16"/>
        </w:rPr>
      </w:pPr>
      <m:oMathPara>
        <m:oMath>
          <m:r>
            <w:rPr>
              <w:rFonts w:ascii="Cambria Math" w:hAnsi="Cambria Math"/>
              <w:sz w:val="16"/>
              <w:szCs w:val="16"/>
            </w:rPr>
            <m:t>ρ(</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⋅[(μ+</m:t>
          </m:r>
          <m:sSub>
            <m:sSubPr>
              <m:ctrlPr>
                <w:rPr>
                  <w:rFonts w:ascii="Cambria Math" w:hAnsi="Cambria Math"/>
                  <w:sz w:val="16"/>
                  <w:szCs w:val="16"/>
                </w:rPr>
              </m:ctrlPr>
            </m:sSubPr>
            <m:e>
              <m:r>
                <w:rPr>
                  <w:rFonts w:ascii="Cambria Math" w:hAnsi="Cambria Math"/>
                  <w:sz w:val="16"/>
                  <w:szCs w:val="16"/>
                </w:rPr>
                <m:t>μ</m:t>
              </m:r>
            </m:e>
            <m:sub>
              <m:r>
                <w:rPr>
                  <w:rFonts w:ascii="Cambria Math" w:hAnsi="Cambria Math"/>
                  <w:sz w:val="16"/>
                  <w:szCs w:val="16"/>
                </w:rPr>
                <m:t>t</m:t>
              </m:r>
            </m:sub>
          </m:sSub>
          <m:r>
            <w:rPr>
              <w:rFonts w:ascii="Cambria Math" w:hAnsi="Cambria Math"/>
              <w:sz w:val="16"/>
              <w:szCs w:val="16"/>
            </w:rPr>
            <m:t>)(</m:t>
          </m:r>
          <m:r>
            <m:rPr>
              <m:sty m:val="p"/>
            </m:rP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sSup>
            <m:sSupPr>
              <m:ctrlPr>
                <w:rPr>
                  <w:rFonts w:ascii="Cambria Math" w:hAnsi="Cambria Math"/>
                  <w:sz w:val="16"/>
                  <w:szCs w:val="16"/>
                </w:rPr>
              </m:ctrlPr>
            </m:sSupPr>
            <m:e>
              <m:r>
                <m:rPr>
                  <m:sty m:val="b"/>
                </m:rPr>
                <w:rPr>
                  <w:rFonts w:ascii="Cambria Math" w:hAnsi="Cambria Math"/>
                  <w:sz w:val="16"/>
                  <w:szCs w:val="16"/>
                </w:rPr>
                <m:t>u</m:t>
              </m:r>
            </m:e>
            <m:sup>
              <m:r>
                <m:rPr>
                  <m:scr m:val="sans-serif"/>
                  <m:sty m:val="p"/>
                </m:rPr>
                <w:rPr>
                  <w:rFonts w:ascii="Cambria Math" w:hAnsi="Cambria Math"/>
                  <w:sz w:val="16"/>
                  <w:szCs w:val="16"/>
                </w:rPr>
                <m:t>T</m:t>
              </m:r>
            </m:sup>
          </m:sSup>
          <m:r>
            <w:rPr>
              <w:rFonts w:ascii="Cambria Math" w:hAnsi="Cambria Math"/>
              <w:sz w:val="16"/>
              <w:szCs w:val="16"/>
            </w:rPr>
            <m:t>)]</m:t>
          </m:r>
        </m:oMath>
      </m:oMathPara>
    </w:p>
    <w:p w14:paraId="23C9B689" w14:textId="7EDCDF50" w:rsidR="00E65DE9" w:rsidRPr="00F425B7" w:rsidRDefault="00B2177F" w:rsidP="001D7297">
      <w:pPr>
        <w:spacing w:after="0"/>
        <w:jc w:val="both"/>
        <w:rPr>
          <w:rFonts w:eastAsiaTheme="minorEastAsia"/>
          <w:sz w:val="16"/>
          <w:szCs w:val="16"/>
        </w:rPr>
      </w:pPr>
      <w:r w:rsidRPr="00F425B7">
        <w:rPr>
          <w:rFonts w:eastAsiaTheme="minorEastAsia"/>
          <w:noProof/>
          <w:sz w:val="16"/>
          <w:szCs w:val="16"/>
        </w:rPr>
        <w:lastRenderedPageBreak/>
        <mc:AlternateContent>
          <mc:Choice Requires="wps">
            <w:drawing>
              <wp:anchor distT="0" distB="0" distL="114300" distR="114300" simplePos="0" relativeHeight="251673600" behindDoc="0" locked="0" layoutInCell="1" allowOverlap="1" wp14:anchorId="67E7C664" wp14:editId="04C9577E">
                <wp:simplePos x="0" y="0"/>
                <wp:positionH relativeFrom="column">
                  <wp:posOffset>4414963</wp:posOffset>
                </wp:positionH>
                <wp:positionV relativeFrom="paragraph">
                  <wp:posOffset>51683</wp:posOffset>
                </wp:positionV>
                <wp:extent cx="2257204" cy="3124863"/>
                <wp:effectExtent l="0" t="0" r="0" b="0"/>
                <wp:wrapNone/>
                <wp:docPr id="72503945" name="Text Box 11"/>
                <wp:cNvGraphicFramePr/>
                <a:graphic xmlns:a="http://schemas.openxmlformats.org/drawingml/2006/main">
                  <a:graphicData uri="http://schemas.microsoft.com/office/word/2010/wordprocessingShape">
                    <wps:wsp>
                      <wps:cNvSpPr txBox="1"/>
                      <wps:spPr>
                        <a:xfrm>
                          <a:off x="0" y="0"/>
                          <a:ext cx="2257204" cy="3124863"/>
                        </a:xfrm>
                        <a:prstGeom prst="rect">
                          <a:avLst/>
                        </a:prstGeom>
                        <a:solidFill>
                          <a:schemeClr val="lt1"/>
                        </a:solidFill>
                        <a:ln w="6350">
                          <a:noFill/>
                        </a:ln>
                      </wps:spPr>
                      <wps:txbx>
                        <w:txbxContent>
                          <w:tbl>
                            <w:tblPr>
                              <w:tblStyle w:val="TableGrid"/>
                              <w:tblW w:w="3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245"/>
                            </w:tblGrid>
                            <w:tr w:rsidR="00B2177F" w:rsidRPr="00F425B7" w14:paraId="45C992CA" w14:textId="77777777" w:rsidTr="00E225E3">
                              <w:tc>
                                <w:tcPr>
                                  <w:tcW w:w="1260" w:type="dxa"/>
                                </w:tcPr>
                                <w:p w14:paraId="1786A1C7" w14:textId="05F5C5B8"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pump</m:t>
                                          </m:r>
                                        </m:sub>
                                      </m:sSub>
                                    </m:oMath>
                                  </m:oMathPara>
                                </w:p>
                              </w:tc>
                              <w:tc>
                                <w:tcPr>
                                  <w:tcW w:w="2245" w:type="dxa"/>
                                </w:tcPr>
                                <w:p w14:paraId="22F901DF" w14:textId="0BE97499" w:rsidR="00B2177F" w:rsidRPr="00F425B7" w:rsidRDefault="00B2177F" w:rsidP="00B2177F">
                                  <w:pPr>
                                    <w:rPr>
                                      <w:sz w:val="14"/>
                                      <w:szCs w:val="14"/>
                                    </w:rPr>
                                  </w:pPr>
                                  <w:r w:rsidRPr="00F425B7">
                                    <w:rPr>
                                      <w:sz w:val="14"/>
                                      <w:szCs w:val="14"/>
                                    </w:rPr>
                                    <w:t>Pumping Power, W</w:t>
                                  </w:r>
                                </w:p>
                              </w:tc>
                            </w:tr>
                            <w:tr w:rsidR="00B2177F" w:rsidRPr="00F425B7" w14:paraId="4152BC1A" w14:textId="77777777" w:rsidTr="00E225E3">
                              <w:tc>
                                <w:tcPr>
                                  <w:tcW w:w="1260" w:type="dxa"/>
                                </w:tcPr>
                                <w:p w14:paraId="611133DC" w14:textId="644D49DF"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m:oMathPara>
                                </w:p>
                              </w:tc>
                              <w:tc>
                                <w:tcPr>
                                  <w:tcW w:w="2245" w:type="dxa"/>
                                </w:tcPr>
                                <w:p w14:paraId="6BFF6F03" w14:textId="23285985" w:rsidR="00B2177F" w:rsidRPr="00F425B7" w:rsidRDefault="00B2177F" w:rsidP="00B2177F">
                                  <w:pPr>
                                    <w:rPr>
                                      <w:sz w:val="14"/>
                                      <w:szCs w:val="14"/>
                                    </w:rPr>
                                  </w:pPr>
                                  <w:r w:rsidRPr="00F425B7">
                                    <w:rPr>
                                      <w:sz w:val="14"/>
                                      <w:szCs w:val="14"/>
                                    </w:rPr>
                                    <w:t>Discrete Material Variable (Al or Si)</w:t>
                                  </w:r>
                                </w:p>
                              </w:tc>
                            </w:tr>
                            <w:tr w:rsidR="00B2177F" w:rsidRPr="00F425B7" w14:paraId="69428161" w14:textId="77777777" w:rsidTr="00E225E3">
                              <w:tc>
                                <w:tcPr>
                                  <w:tcW w:w="1260" w:type="dxa"/>
                                </w:tcPr>
                                <w:p w14:paraId="1E070E95" w14:textId="1C063C20" w:rsidR="00B2177F" w:rsidRPr="00F425B7" w:rsidRDefault="00000000" w:rsidP="00B2177F">
                                  <w:pPr>
                                    <w:jc w:val="center"/>
                                    <w:rPr>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ρ</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FC73B81" w14:textId="686B76A2" w:rsidR="00B2177F" w:rsidRPr="00F425B7" w:rsidRDefault="00B2177F" w:rsidP="00B2177F">
                                  <w:pPr>
                                    <w:rPr>
                                      <w:sz w:val="14"/>
                                      <w:szCs w:val="14"/>
                                    </w:rPr>
                                  </w:pPr>
                                  <w:r w:rsidRPr="00F425B7">
                                    <w:rPr>
                                      <w:sz w:val="14"/>
                                      <w:szCs w:val="14"/>
                                    </w:rPr>
                                    <w:t>Density of Material, kg/m</w:t>
                                  </w:r>
                                  <w:r w:rsidRPr="00F425B7">
                                    <w:rPr>
                                      <w:sz w:val="14"/>
                                      <w:szCs w:val="14"/>
                                      <w:vertAlign w:val="superscript"/>
                                    </w:rPr>
                                    <w:t>3</w:t>
                                  </w:r>
                                </w:p>
                              </w:tc>
                            </w:tr>
                            <w:tr w:rsidR="00B2177F" w:rsidRPr="00F425B7" w14:paraId="7C5C8377" w14:textId="77777777" w:rsidTr="00E225E3">
                              <w:tc>
                                <w:tcPr>
                                  <w:tcW w:w="1260" w:type="dxa"/>
                                </w:tcPr>
                                <w:p w14:paraId="376A44F3" w14:textId="5948C24C"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2E3E889" w14:textId="1B548874" w:rsidR="00B2177F" w:rsidRPr="00F425B7" w:rsidRDefault="00B2177F" w:rsidP="00B2177F">
                                  <w:pPr>
                                    <w:rPr>
                                      <w:sz w:val="14"/>
                                      <w:szCs w:val="14"/>
                                    </w:rPr>
                                  </w:pPr>
                                  <w:r w:rsidRPr="00F425B7">
                                    <w:rPr>
                                      <w:sz w:val="14"/>
                                      <w:szCs w:val="14"/>
                                    </w:rPr>
                                    <w:t>Thermal Conductivity of Material, W/m-K</w:t>
                                  </w:r>
                                </w:p>
                              </w:tc>
                            </w:tr>
                            <w:tr w:rsidR="00B2177F" w:rsidRPr="00F425B7" w14:paraId="38C96CBD" w14:textId="77777777" w:rsidTr="00E225E3">
                              <w:tc>
                                <w:tcPr>
                                  <w:tcW w:w="1260" w:type="dxa"/>
                                </w:tcPr>
                                <w:p w14:paraId="042C792D" w14:textId="4CB16473"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f</m:t>
                                          </m:r>
                                        </m:sub>
                                      </m:sSub>
                                    </m:oMath>
                                  </m:oMathPara>
                                </w:p>
                              </w:tc>
                              <w:tc>
                                <w:tcPr>
                                  <w:tcW w:w="2245" w:type="dxa"/>
                                </w:tcPr>
                                <w:p w14:paraId="39317104" w14:textId="3922E35A" w:rsidR="00B2177F" w:rsidRPr="00F425B7" w:rsidRDefault="00B2177F" w:rsidP="00B2177F">
                                  <w:pPr>
                                    <w:rPr>
                                      <w:sz w:val="14"/>
                                      <w:szCs w:val="14"/>
                                    </w:rPr>
                                  </w:pPr>
                                  <w:r w:rsidRPr="00F425B7">
                                    <w:rPr>
                                      <w:sz w:val="14"/>
                                      <w:szCs w:val="14"/>
                                    </w:rPr>
                                    <w:t>Fluid Temperature, K</w:t>
                                  </w:r>
                                </w:p>
                              </w:tc>
                            </w:tr>
                            <w:tr w:rsidR="00B2177F" w:rsidRPr="00F425B7" w14:paraId="435A9025" w14:textId="77777777" w:rsidTr="00E225E3">
                              <w:tc>
                                <w:tcPr>
                                  <w:tcW w:w="1260" w:type="dxa"/>
                                </w:tcPr>
                                <w:p w14:paraId="225D50AD" w14:textId="565AFEFC"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s</m:t>
                                          </m:r>
                                        </m:sub>
                                      </m:sSub>
                                    </m:oMath>
                                  </m:oMathPara>
                                </w:p>
                              </w:tc>
                              <w:tc>
                                <w:tcPr>
                                  <w:tcW w:w="2245" w:type="dxa"/>
                                </w:tcPr>
                                <w:p w14:paraId="70ECB14B" w14:textId="7F1CE39B" w:rsidR="00B2177F" w:rsidRPr="00F425B7" w:rsidRDefault="00B2177F" w:rsidP="00B2177F">
                                  <w:pPr>
                                    <w:rPr>
                                      <w:sz w:val="14"/>
                                      <w:szCs w:val="14"/>
                                    </w:rPr>
                                  </w:pPr>
                                  <w:r w:rsidRPr="00F425B7">
                                    <w:rPr>
                                      <w:sz w:val="14"/>
                                      <w:szCs w:val="14"/>
                                    </w:rPr>
                                    <w:t>Solid Temperature, K</w:t>
                                  </w:r>
                                </w:p>
                              </w:tc>
                            </w:tr>
                            <w:tr w:rsidR="00B2177F" w:rsidRPr="00F425B7" w14:paraId="4CD30126" w14:textId="77777777" w:rsidTr="00E225E3">
                              <w:tc>
                                <w:tcPr>
                                  <w:tcW w:w="1260" w:type="dxa"/>
                                </w:tcPr>
                                <w:p w14:paraId="0458A5B3" w14:textId="53845EDB" w:rsidR="00B2177F" w:rsidRPr="00F425B7" w:rsidRDefault="00B2177F" w:rsidP="00B2177F">
                                  <w:pPr>
                                    <w:jc w:val="center"/>
                                    <w:rPr>
                                      <w:sz w:val="14"/>
                                      <w:szCs w:val="14"/>
                                    </w:rPr>
                                  </w:pPr>
                                  <w:r w:rsidRPr="00F425B7">
                                    <w:rPr>
                                      <w:rFonts w:eastAsia="Aptos" w:cs="Times New Roman"/>
                                      <w:sz w:val="14"/>
                                      <w:szCs w:val="14"/>
                                    </w:rPr>
                                    <w:t xml:space="preserve">u = (u, v, w) </w:t>
                                  </w:r>
                                </w:p>
                              </w:tc>
                              <w:tc>
                                <w:tcPr>
                                  <w:tcW w:w="2245" w:type="dxa"/>
                                </w:tcPr>
                                <w:p w14:paraId="57D977BA" w14:textId="33688533" w:rsidR="00B2177F" w:rsidRPr="00F425B7" w:rsidRDefault="00B2177F" w:rsidP="00B2177F">
                                  <w:pPr>
                                    <w:rPr>
                                      <w:sz w:val="14"/>
                                      <w:szCs w:val="14"/>
                                    </w:rPr>
                                  </w:pPr>
                                  <w:r w:rsidRPr="00F425B7">
                                    <w:rPr>
                                      <w:sz w:val="14"/>
                                      <w:szCs w:val="14"/>
                                    </w:rPr>
                                    <w:t>Velocity Vector, m/s</w:t>
                                  </w:r>
                                </w:p>
                              </w:tc>
                            </w:tr>
                            <w:tr w:rsidR="00B2177F" w:rsidRPr="00F425B7" w14:paraId="34764C1F" w14:textId="77777777" w:rsidTr="00E225E3">
                              <w:tc>
                                <w:tcPr>
                                  <w:tcW w:w="1260" w:type="dxa"/>
                                </w:tcPr>
                                <w:p w14:paraId="55DFDBD4" w14:textId="3A85A8BB" w:rsidR="00B2177F" w:rsidRPr="00F425B7" w:rsidRDefault="00B2177F" w:rsidP="00B2177F">
                                  <w:pPr>
                                    <w:jc w:val="center"/>
                                    <w:rPr>
                                      <w:rFonts w:eastAsia="Aptos" w:cs="Times New Roman"/>
                                      <w:sz w:val="14"/>
                                      <w:szCs w:val="14"/>
                                    </w:rPr>
                                  </w:pPr>
                                  <w:r w:rsidRPr="00F425B7">
                                    <w:rPr>
                                      <w:rFonts w:eastAsia="Aptos" w:cs="Times New Roman"/>
                                      <w:sz w:val="14"/>
                                      <w:szCs w:val="14"/>
                                    </w:rPr>
                                    <w:t>p</w:t>
                                  </w:r>
                                </w:p>
                              </w:tc>
                              <w:tc>
                                <w:tcPr>
                                  <w:tcW w:w="2245" w:type="dxa"/>
                                </w:tcPr>
                                <w:p w14:paraId="080149BB" w14:textId="02CB8075" w:rsidR="00B2177F" w:rsidRPr="00F425B7" w:rsidRDefault="00B2177F" w:rsidP="00B2177F">
                                  <w:pPr>
                                    <w:rPr>
                                      <w:sz w:val="14"/>
                                      <w:szCs w:val="14"/>
                                    </w:rPr>
                                  </w:pPr>
                                  <w:r w:rsidRPr="00F425B7">
                                    <w:rPr>
                                      <w:sz w:val="14"/>
                                      <w:szCs w:val="14"/>
                                    </w:rPr>
                                    <w:t>Static Pressure, Pa</w:t>
                                  </w:r>
                                </w:p>
                              </w:tc>
                            </w:tr>
                            <w:tr w:rsidR="00B2177F" w:rsidRPr="00F425B7" w14:paraId="7556D0C1" w14:textId="77777777" w:rsidTr="00E225E3">
                              <w:tc>
                                <w:tcPr>
                                  <w:tcW w:w="1260" w:type="dxa"/>
                                </w:tcPr>
                                <w:p w14:paraId="39531C27" w14:textId="627C2F3E"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μ</m:t>
                                          </m:r>
                                        </m:e>
                                        <m:sub>
                                          <m:r>
                                            <w:rPr>
                                              <w:rFonts w:ascii="Cambria Math" w:hAnsi="Cambria Math"/>
                                              <w:sz w:val="14"/>
                                              <w:szCs w:val="14"/>
                                            </w:rPr>
                                            <m:t>t</m:t>
                                          </m:r>
                                        </m:sub>
                                      </m:sSub>
                                    </m:oMath>
                                  </m:oMathPara>
                                </w:p>
                              </w:tc>
                              <w:tc>
                                <w:tcPr>
                                  <w:tcW w:w="2245" w:type="dxa"/>
                                </w:tcPr>
                                <w:p w14:paraId="446BC44F" w14:textId="5146DEB6" w:rsidR="00B2177F" w:rsidRPr="00F425B7" w:rsidRDefault="00B2177F" w:rsidP="00B2177F">
                                  <w:pPr>
                                    <w:rPr>
                                      <w:sz w:val="14"/>
                                      <w:szCs w:val="14"/>
                                    </w:rPr>
                                  </w:pPr>
                                  <w:r w:rsidRPr="00F425B7">
                                    <w:rPr>
                                      <w:sz w:val="14"/>
                                      <w:szCs w:val="14"/>
                                    </w:rPr>
                                    <w:t>Turbulent Viscosity, Pa-s</w:t>
                                  </w:r>
                                </w:p>
                              </w:tc>
                            </w:tr>
                            <w:tr w:rsidR="00B2177F" w:rsidRPr="00F425B7" w14:paraId="727C8C81" w14:textId="77777777" w:rsidTr="00E225E3">
                              <w:tc>
                                <w:tcPr>
                                  <w:tcW w:w="1260" w:type="dxa"/>
                                </w:tcPr>
                                <w:p w14:paraId="1E9375F3" w14:textId="3387070E" w:rsidR="00B2177F" w:rsidRPr="00F425B7" w:rsidRDefault="00B2177F" w:rsidP="00B2177F">
                                  <w:pPr>
                                    <w:jc w:val="center"/>
                                    <w:rPr>
                                      <w:rFonts w:eastAsia="Aptos" w:cs="Times New Roman"/>
                                      <w:sz w:val="14"/>
                                      <w:szCs w:val="14"/>
                                    </w:rPr>
                                  </w:pPr>
                                  <w:r w:rsidRPr="00F425B7">
                                    <w:rPr>
                                      <w:rFonts w:eastAsia="Aptos" w:cs="Times New Roman"/>
                                      <w:sz w:val="14"/>
                                      <w:szCs w:val="14"/>
                                    </w:rPr>
                                    <w:t>k</w:t>
                                  </w:r>
                                </w:p>
                              </w:tc>
                              <w:tc>
                                <w:tcPr>
                                  <w:tcW w:w="2245" w:type="dxa"/>
                                </w:tcPr>
                                <w:p w14:paraId="1A20AC3E" w14:textId="02F69E96" w:rsidR="00B2177F" w:rsidRPr="00F425B7" w:rsidRDefault="00B2177F" w:rsidP="00B2177F">
                                  <w:pPr>
                                    <w:rPr>
                                      <w:sz w:val="14"/>
                                      <w:szCs w:val="14"/>
                                    </w:rPr>
                                  </w:pPr>
                                  <w:r w:rsidRPr="00F425B7">
                                    <w:rPr>
                                      <w:sz w:val="14"/>
                                      <w:szCs w:val="14"/>
                                    </w:rPr>
                                    <w:t>Turbulent Kinetic Energy, m</w:t>
                                  </w:r>
                                  <w:r w:rsidRPr="00F425B7">
                                    <w:rPr>
                                      <w:sz w:val="14"/>
                                      <w:szCs w:val="14"/>
                                      <w:vertAlign w:val="superscript"/>
                                    </w:rPr>
                                    <w:t>2</w:t>
                                  </w:r>
                                  <w:r w:rsidRPr="00F425B7">
                                    <w:rPr>
                                      <w:sz w:val="14"/>
                                      <w:szCs w:val="14"/>
                                    </w:rPr>
                                    <w:t>/s</w:t>
                                  </w:r>
                                  <w:r w:rsidRPr="00F425B7">
                                    <w:rPr>
                                      <w:sz w:val="14"/>
                                      <w:szCs w:val="14"/>
                                      <w:vertAlign w:val="superscript"/>
                                    </w:rPr>
                                    <w:t>2</w:t>
                                  </w:r>
                                </w:p>
                              </w:tc>
                            </w:tr>
                            <w:tr w:rsidR="00B2177F" w:rsidRPr="00F425B7" w14:paraId="0E8FDF8F" w14:textId="77777777" w:rsidTr="00E225E3">
                              <w:tc>
                                <w:tcPr>
                                  <w:tcW w:w="1260" w:type="dxa"/>
                                </w:tcPr>
                                <w:p w14:paraId="2F2723BB" w14:textId="0CE510C2" w:rsidR="00B2177F" w:rsidRPr="00F425B7" w:rsidRDefault="00000000" w:rsidP="00B2177F">
                                  <w:pPr>
                                    <w:jc w:val="center"/>
                                    <w:rPr>
                                      <w:rFonts w:eastAsia="Aptos" w:cs="Times New Roman"/>
                                      <w:sz w:val="14"/>
                                      <w:szCs w:val="14"/>
                                    </w:rPr>
                                  </w:pPr>
                                  <m:oMathPara>
                                    <m:oMath>
                                      <m:sSup>
                                        <m:sSupPr>
                                          <m:ctrlPr>
                                            <w:rPr>
                                              <w:rFonts w:ascii="Cambria Math" w:eastAsia="Aptos" w:hAnsi="Cambria Math" w:cs="Times New Roman"/>
                                              <w:i/>
                                              <w:sz w:val="14"/>
                                              <w:szCs w:val="14"/>
                                            </w:rPr>
                                          </m:ctrlPr>
                                        </m:sSupPr>
                                        <m:e>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q</m:t>
                                              </m:r>
                                            </m:e>
                                          </m:acc>
                                        </m:e>
                                        <m:sup>
                                          <m:r>
                                            <w:rPr>
                                              <w:rFonts w:ascii="Cambria Math" w:eastAsia="Aptos" w:hAnsi="Cambria Math" w:cs="Times New Roman"/>
                                              <w:sz w:val="14"/>
                                              <w:szCs w:val="14"/>
                                            </w:rPr>
                                            <m:t>'''</m:t>
                                          </m:r>
                                        </m:sup>
                                      </m:sSup>
                                    </m:oMath>
                                  </m:oMathPara>
                                </w:p>
                              </w:tc>
                              <w:tc>
                                <w:tcPr>
                                  <w:tcW w:w="2245" w:type="dxa"/>
                                </w:tcPr>
                                <w:p w14:paraId="0B9281F2" w14:textId="5BBB06FD" w:rsidR="00B2177F" w:rsidRPr="00F425B7" w:rsidRDefault="00B2177F" w:rsidP="00B2177F">
                                  <w:pPr>
                                    <w:rPr>
                                      <w:sz w:val="14"/>
                                      <w:szCs w:val="14"/>
                                    </w:rPr>
                                  </w:pPr>
                                  <w:r w:rsidRPr="00F425B7">
                                    <w:rPr>
                                      <w:sz w:val="14"/>
                                      <w:szCs w:val="14"/>
                                    </w:rPr>
                                    <w:t>Volumetric Heat Generation W/m</w:t>
                                  </w:r>
                                  <w:r w:rsidRPr="00F425B7">
                                    <w:rPr>
                                      <w:sz w:val="14"/>
                                      <w:szCs w:val="14"/>
                                      <w:vertAlign w:val="superscript"/>
                                    </w:rPr>
                                    <w:t>3</w:t>
                                  </w:r>
                                </w:p>
                              </w:tc>
                            </w:tr>
                            <w:tr w:rsidR="00B2177F" w:rsidRPr="00F425B7" w14:paraId="26C12FC4" w14:textId="77777777" w:rsidTr="00E225E3">
                              <w:tc>
                                <w:tcPr>
                                  <w:tcW w:w="1260" w:type="dxa"/>
                                </w:tcPr>
                                <w:p w14:paraId="40801EBB" w14:textId="6557656C" w:rsidR="00B2177F" w:rsidRPr="00F425B7" w:rsidRDefault="00B2177F" w:rsidP="00B2177F">
                                  <w:pPr>
                                    <w:jc w:val="center"/>
                                    <w:rPr>
                                      <w:rFonts w:eastAsia="Aptos" w:cs="Times New Roman"/>
                                      <w:sz w:val="14"/>
                                      <w:szCs w:val="14"/>
                                    </w:rPr>
                                  </w:pPr>
                                  <w:r w:rsidRPr="00F425B7">
                                    <w:rPr>
                                      <w:rFonts w:eastAsia="Aptos" w:cs="Cambria"/>
                                      <w:sz w:val="14"/>
                                      <w:szCs w:val="14"/>
                                    </w:rPr>
                                    <w:t>ω</w:t>
                                  </w:r>
                                </w:p>
                              </w:tc>
                              <w:tc>
                                <w:tcPr>
                                  <w:tcW w:w="2245" w:type="dxa"/>
                                </w:tcPr>
                                <w:p w14:paraId="0E27C51A" w14:textId="38B09F17" w:rsidR="00B2177F" w:rsidRPr="00F425B7" w:rsidRDefault="00B2177F" w:rsidP="00B2177F">
                                  <w:pPr>
                                    <w:rPr>
                                      <w:sz w:val="14"/>
                                      <w:szCs w:val="14"/>
                                    </w:rPr>
                                  </w:pPr>
                                  <w:r w:rsidRPr="00F425B7">
                                    <w:rPr>
                                      <w:sz w:val="14"/>
                                      <w:szCs w:val="14"/>
                                    </w:rPr>
                                    <w:t>Specific Dissipation Rate, s</w:t>
                                  </w:r>
                                  <w:r w:rsidRPr="00F425B7">
                                    <w:rPr>
                                      <w:sz w:val="14"/>
                                      <w:szCs w:val="14"/>
                                      <w:vertAlign w:val="superscript"/>
                                    </w:rPr>
                                    <w:t>-1</w:t>
                                  </w:r>
                                </w:p>
                              </w:tc>
                            </w:tr>
                            <w:tr w:rsidR="00B2177F" w:rsidRPr="00F425B7" w14:paraId="1F77DD07" w14:textId="77777777" w:rsidTr="00E225E3">
                              <w:tc>
                                <w:tcPr>
                                  <w:tcW w:w="1260" w:type="dxa"/>
                                </w:tcPr>
                                <w:p w14:paraId="5C524A51" w14:textId="61722433"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t</m:t>
                                          </m:r>
                                        </m:sub>
                                      </m:sSub>
                                    </m:oMath>
                                  </m:oMathPara>
                                </w:p>
                              </w:tc>
                              <w:tc>
                                <w:tcPr>
                                  <w:tcW w:w="2245" w:type="dxa"/>
                                </w:tcPr>
                                <w:p w14:paraId="5BF9F6A4" w14:textId="237DC344" w:rsidR="00B2177F" w:rsidRPr="00F425B7" w:rsidRDefault="00B2177F" w:rsidP="00B2177F">
                                  <w:pPr>
                                    <w:rPr>
                                      <w:sz w:val="14"/>
                                      <w:szCs w:val="14"/>
                                    </w:rPr>
                                  </w:pPr>
                                  <w:r w:rsidRPr="00F425B7">
                                    <w:rPr>
                                      <w:sz w:val="14"/>
                                      <w:szCs w:val="14"/>
                                    </w:rPr>
                                    <w:t>Turbulent Thermal Conductivity, W/m-K</w:t>
                                  </w:r>
                                </w:p>
                              </w:tc>
                            </w:tr>
                            <w:tr w:rsidR="00B2177F" w:rsidRPr="00F425B7" w14:paraId="3EAE6C57" w14:textId="77777777" w:rsidTr="00E225E3">
                              <w:tc>
                                <w:tcPr>
                                  <w:tcW w:w="1260" w:type="dxa"/>
                                </w:tcPr>
                                <w:p w14:paraId="54671B27" w14:textId="0DC9102D"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Pr</m:t>
                                          </m:r>
                                        </m:e>
                                        <m:sub>
                                          <m:r>
                                            <w:rPr>
                                              <w:rFonts w:ascii="Cambria Math" w:hAnsi="Cambria Math"/>
                                              <w:sz w:val="14"/>
                                              <w:szCs w:val="14"/>
                                            </w:rPr>
                                            <m:t>t</m:t>
                                          </m:r>
                                        </m:sub>
                                      </m:sSub>
                                    </m:oMath>
                                  </m:oMathPara>
                                </w:p>
                              </w:tc>
                              <w:tc>
                                <w:tcPr>
                                  <w:tcW w:w="2245" w:type="dxa"/>
                                </w:tcPr>
                                <w:p w14:paraId="12897732" w14:textId="09D234C2" w:rsidR="00B2177F" w:rsidRPr="00F425B7" w:rsidRDefault="00B2177F" w:rsidP="00B2177F">
                                  <w:pPr>
                                    <w:rPr>
                                      <w:sz w:val="14"/>
                                      <w:szCs w:val="14"/>
                                    </w:rPr>
                                  </w:pPr>
                                  <w:r w:rsidRPr="00F425B7">
                                    <w:rPr>
                                      <w:sz w:val="14"/>
                                      <w:szCs w:val="14"/>
                                    </w:rPr>
                                    <w:t>Turbulent Prandtl Number</w:t>
                                  </w:r>
                                </w:p>
                              </w:tc>
                            </w:tr>
                            <w:tr w:rsidR="00B2177F" w:rsidRPr="00F425B7" w14:paraId="027039FF" w14:textId="77777777" w:rsidTr="00E225E3">
                              <w:tc>
                                <w:tcPr>
                                  <w:tcW w:w="1260" w:type="dxa"/>
                                </w:tcPr>
                                <w:p w14:paraId="447F21C4" w14:textId="5C9DE33F"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k</m:t>
                                          </m:r>
                                        </m:sub>
                                      </m:sSub>
                                    </m:oMath>
                                  </m:oMathPara>
                                </w:p>
                              </w:tc>
                              <w:tc>
                                <w:tcPr>
                                  <w:tcW w:w="2245" w:type="dxa"/>
                                </w:tcPr>
                                <w:p w14:paraId="5C3F4613" w14:textId="67E58191" w:rsidR="00B2177F" w:rsidRPr="00F425B7" w:rsidRDefault="00B2177F" w:rsidP="00B2177F">
                                  <w:pPr>
                                    <w:rPr>
                                      <w:sz w:val="14"/>
                                      <w:szCs w:val="14"/>
                                    </w:rPr>
                                  </w:pPr>
                                  <w:r w:rsidRPr="00F425B7">
                                    <w:rPr>
                                      <w:sz w:val="14"/>
                                      <w:szCs w:val="14"/>
                                    </w:rPr>
                                    <w:t>Production of Turbulent Kinetic Energy, W/kg</w:t>
                                  </w:r>
                                </w:p>
                              </w:tc>
                            </w:tr>
                            <w:tr w:rsidR="00E225E3" w:rsidRPr="00F425B7" w14:paraId="68EBBD19" w14:textId="77777777" w:rsidTr="00E225E3">
                              <w:tc>
                                <w:tcPr>
                                  <w:tcW w:w="1260" w:type="dxa"/>
                                </w:tcPr>
                                <w:p w14:paraId="3EF97777" w14:textId="18F5A1F0" w:rsidR="00B2177F" w:rsidRPr="00F425B7" w:rsidRDefault="00B2177F" w:rsidP="00B2177F">
                                  <w:pPr>
                                    <w:jc w:val="center"/>
                                    <w:rPr>
                                      <w:rFonts w:eastAsia="Aptos" w:cs="Times New Roman"/>
                                      <w:sz w:val="14"/>
                                      <w:szCs w:val="14"/>
                                    </w:rPr>
                                  </w:pPr>
                                  <w:r w:rsidRPr="00F425B7">
                                    <w:rPr>
                                      <w:rFonts w:eastAsiaTheme="minorEastAsia"/>
                                      <w:sz w:val="14"/>
                                      <w:szCs w:val="14"/>
                                    </w:rPr>
                                    <w:t>F (x,</w:t>
                                  </w:r>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w:r w:rsidRPr="00F425B7">
                                    <w:rPr>
                                      <w:rFonts w:eastAsiaTheme="minorEastAsia"/>
                                      <w:sz w:val="14"/>
                                      <w:szCs w:val="14"/>
                                    </w:rPr>
                                    <w:t>)</w:t>
                                  </w:r>
                                </w:p>
                              </w:tc>
                              <w:tc>
                                <w:tcPr>
                                  <w:tcW w:w="2245" w:type="dxa"/>
                                </w:tcPr>
                                <w:p w14:paraId="0368DCD0" w14:textId="45F928B9" w:rsidR="00B2177F" w:rsidRPr="00F425B7" w:rsidRDefault="00B2177F" w:rsidP="00B2177F">
                                  <w:pPr>
                                    <w:rPr>
                                      <w:sz w:val="14"/>
                                      <w:szCs w:val="14"/>
                                    </w:rPr>
                                  </w:pPr>
                                  <w:r w:rsidRPr="00F425B7">
                                    <w:rPr>
                                      <w:sz w:val="14"/>
                                      <w:szCs w:val="14"/>
                                    </w:rPr>
                                    <w:t>Objective Vector</w:t>
                                  </w:r>
                                </w:p>
                              </w:tc>
                            </w:tr>
                            <w:tr w:rsidR="00E225E3" w:rsidRPr="00F425B7" w14:paraId="0533BD16" w14:textId="77777777" w:rsidTr="00E225E3">
                              <w:tc>
                                <w:tcPr>
                                  <w:tcW w:w="1260" w:type="dxa"/>
                                </w:tcPr>
                                <w:p w14:paraId="36C2685C" w14:textId="377C076A"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1</m:t>
                                          </m:r>
                                        </m:sub>
                                      </m:sSub>
                                      <m:r>
                                        <w:rPr>
                                          <w:rFonts w:ascii="Cambria Math" w:hAnsi="Cambria Math"/>
                                          <w:sz w:val="14"/>
                                          <w:szCs w:val="14"/>
                                        </w:rPr>
                                        <m:t xml:space="preserve"> </m:t>
                                      </m:r>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245" w:type="dxa"/>
                                </w:tcPr>
                                <w:p w14:paraId="5B2A6A10" w14:textId="126F507A" w:rsidR="00B2177F" w:rsidRPr="00F425B7" w:rsidRDefault="00B2177F" w:rsidP="00B2177F">
                                  <w:pPr>
                                    <w:rPr>
                                      <w:sz w:val="14"/>
                                      <w:szCs w:val="14"/>
                                    </w:rPr>
                                  </w:pPr>
                                  <w:r w:rsidRPr="00F425B7">
                                    <w:rPr>
                                      <w:sz w:val="14"/>
                                      <w:szCs w:val="14"/>
                                    </w:rPr>
                                    <w:t>Thermal Objective, K/W</w:t>
                                  </w:r>
                                </w:p>
                              </w:tc>
                            </w:tr>
                            <w:tr w:rsidR="00E225E3" w:rsidRPr="00F425B7" w14:paraId="06F05F7F" w14:textId="77777777" w:rsidTr="00E225E3">
                              <w:tc>
                                <w:tcPr>
                                  <w:tcW w:w="1260" w:type="dxa"/>
                                </w:tcPr>
                                <w:p w14:paraId="2CE99D3B" w14:textId="66D97AA2"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2</m:t>
                                          </m:r>
                                        </m:sub>
                                      </m:sSub>
                                      <m:d>
                                        <m:dPr>
                                          <m:ctrlPr>
                                            <w:rPr>
                                              <w:rFonts w:ascii="Cambria Math" w:hAnsi="Cambria Math"/>
                                              <w:i/>
                                              <w:sz w:val="14"/>
                                              <w:szCs w:val="14"/>
                                            </w:rPr>
                                          </m:ctrlPr>
                                        </m:dPr>
                                        <m:e>
                                          <m:r>
                                            <w:rPr>
                                              <w:rFonts w:ascii="Cambria Math" w:hAnsi="Cambria Math"/>
                                              <w:sz w:val="14"/>
                                              <w:szCs w:val="14"/>
                                            </w:rPr>
                                            <m:t>x</m:t>
                                          </m:r>
                                        </m:e>
                                      </m:d>
                                      <m:r>
                                        <w:rPr>
                                          <w:rFonts w:ascii="Cambria Math" w:hAnsi="Cambria Math"/>
                                          <w:sz w:val="14"/>
                                          <w:szCs w:val="14"/>
                                        </w:rPr>
                                        <m:t xml:space="preserve">= </m:t>
                                      </m:r>
                                      <m:r>
                                        <m:rPr>
                                          <m:sty m:val="p"/>
                                        </m:rPr>
                                        <w:rPr>
                                          <w:rFonts w:ascii="Cambria Math" w:eastAsia="Aptos" w:hAnsi="Cambria Math" w:cs="Cambria"/>
                                          <w:sz w:val="14"/>
                                          <w:szCs w:val="14"/>
                                        </w:rPr>
                                        <m:t>Δ</m:t>
                                      </m:r>
                                      <m:r>
                                        <m:rPr>
                                          <m:sty m:val="p"/>
                                        </m:rPr>
                                        <w:rPr>
                                          <w:rFonts w:ascii="Cambria Math" w:eastAsia="Aptos" w:hAnsi="Cambria Math" w:cs="Times New Roman"/>
                                          <w:sz w:val="14"/>
                                          <w:szCs w:val="14"/>
                                        </w:rPr>
                                        <m:t>P</m:t>
                                      </m:r>
                                      <m:r>
                                        <w:rPr>
                                          <w:rFonts w:ascii="Cambria Math" w:hAnsi="Cambria Math"/>
                                          <w:sz w:val="14"/>
                                          <w:szCs w:val="14"/>
                                        </w:rPr>
                                        <m:t xml:space="preserve"> </m:t>
                                      </m:r>
                                    </m:oMath>
                                  </m:oMathPara>
                                </w:p>
                              </w:tc>
                              <w:tc>
                                <w:tcPr>
                                  <w:tcW w:w="2245" w:type="dxa"/>
                                </w:tcPr>
                                <w:p w14:paraId="1941A8AB" w14:textId="517B935C" w:rsidR="00B2177F" w:rsidRPr="00F425B7" w:rsidRDefault="00B2177F" w:rsidP="00B2177F">
                                  <w:pPr>
                                    <w:rPr>
                                      <w:sz w:val="14"/>
                                      <w:szCs w:val="14"/>
                                    </w:rPr>
                                  </w:pPr>
                                  <w:r w:rsidRPr="00F425B7">
                                    <w:rPr>
                                      <w:sz w:val="14"/>
                                      <w:szCs w:val="14"/>
                                    </w:rPr>
                                    <w:t>Hydraulic Objective, Pa</w:t>
                                  </w:r>
                                </w:p>
                              </w:tc>
                            </w:tr>
                            <w:tr w:rsidR="00B2177F" w:rsidRPr="00F425B7" w14:paraId="2FABBC82" w14:textId="77777777" w:rsidTr="00E225E3">
                              <w:tc>
                                <w:tcPr>
                                  <w:tcW w:w="1260" w:type="dxa"/>
                                </w:tcPr>
                                <w:p w14:paraId="3DE8D76C" w14:textId="0CD1047F"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3</m:t>
                                          </m:r>
                                        </m:sub>
                                      </m:sSub>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=M</m:t>
                                      </m:r>
                                    </m:oMath>
                                  </m:oMathPara>
                                </w:p>
                              </w:tc>
                              <w:tc>
                                <w:tcPr>
                                  <w:tcW w:w="2245" w:type="dxa"/>
                                </w:tcPr>
                                <w:p w14:paraId="289D2546" w14:textId="49A627F8" w:rsidR="00B2177F" w:rsidRPr="00F425B7" w:rsidRDefault="00B2177F" w:rsidP="00B2177F">
                                  <w:pPr>
                                    <w:rPr>
                                      <w:sz w:val="14"/>
                                      <w:szCs w:val="14"/>
                                    </w:rPr>
                                  </w:pPr>
                                  <w:r w:rsidRPr="00F425B7">
                                    <w:rPr>
                                      <w:sz w:val="14"/>
                                      <w:szCs w:val="14"/>
                                    </w:rPr>
                                    <w:t>Mass Objective, kg</w:t>
                                  </w:r>
                                </w:p>
                              </w:tc>
                            </w:tr>
                            <w:tr w:rsidR="00B2177F" w:rsidRPr="00F425B7" w14:paraId="169CC394" w14:textId="77777777" w:rsidTr="00E225E3">
                              <w:tc>
                                <w:tcPr>
                                  <w:tcW w:w="1260" w:type="dxa"/>
                                </w:tcPr>
                                <w:p w14:paraId="6D749693" w14:textId="065838E7" w:rsidR="00B2177F" w:rsidRPr="00F425B7" w:rsidRDefault="00B2177F" w:rsidP="00B2177F">
                                  <w:pPr>
                                    <w:jc w:val="center"/>
                                    <w:rPr>
                                      <w:rFonts w:eastAsia="Aptos" w:cs="Times New Roman"/>
                                      <w:sz w:val="14"/>
                                      <w:szCs w:val="14"/>
                                    </w:rPr>
                                  </w:pPr>
                                  <w:r w:rsidRPr="00F425B7">
                                    <w:rPr>
                                      <w:rFonts w:eastAsia="Aptos" w:cs="Times New Roman"/>
                                      <w:sz w:val="14"/>
                                      <w:szCs w:val="14"/>
                                    </w:rPr>
                                    <w:t>x</w:t>
                                  </w:r>
                                </w:p>
                              </w:tc>
                              <w:tc>
                                <w:tcPr>
                                  <w:tcW w:w="2245" w:type="dxa"/>
                                </w:tcPr>
                                <w:p w14:paraId="2CC181C9" w14:textId="018BA74D" w:rsidR="00B2177F" w:rsidRPr="00F425B7" w:rsidRDefault="00B2177F" w:rsidP="00B2177F">
                                  <w:pPr>
                                    <w:rPr>
                                      <w:sz w:val="14"/>
                                      <w:szCs w:val="14"/>
                                    </w:rPr>
                                  </w:pPr>
                                  <w:r w:rsidRPr="00F425B7">
                                    <w:rPr>
                                      <w:sz w:val="14"/>
                                      <w:szCs w:val="14"/>
                                    </w:rPr>
                                    <w:t>Continuous Design Vector, mm</w:t>
                                  </w:r>
                                </w:p>
                              </w:tc>
                            </w:tr>
                            <w:tr w:rsidR="00B2177F" w:rsidRPr="00F425B7" w14:paraId="1BB4DB5B" w14:textId="77777777" w:rsidTr="00E225E3">
                              <w:trPr>
                                <w:trHeight w:val="256"/>
                              </w:trPr>
                              <w:tc>
                                <w:tcPr>
                                  <w:tcW w:w="1260" w:type="dxa"/>
                                </w:tcPr>
                                <w:p w14:paraId="219575BE" w14:textId="659DDCFB" w:rsidR="00B2177F" w:rsidRPr="00F425B7" w:rsidRDefault="00000000" w:rsidP="00B2177F">
                                  <w:pPr>
                                    <w:jc w:val="center"/>
                                    <w:rPr>
                                      <w:rFonts w:eastAsia="Aptos" w:cs="Times New Roman"/>
                                      <w:sz w:val="14"/>
                                      <w:szCs w:val="14"/>
                                    </w:rPr>
                                  </w:pPr>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i</m:t>
                                        </m:r>
                                      </m:sub>
                                    </m:sSub>
                                  </m:oMath>
                                  <w:r w:rsidR="00B2177F" w:rsidRPr="00F425B7">
                                    <w:rPr>
                                      <w:rFonts w:eastAsia="Aptos" w:cs="Times New Roman"/>
                                      <w:sz w:val="14"/>
                                      <w:szCs w:val="14"/>
                                    </w:rPr>
                                    <w:t>(.)</w:t>
                                  </w:r>
                                </w:p>
                              </w:tc>
                              <w:tc>
                                <w:tcPr>
                                  <w:tcW w:w="2245" w:type="dxa"/>
                                </w:tcPr>
                                <w:p w14:paraId="7DD2D150" w14:textId="7433893C" w:rsidR="00B2177F" w:rsidRPr="00F425B7" w:rsidRDefault="00B2177F" w:rsidP="00B2177F">
                                  <w:pPr>
                                    <w:rPr>
                                      <w:sz w:val="14"/>
                                      <w:szCs w:val="14"/>
                                    </w:rPr>
                                  </w:pPr>
                                  <w:r w:rsidRPr="00F425B7">
                                    <w:rPr>
                                      <w:sz w:val="14"/>
                                      <w:szCs w:val="14"/>
                                    </w:rPr>
                                    <w:t>Constraint Functions</w:t>
                                  </w:r>
                                </w:p>
                              </w:tc>
                            </w:tr>
                          </w:tbl>
                          <w:p w14:paraId="46C9D40E" w14:textId="77777777" w:rsidR="00E65DE9" w:rsidRPr="00F425B7" w:rsidRDefault="00E65DE9" w:rsidP="00E65D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7C664" id="Text Box 11" o:spid="_x0000_s1029" type="#_x0000_t202" style="position:absolute;left:0;text-align:left;margin-left:347.65pt;margin-top:4.05pt;width:177.75pt;height:246.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" fillcolor="white [3201]" stroked="f" strokeweight=".5pt">
                <v:textbox>
                  <w:txbxContent>
                    <w:tbl>
                      <w:tblPr>
                        <w:tblStyle w:val="TableGrid"/>
                        <w:tblW w:w="3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245"/>
                      </w:tblGrid>
                      <w:tr w:rsidR="00B2177F" w:rsidRPr="00F425B7" w14:paraId="45C992CA" w14:textId="77777777" w:rsidTr="00E225E3">
                        <w:tc>
                          <w:tcPr>
                            <w:tcW w:w="1260" w:type="dxa"/>
                          </w:tcPr>
                          <w:p w14:paraId="1786A1C7" w14:textId="05F5C5B8"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pump</m:t>
                                    </m:r>
                                  </m:sub>
                                </m:sSub>
                              </m:oMath>
                            </m:oMathPara>
                          </w:p>
                        </w:tc>
                        <w:tc>
                          <w:tcPr>
                            <w:tcW w:w="2245" w:type="dxa"/>
                          </w:tcPr>
                          <w:p w14:paraId="22F901DF" w14:textId="0BE97499" w:rsidR="00B2177F" w:rsidRPr="00F425B7" w:rsidRDefault="00B2177F" w:rsidP="00B2177F">
                            <w:pPr>
                              <w:rPr>
                                <w:sz w:val="14"/>
                                <w:szCs w:val="14"/>
                              </w:rPr>
                            </w:pPr>
                            <w:r w:rsidRPr="00F425B7">
                              <w:rPr>
                                <w:sz w:val="14"/>
                                <w:szCs w:val="14"/>
                              </w:rPr>
                              <w:t>Pumping Power, W</w:t>
                            </w:r>
                          </w:p>
                        </w:tc>
                      </w:tr>
                      <w:tr w:rsidR="00B2177F" w:rsidRPr="00F425B7" w14:paraId="4152BC1A" w14:textId="77777777" w:rsidTr="00E225E3">
                        <w:tc>
                          <w:tcPr>
                            <w:tcW w:w="1260" w:type="dxa"/>
                          </w:tcPr>
                          <w:p w14:paraId="611133DC" w14:textId="644D49DF"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m:oMathPara>
                          </w:p>
                        </w:tc>
                        <w:tc>
                          <w:tcPr>
                            <w:tcW w:w="2245" w:type="dxa"/>
                          </w:tcPr>
                          <w:p w14:paraId="6BFF6F03" w14:textId="23285985" w:rsidR="00B2177F" w:rsidRPr="00F425B7" w:rsidRDefault="00B2177F" w:rsidP="00B2177F">
                            <w:pPr>
                              <w:rPr>
                                <w:sz w:val="14"/>
                                <w:szCs w:val="14"/>
                              </w:rPr>
                            </w:pPr>
                            <w:r w:rsidRPr="00F425B7">
                              <w:rPr>
                                <w:sz w:val="14"/>
                                <w:szCs w:val="14"/>
                              </w:rPr>
                              <w:t>Discrete Material Variable (Al or Si)</w:t>
                            </w:r>
                          </w:p>
                        </w:tc>
                      </w:tr>
                      <w:tr w:rsidR="00B2177F" w:rsidRPr="00F425B7" w14:paraId="69428161" w14:textId="77777777" w:rsidTr="00E225E3">
                        <w:tc>
                          <w:tcPr>
                            <w:tcW w:w="1260" w:type="dxa"/>
                          </w:tcPr>
                          <w:p w14:paraId="1E070E95" w14:textId="1C063C20" w:rsidR="00B2177F" w:rsidRPr="00F425B7" w:rsidRDefault="00000000" w:rsidP="00B2177F">
                            <w:pPr>
                              <w:jc w:val="center"/>
                              <w:rPr>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ρ</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FC73B81" w14:textId="686B76A2" w:rsidR="00B2177F" w:rsidRPr="00F425B7" w:rsidRDefault="00B2177F" w:rsidP="00B2177F">
                            <w:pPr>
                              <w:rPr>
                                <w:sz w:val="14"/>
                                <w:szCs w:val="14"/>
                              </w:rPr>
                            </w:pPr>
                            <w:r w:rsidRPr="00F425B7">
                              <w:rPr>
                                <w:sz w:val="14"/>
                                <w:szCs w:val="14"/>
                              </w:rPr>
                              <w:t>Density of Material, kg/m</w:t>
                            </w:r>
                            <w:r w:rsidRPr="00F425B7">
                              <w:rPr>
                                <w:sz w:val="14"/>
                                <w:szCs w:val="14"/>
                                <w:vertAlign w:val="superscript"/>
                              </w:rPr>
                              <w:t>3</w:t>
                            </w:r>
                          </w:p>
                        </w:tc>
                      </w:tr>
                      <w:tr w:rsidR="00B2177F" w:rsidRPr="00F425B7" w14:paraId="7C5C8377" w14:textId="77777777" w:rsidTr="00E225E3">
                        <w:tc>
                          <w:tcPr>
                            <w:tcW w:w="1260" w:type="dxa"/>
                          </w:tcPr>
                          <w:p w14:paraId="376A44F3" w14:textId="5948C24C"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s</m:t>
                                    </m:r>
                                  </m:sub>
                                </m:sSub>
                                <m:r>
                                  <w:rPr>
                                    <w:rFonts w:ascii="Cambria Math" w:hAnsi="Cambria Math"/>
                                    <w:sz w:val="14"/>
                                    <w:szCs w:val="14"/>
                                  </w:rPr>
                                  <m:t>(</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r>
                                  <w:rPr>
                                    <w:rFonts w:ascii="Cambria Math" w:hAnsi="Cambria Math"/>
                                    <w:sz w:val="14"/>
                                    <w:szCs w:val="14"/>
                                  </w:rPr>
                                  <m:t>)</m:t>
                                </m:r>
                              </m:oMath>
                            </m:oMathPara>
                          </w:p>
                        </w:tc>
                        <w:tc>
                          <w:tcPr>
                            <w:tcW w:w="2245" w:type="dxa"/>
                          </w:tcPr>
                          <w:p w14:paraId="02E3E889" w14:textId="1B548874" w:rsidR="00B2177F" w:rsidRPr="00F425B7" w:rsidRDefault="00B2177F" w:rsidP="00B2177F">
                            <w:pPr>
                              <w:rPr>
                                <w:sz w:val="14"/>
                                <w:szCs w:val="14"/>
                              </w:rPr>
                            </w:pPr>
                            <w:r w:rsidRPr="00F425B7">
                              <w:rPr>
                                <w:sz w:val="14"/>
                                <w:szCs w:val="14"/>
                              </w:rPr>
                              <w:t>Thermal Conductivity of Material, W/m-K</w:t>
                            </w:r>
                          </w:p>
                        </w:tc>
                      </w:tr>
                      <w:tr w:rsidR="00B2177F" w:rsidRPr="00F425B7" w14:paraId="38C96CBD" w14:textId="77777777" w:rsidTr="00E225E3">
                        <w:tc>
                          <w:tcPr>
                            <w:tcW w:w="1260" w:type="dxa"/>
                          </w:tcPr>
                          <w:p w14:paraId="042C792D" w14:textId="4CB16473"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f</m:t>
                                    </m:r>
                                  </m:sub>
                                </m:sSub>
                              </m:oMath>
                            </m:oMathPara>
                          </w:p>
                        </w:tc>
                        <w:tc>
                          <w:tcPr>
                            <w:tcW w:w="2245" w:type="dxa"/>
                          </w:tcPr>
                          <w:p w14:paraId="39317104" w14:textId="3922E35A" w:rsidR="00B2177F" w:rsidRPr="00F425B7" w:rsidRDefault="00B2177F" w:rsidP="00B2177F">
                            <w:pPr>
                              <w:rPr>
                                <w:sz w:val="14"/>
                                <w:szCs w:val="14"/>
                              </w:rPr>
                            </w:pPr>
                            <w:r w:rsidRPr="00F425B7">
                              <w:rPr>
                                <w:sz w:val="14"/>
                                <w:szCs w:val="14"/>
                              </w:rPr>
                              <w:t>Fluid Temperature, K</w:t>
                            </w:r>
                          </w:p>
                        </w:tc>
                      </w:tr>
                      <w:tr w:rsidR="00B2177F" w:rsidRPr="00F425B7" w14:paraId="435A9025" w14:textId="77777777" w:rsidTr="00E225E3">
                        <w:tc>
                          <w:tcPr>
                            <w:tcW w:w="1260" w:type="dxa"/>
                          </w:tcPr>
                          <w:p w14:paraId="225D50AD" w14:textId="565AFEFC" w:rsidR="00B2177F" w:rsidRPr="00F425B7" w:rsidRDefault="00000000" w:rsidP="00B2177F">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s</m:t>
                                    </m:r>
                                  </m:sub>
                                </m:sSub>
                              </m:oMath>
                            </m:oMathPara>
                          </w:p>
                        </w:tc>
                        <w:tc>
                          <w:tcPr>
                            <w:tcW w:w="2245" w:type="dxa"/>
                          </w:tcPr>
                          <w:p w14:paraId="70ECB14B" w14:textId="7F1CE39B" w:rsidR="00B2177F" w:rsidRPr="00F425B7" w:rsidRDefault="00B2177F" w:rsidP="00B2177F">
                            <w:pPr>
                              <w:rPr>
                                <w:sz w:val="14"/>
                                <w:szCs w:val="14"/>
                              </w:rPr>
                            </w:pPr>
                            <w:r w:rsidRPr="00F425B7">
                              <w:rPr>
                                <w:sz w:val="14"/>
                                <w:szCs w:val="14"/>
                              </w:rPr>
                              <w:t>Solid Temperature, K</w:t>
                            </w:r>
                          </w:p>
                        </w:tc>
                      </w:tr>
                      <w:tr w:rsidR="00B2177F" w:rsidRPr="00F425B7" w14:paraId="4CD30126" w14:textId="77777777" w:rsidTr="00E225E3">
                        <w:tc>
                          <w:tcPr>
                            <w:tcW w:w="1260" w:type="dxa"/>
                          </w:tcPr>
                          <w:p w14:paraId="0458A5B3" w14:textId="53845EDB" w:rsidR="00B2177F" w:rsidRPr="00F425B7" w:rsidRDefault="00B2177F" w:rsidP="00B2177F">
                            <w:pPr>
                              <w:jc w:val="center"/>
                              <w:rPr>
                                <w:sz w:val="14"/>
                                <w:szCs w:val="14"/>
                              </w:rPr>
                            </w:pPr>
                            <w:r w:rsidRPr="00F425B7">
                              <w:rPr>
                                <w:rFonts w:eastAsia="Aptos" w:cs="Times New Roman"/>
                                <w:sz w:val="14"/>
                                <w:szCs w:val="14"/>
                              </w:rPr>
                              <w:t xml:space="preserve">u = (u, v, w) </w:t>
                            </w:r>
                          </w:p>
                        </w:tc>
                        <w:tc>
                          <w:tcPr>
                            <w:tcW w:w="2245" w:type="dxa"/>
                          </w:tcPr>
                          <w:p w14:paraId="57D977BA" w14:textId="33688533" w:rsidR="00B2177F" w:rsidRPr="00F425B7" w:rsidRDefault="00B2177F" w:rsidP="00B2177F">
                            <w:pPr>
                              <w:rPr>
                                <w:sz w:val="14"/>
                                <w:szCs w:val="14"/>
                              </w:rPr>
                            </w:pPr>
                            <w:r w:rsidRPr="00F425B7">
                              <w:rPr>
                                <w:sz w:val="14"/>
                                <w:szCs w:val="14"/>
                              </w:rPr>
                              <w:t>Velocity Vector, m/s</w:t>
                            </w:r>
                          </w:p>
                        </w:tc>
                      </w:tr>
                      <w:tr w:rsidR="00B2177F" w:rsidRPr="00F425B7" w14:paraId="34764C1F" w14:textId="77777777" w:rsidTr="00E225E3">
                        <w:tc>
                          <w:tcPr>
                            <w:tcW w:w="1260" w:type="dxa"/>
                          </w:tcPr>
                          <w:p w14:paraId="55DFDBD4" w14:textId="3A85A8BB" w:rsidR="00B2177F" w:rsidRPr="00F425B7" w:rsidRDefault="00B2177F" w:rsidP="00B2177F">
                            <w:pPr>
                              <w:jc w:val="center"/>
                              <w:rPr>
                                <w:rFonts w:eastAsia="Aptos" w:cs="Times New Roman"/>
                                <w:sz w:val="14"/>
                                <w:szCs w:val="14"/>
                              </w:rPr>
                            </w:pPr>
                            <w:r w:rsidRPr="00F425B7">
                              <w:rPr>
                                <w:rFonts w:eastAsia="Aptos" w:cs="Times New Roman"/>
                                <w:sz w:val="14"/>
                                <w:szCs w:val="14"/>
                              </w:rPr>
                              <w:t>p</w:t>
                            </w:r>
                          </w:p>
                        </w:tc>
                        <w:tc>
                          <w:tcPr>
                            <w:tcW w:w="2245" w:type="dxa"/>
                          </w:tcPr>
                          <w:p w14:paraId="080149BB" w14:textId="02CB8075" w:rsidR="00B2177F" w:rsidRPr="00F425B7" w:rsidRDefault="00B2177F" w:rsidP="00B2177F">
                            <w:pPr>
                              <w:rPr>
                                <w:sz w:val="14"/>
                                <w:szCs w:val="14"/>
                              </w:rPr>
                            </w:pPr>
                            <w:r w:rsidRPr="00F425B7">
                              <w:rPr>
                                <w:sz w:val="14"/>
                                <w:szCs w:val="14"/>
                              </w:rPr>
                              <w:t>Static Pressure, Pa</w:t>
                            </w:r>
                          </w:p>
                        </w:tc>
                      </w:tr>
                      <w:tr w:rsidR="00B2177F" w:rsidRPr="00F425B7" w14:paraId="7556D0C1" w14:textId="77777777" w:rsidTr="00E225E3">
                        <w:tc>
                          <w:tcPr>
                            <w:tcW w:w="1260" w:type="dxa"/>
                          </w:tcPr>
                          <w:p w14:paraId="39531C27" w14:textId="627C2F3E"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m:rPr>
                                        <m:sty m:val="p"/>
                                      </m:rPr>
                                      <w:rPr>
                                        <w:rFonts w:ascii="Cambria Math" w:eastAsia="Aptos" w:hAnsi="Cambria Math" w:cs="Cambria"/>
                                        <w:sz w:val="14"/>
                                        <w:szCs w:val="14"/>
                                      </w:rPr>
                                      <m:t>μ</m:t>
                                    </m:r>
                                  </m:e>
                                  <m:sub>
                                    <m:r>
                                      <w:rPr>
                                        <w:rFonts w:ascii="Cambria Math" w:hAnsi="Cambria Math"/>
                                        <w:sz w:val="14"/>
                                        <w:szCs w:val="14"/>
                                      </w:rPr>
                                      <m:t>t</m:t>
                                    </m:r>
                                  </m:sub>
                                </m:sSub>
                              </m:oMath>
                            </m:oMathPara>
                          </w:p>
                        </w:tc>
                        <w:tc>
                          <w:tcPr>
                            <w:tcW w:w="2245" w:type="dxa"/>
                          </w:tcPr>
                          <w:p w14:paraId="446BC44F" w14:textId="5146DEB6" w:rsidR="00B2177F" w:rsidRPr="00F425B7" w:rsidRDefault="00B2177F" w:rsidP="00B2177F">
                            <w:pPr>
                              <w:rPr>
                                <w:sz w:val="14"/>
                                <w:szCs w:val="14"/>
                              </w:rPr>
                            </w:pPr>
                            <w:r w:rsidRPr="00F425B7">
                              <w:rPr>
                                <w:sz w:val="14"/>
                                <w:szCs w:val="14"/>
                              </w:rPr>
                              <w:t>Turbulent Viscosity, Pa-s</w:t>
                            </w:r>
                          </w:p>
                        </w:tc>
                      </w:tr>
                      <w:tr w:rsidR="00B2177F" w:rsidRPr="00F425B7" w14:paraId="727C8C81" w14:textId="77777777" w:rsidTr="00E225E3">
                        <w:tc>
                          <w:tcPr>
                            <w:tcW w:w="1260" w:type="dxa"/>
                          </w:tcPr>
                          <w:p w14:paraId="1E9375F3" w14:textId="3387070E" w:rsidR="00B2177F" w:rsidRPr="00F425B7" w:rsidRDefault="00B2177F" w:rsidP="00B2177F">
                            <w:pPr>
                              <w:jc w:val="center"/>
                              <w:rPr>
                                <w:rFonts w:eastAsia="Aptos" w:cs="Times New Roman"/>
                                <w:sz w:val="14"/>
                                <w:szCs w:val="14"/>
                              </w:rPr>
                            </w:pPr>
                            <w:r w:rsidRPr="00F425B7">
                              <w:rPr>
                                <w:rFonts w:eastAsia="Aptos" w:cs="Times New Roman"/>
                                <w:sz w:val="14"/>
                                <w:szCs w:val="14"/>
                              </w:rPr>
                              <w:t>k</w:t>
                            </w:r>
                          </w:p>
                        </w:tc>
                        <w:tc>
                          <w:tcPr>
                            <w:tcW w:w="2245" w:type="dxa"/>
                          </w:tcPr>
                          <w:p w14:paraId="1A20AC3E" w14:textId="02F69E96" w:rsidR="00B2177F" w:rsidRPr="00F425B7" w:rsidRDefault="00B2177F" w:rsidP="00B2177F">
                            <w:pPr>
                              <w:rPr>
                                <w:sz w:val="14"/>
                                <w:szCs w:val="14"/>
                              </w:rPr>
                            </w:pPr>
                            <w:r w:rsidRPr="00F425B7">
                              <w:rPr>
                                <w:sz w:val="14"/>
                                <w:szCs w:val="14"/>
                              </w:rPr>
                              <w:t>Turbulent Kinetic Energy, m</w:t>
                            </w:r>
                            <w:r w:rsidRPr="00F425B7">
                              <w:rPr>
                                <w:sz w:val="14"/>
                                <w:szCs w:val="14"/>
                                <w:vertAlign w:val="superscript"/>
                              </w:rPr>
                              <w:t>2</w:t>
                            </w:r>
                            <w:r w:rsidRPr="00F425B7">
                              <w:rPr>
                                <w:sz w:val="14"/>
                                <w:szCs w:val="14"/>
                              </w:rPr>
                              <w:t>/s</w:t>
                            </w:r>
                            <w:r w:rsidRPr="00F425B7">
                              <w:rPr>
                                <w:sz w:val="14"/>
                                <w:szCs w:val="14"/>
                                <w:vertAlign w:val="superscript"/>
                              </w:rPr>
                              <w:t>2</w:t>
                            </w:r>
                          </w:p>
                        </w:tc>
                      </w:tr>
                      <w:tr w:rsidR="00B2177F" w:rsidRPr="00F425B7" w14:paraId="0E8FDF8F" w14:textId="77777777" w:rsidTr="00E225E3">
                        <w:tc>
                          <w:tcPr>
                            <w:tcW w:w="1260" w:type="dxa"/>
                          </w:tcPr>
                          <w:p w14:paraId="2F2723BB" w14:textId="0CE510C2" w:rsidR="00B2177F" w:rsidRPr="00F425B7" w:rsidRDefault="00000000" w:rsidP="00B2177F">
                            <w:pPr>
                              <w:jc w:val="center"/>
                              <w:rPr>
                                <w:rFonts w:eastAsia="Aptos" w:cs="Times New Roman"/>
                                <w:sz w:val="14"/>
                                <w:szCs w:val="14"/>
                              </w:rPr>
                            </w:pPr>
                            <m:oMathPara>
                              <m:oMath>
                                <m:sSup>
                                  <m:sSupPr>
                                    <m:ctrlPr>
                                      <w:rPr>
                                        <w:rFonts w:ascii="Cambria Math" w:eastAsia="Aptos" w:hAnsi="Cambria Math" w:cs="Times New Roman"/>
                                        <w:i/>
                                        <w:sz w:val="14"/>
                                        <w:szCs w:val="14"/>
                                      </w:rPr>
                                    </m:ctrlPr>
                                  </m:sSupPr>
                                  <m:e>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q</m:t>
                                        </m:r>
                                      </m:e>
                                    </m:acc>
                                  </m:e>
                                  <m:sup>
                                    <m:r>
                                      <w:rPr>
                                        <w:rFonts w:ascii="Cambria Math" w:eastAsia="Aptos" w:hAnsi="Cambria Math" w:cs="Times New Roman"/>
                                        <w:sz w:val="14"/>
                                        <w:szCs w:val="14"/>
                                      </w:rPr>
                                      <m:t>'''</m:t>
                                    </m:r>
                                  </m:sup>
                                </m:sSup>
                              </m:oMath>
                            </m:oMathPara>
                          </w:p>
                        </w:tc>
                        <w:tc>
                          <w:tcPr>
                            <w:tcW w:w="2245" w:type="dxa"/>
                          </w:tcPr>
                          <w:p w14:paraId="0B9281F2" w14:textId="5BBB06FD" w:rsidR="00B2177F" w:rsidRPr="00F425B7" w:rsidRDefault="00B2177F" w:rsidP="00B2177F">
                            <w:pPr>
                              <w:rPr>
                                <w:sz w:val="14"/>
                                <w:szCs w:val="14"/>
                              </w:rPr>
                            </w:pPr>
                            <w:r w:rsidRPr="00F425B7">
                              <w:rPr>
                                <w:sz w:val="14"/>
                                <w:szCs w:val="14"/>
                              </w:rPr>
                              <w:t>Volumetric Heat Generation W/m</w:t>
                            </w:r>
                            <w:r w:rsidRPr="00F425B7">
                              <w:rPr>
                                <w:sz w:val="14"/>
                                <w:szCs w:val="14"/>
                                <w:vertAlign w:val="superscript"/>
                              </w:rPr>
                              <w:t>3</w:t>
                            </w:r>
                          </w:p>
                        </w:tc>
                      </w:tr>
                      <w:tr w:rsidR="00B2177F" w:rsidRPr="00F425B7" w14:paraId="26C12FC4" w14:textId="77777777" w:rsidTr="00E225E3">
                        <w:tc>
                          <w:tcPr>
                            <w:tcW w:w="1260" w:type="dxa"/>
                          </w:tcPr>
                          <w:p w14:paraId="40801EBB" w14:textId="6557656C" w:rsidR="00B2177F" w:rsidRPr="00F425B7" w:rsidRDefault="00B2177F" w:rsidP="00B2177F">
                            <w:pPr>
                              <w:jc w:val="center"/>
                              <w:rPr>
                                <w:rFonts w:eastAsia="Aptos" w:cs="Times New Roman"/>
                                <w:sz w:val="14"/>
                                <w:szCs w:val="14"/>
                              </w:rPr>
                            </w:pPr>
                            <w:r w:rsidRPr="00F425B7">
                              <w:rPr>
                                <w:rFonts w:eastAsia="Aptos" w:cs="Cambria"/>
                                <w:sz w:val="14"/>
                                <w:szCs w:val="14"/>
                              </w:rPr>
                              <w:t>ω</w:t>
                            </w:r>
                          </w:p>
                        </w:tc>
                        <w:tc>
                          <w:tcPr>
                            <w:tcW w:w="2245" w:type="dxa"/>
                          </w:tcPr>
                          <w:p w14:paraId="0E27C51A" w14:textId="38B09F17" w:rsidR="00B2177F" w:rsidRPr="00F425B7" w:rsidRDefault="00B2177F" w:rsidP="00B2177F">
                            <w:pPr>
                              <w:rPr>
                                <w:sz w:val="14"/>
                                <w:szCs w:val="14"/>
                              </w:rPr>
                            </w:pPr>
                            <w:r w:rsidRPr="00F425B7">
                              <w:rPr>
                                <w:sz w:val="14"/>
                                <w:szCs w:val="14"/>
                              </w:rPr>
                              <w:t>Specific Dissipation Rate, s</w:t>
                            </w:r>
                            <w:r w:rsidRPr="00F425B7">
                              <w:rPr>
                                <w:sz w:val="14"/>
                                <w:szCs w:val="14"/>
                                <w:vertAlign w:val="superscript"/>
                              </w:rPr>
                              <w:t>-1</w:t>
                            </w:r>
                          </w:p>
                        </w:tc>
                      </w:tr>
                      <w:tr w:rsidR="00B2177F" w:rsidRPr="00F425B7" w14:paraId="1F77DD07" w14:textId="77777777" w:rsidTr="00E225E3">
                        <w:tc>
                          <w:tcPr>
                            <w:tcW w:w="1260" w:type="dxa"/>
                          </w:tcPr>
                          <w:p w14:paraId="5C524A51" w14:textId="61722433"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k</m:t>
                                    </m:r>
                                  </m:e>
                                  <m:sub>
                                    <m:r>
                                      <w:rPr>
                                        <w:rFonts w:ascii="Cambria Math" w:hAnsi="Cambria Math"/>
                                        <w:sz w:val="14"/>
                                        <w:szCs w:val="14"/>
                                      </w:rPr>
                                      <m:t>t</m:t>
                                    </m:r>
                                  </m:sub>
                                </m:sSub>
                              </m:oMath>
                            </m:oMathPara>
                          </w:p>
                        </w:tc>
                        <w:tc>
                          <w:tcPr>
                            <w:tcW w:w="2245" w:type="dxa"/>
                          </w:tcPr>
                          <w:p w14:paraId="5BF9F6A4" w14:textId="237DC344" w:rsidR="00B2177F" w:rsidRPr="00F425B7" w:rsidRDefault="00B2177F" w:rsidP="00B2177F">
                            <w:pPr>
                              <w:rPr>
                                <w:sz w:val="14"/>
                                <w:szCs w:val="14"/>
                              </w:rPr>
                            </w:pPr>
                            <w:r w:rsidRPr="00F425B7">
                              <w:rPr>
                                <w:sz w:val="14"/>
                                <w:szCs w:val="14"/>
                              </w:rPr>
                              <w:t>Turbulent Thermal Conductivity, W/m-K</w:t>
                            </w:r>
                          </w:p>
                        </w:tc>
                      </w:tr>
                      <w:tr w:rsidR="00B2177F" w:rsidRPr="00F425B7" w14:paraId="3EAE6C57" w14:textId="77777777" w:rsidTr="00E225E3">
                        <w:tc>
                          <w:tcPr>
                            <w:tcW w:w="1260" w:type="dxa"/>
                          </w:tcPr>
                          <w:p w14:paraId="54671B27" w14:textId="0DC9102D"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Pr</m:t>
                                    </m:r>
                                  </m:e>
                                  <m:sub>
                                    <m:r>
                                      <w:rPr>
                                        <w:rFonts w:ascii="Cambria Math" w:hAnsi="Cambria Math"/>
                                        <w:sz w:val="14"/>
                                        <w:szCs w:val="14"/>
                                      </w:rPr>
                                      <m:t>t</m:t>
                                    </m:r>
                                  </m:sub>
                                </m:sSub>
                              </m:oMath>
                            </m:oMathPara>
                          </w:p>
                        </w:tc>
                        <w:tc>
                          <w:tcPr>
                            <w:tcW w:w="2245" w:type="dxa"/>
                          </w:tcPr>
                          <w:p w14:paraId="12897732" w14:textId="09D234C2" w:rsidR="00B2177F" w:rsidRPr="00F425B7" w:rsidRDefault="00B2177F" w:rsidP="00B2177F">
                            <w:pPr>
                              <w:rPr>
                                <w:sz w:val="14"/>
                                <w:szCs w:val="14"/>
                              </w:rPr>
                            </w:pPr>
                            <w:r w:rsidRPr="00F425B7">
                              <w:rPr>
                                <w:sz w:val="14"/>
                                <w:szCs w:val="14"/>
                              </w:rPr>
                              <w:t>Turbulent Prandtl Number</w:t>
                            </w:r>
                          </w:p>
                        </w:tc>
                      </w:tr>
                      <w:tr w:rsidR="00B2177F" w:rsidRPr="00F425B7" w14:paraId="027039FF" w14:textId="77777777" w:rsidTr="00E225E3">
                        <w:tc>
                          <w:tcPr>
                            <w:tcW w:w="1260" w:type="dxa"/>
                          </w:tcPr>
                          <w:p w14:paraId="447F21C4" w14:textId="5C9DE33F"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k</m:t>
                                    </m:r>
                                  </m:sub>
                                </m:sSub>
                              </m:oMath>
                            </m:oMathPara>
                          </w:p>
                        </w:tc>
                        <w:tc>
                          <w:tcPr>
                            <w:tcW w:w="2245" w:type="dxa"/>
                          </w:tcPr>
                          <w:p w14:paraId="5C3F4613" w14:textId="67E58191" w:rsidR="00B2177F" w:rsidRPr="00F425B7" w:rsidRDefault="00B2177F" w:rsidP="00B2177F">
                            <w:pPr>
                              <w:rPr>
                                <w:sz w:val="14"/>
                                <w:szCs w:val="14"/>
                              </w:rPr>
                            </w:pPr>
                            <w:r w:rsidRPr="00F425B7">
                              <w:rPr>
                                <w:sz w:val="14"/>
                                <w:szCs w:val="14"/>
                              </w:rPr>
                              <w:t>Production of Turbulent Kinetic Energy, W/kg</w:t>
                            </w:r>
                          </w:p>
                        </w:tc>
                      </w:tr>
                      <w:tr w:rsidR="00E225E3" w:rsidRPr="00F425B7" w14:paraId="68EBBD19" w14:textId="77777777" w:rsidTr="00E225E3">
                        <w:tc>
                          <w:tcPr>
                            <w:tcW w:w="1260" w:type="dxa"/>
                          </w:tcPr>
                          <w:p w14:paraId="3EF97777" w14:textId="18F5A1F0" w:rsidR="00B2177F" w:rsidRPr="00F425B7" w:rsidRDefault="00B2177F" w:rsidP="00B2177F">
                            <w:pPr>
                              <w:jc w:val="center"/>
                              <w:rPr>
                                <w:rFonts w:eastAsia="Aptos" w:cs="Times New Roman"/>
                                <w:sz w:val="14"/>
                                <w:szCs w:val="14"/>
                              </w:rPr>
                            </w:pPr>
                            <w:r w:rsidRPr="00F425B7">
                              <w:rPr>
                                <w:rFonts w:eastAsiaTheme="minorEastAsia"/>
                                <w:sz w:val="14"/>
                                <w:szCs w:val="14"/>
                              </w:rPr>
                              <w:t>F (x,</w:t>
                            </w:r>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oMath>
                            <w:r w:rsidRPr="00F425B7">
                              <w:rPr>
                                <w:rFonts w:eastAsiaTheme="minorEastAsia"/>
                                <w:sz w:val="14"/>
                                <w:szCs w:val="14"/>
                              </w:rPr>
                              <w:t>)</w:t>
                            </w:r>
                          </w:p>
                        </w:tc>
                        <w:tc>
                          <w:tcPr>
                            <w:tcW w:w="2245" w:type="dxa"/>
                          </w:tcPr>
                          <w:p w14:paraId="0368DCD0" w14:textId="45F928B9" w:rsidR="00B2177F" w:rsidRPr="00F425B7" w:rsidRDefault="00B2177F" w:rsidP="00B2177F">
                            <w:pPr>
                              <w:rPr>
                                <w:sz w:val="14"/>
                                <w:szCs w:val="14"/>
                              </w:rPr>
                            </w:pPr>
                            <w:r w:rsidRPr="00F425B7">
                              <w:rPr>
                                <w:sz w:val="14"/>
                                <w:szCs w:val="14"/>
                              </w:rPr>
                              <w:t>Objective Vector</w:t>
                            </w:r>
                          </w:p>
                        </w:tc>
                      </w:tr>
                      <w:tr w:rsidR="00E225E3" w:rsidRPr="00F425B7" w14:paraId="0533BD16" w14:textId="77777777" w:rsidTr="00E225E3">
                        <w:tc>
                          <w:tcPr>
                            <w:tcW w:w="1260" w:type="dxa"/>
                          </w:tcPr>
                          <w:p w14:paraId="36C2685C" w14:textId="377C076A"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1</m:t>
                                    </m:r>
                                  </m:sub>
                                </m:sSub>
                                <m:r>
                                  <w:rPr>
                                    <w:rFonts w:ascii="Cambria Math" w:hAnsi="Cambria Math"/>
                                    <w:sz w:val="14"/>
                                    <w:szCs w:val="14"/>
                                  </w:rPr>
                                  <m:t xml:space="preserve"> </m:t>
                                </m:r>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245" w:type="dxa"/>
                          </w:tcPr>
                          <w:p w14:paraId="5B2A6A10" w14:textId="126F507A" w:rsidR="00B2177F" w:rsidRPr="00F425B7" w:rsidRDefault="00B2177F" w:rsidP="00B2177F">
                            <w:pPr>
                              <w:rPr>
                                <w:sz w:val="14"/>
                                <w:szCs w:val="14"/>
                              </w:rPr>
                            </w:pPr>
                            <w:r w:rsidRPr="00F425B7">
                              <w:rPr>
                                <w:sz w:val="14"/>
                                <w:szCs w:val="14"/>
                              </w:rPr>
                              <w:t>Thermal Objective, K/W</w:t>
                            </w:r>
                          </w:p>
                        </w:tc>
                      </w:tr>
                      <w:tr w:rsidR="00E225E3" w:rsidRPr="00F425B7" w14:paraId="06F05F7F" w14:textId="77777777" w:rsidTr="00E225E3">
                        <w:tc>
                          <w:tcPr>
                            <w:tcW w:w="1260" w:type="dxa"/>
                          </w:tcPr>
                          <w:p w14:paraId="2CE99D3B" w14:textId="66D97AA2"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2</m:t>
                                    </m:r>
                                  </m:sub>
                                </m:sSub>
                                <m:d>
                                  <m:dPr>
                                    <m:ctrlPr>
                                      <w:rPr>
                                        <w:rFonts w:ascii="Cambria Math" w:hAnsi="Cambria Math"/>
                                        <w:i/>
                                        <w:sz w:val="14"/>
                                        <w:szCs w:val="14"/>
                                      </w:rPr>
                                    </m:ctrlPr>
                                  </m:dPr>
                                  <m:e>
                                    <m:r>
                                      <w:rPr>
                                        <w:rFonts w:ascii="Cambria Math" w:hAnsi="Cambria Math"/>
                                        <w:sz w:val="14"/>
                                        <w:szCs w:val="14"/>
                                      </w:rPr>
                                      <m:t>x</m:t>
                                    </m:r>
                                  </m:e>
                                </m:d>
                                <m:r>
                                  <w:rPr>
                                    <w:rFonts w:ascii="Cambria Math" w:hAnsi="Cambria Math"/>
                                    <w:sz w:val="14"/>
                                    <w:szCs w:val="14"/>
                                  </w:rPr>
                                  <m:t xml:space="preserve">= </m:t>
                                </m:r>
                                <m:r>
                                  <m:rPr>
                                    <m:sty m:val="p"/>
                                  </m:rPr>
                                  <w:rPr>
                                    <w:rFonts w:ascii="Cambria Math" w:eastAsia="Aptos" w:hAnsi="Cambria Math" w:cs="Cambria"/>
                                    <w:sz w:val="14"/>
                                    <w:szCs w:val="14"/>
                                  </w:rPr>
                                  <m:t>Δ</m:t>
                                </m:r>
                                <m:r>
                                  <m:rPr>
                                    <m:sty m:val="p"/>
                                  </m:rPr>
                                  <w:rPr>
                                    <w:rFonts w:ascii="Cambria Math" w:eastAsia="Aptos" w:hAnsi="Cambria Math" w:cs="Times New Roman"/>
                                    <w:sz w:val="14"/>
                                    <w:szCs w:val="14"/>
                                  </w:rPr>
                                  <m:t>P</m:t>
                                </m:r>
                                <m:r>
                                  <w:rPr>
                                    <w:rFonts w:ascii="Cambria Math" w:hAnsi="Cambria Math"/>
                                    <w:sz w:val="14"/>
                                    <w:szCs w:val="14"/>
                                  </w:rPr>
                                  <m:t xml:space="preserve"> </m:t>
                                </m:r>
                              </m:oMath>
                            </m:oMathPara>
                          </w:p>
                        </w:tc>
                        <w:tc>
                          <w:tcPr>
                            <w:tcW w:w="2245" w:type="dxa"/>
                          </w:tcPr>
                          <w:p w14:paraId="1941A8AB" w14:textId="517B935C" w:rsidR="00B2177F" w:rsidRPr="00F425B7" w:rsidRDefault="00B2177F" w:rsidP="00B2177F">
                            <w:pPr>
                              <w:rPr>
                                <w:sz w:val="14"/>
                                <w:szCs w:val="14"/>
                              </w:rPr>
                            </w:pPr>
                            <w:r w:rsidRPr="00F425B7">
                              <w:rPr>
                                <w:sz w:val="14"/>
                                <w:szCs w:val="14"/>
                              </w:rPr>
                              <w:t>Hydraulic Objective, Pa</w:t>
                            </w:r>
                          </w:p>
                        </w:tc>
                      </w:tr>
                      <w:tr w:rsidR="00B2177F" w:rsidRPr="00F425B7" w14:paraId="2FABBC82" w14:textId="77777777" w:rsidTr="00E225E3">
                        <w:tc>
                          <w:tcPr>
                            <w:tcW w:w="1260" w:type="dxa"/>
                          </w:tcPr>
                          <w:p w14:paraId="3DE8D76C" w14:textId="0CD1047F"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f</m:t>
                                    </m:r>
                                  </m:e>
                                  <m:sub>
                                    <m:r>
                                      <w:rPr>
                                        <w:rFonts w:ascii="Cambria Math" w:hAnsi="Cambria Math"/>
                                        <w:sz w:val="14"/>
                                        <w:szCs w:val="14"/>
                                      </w:rPr>
                                      <m:t>3</m:t>
                                    </m:r>
                                  </m:sub>
                                </m:sSub>
                                <m:d>
                                  <m:dPr>
                                    <m:ctrlPr>
                                      <w:rPr>
                                        <w:rFonts w:ascii="Cambria Math" w:hAnsi="Cambria Math"/>
                                        <w:i/>
                                        <w:sz w:val="14"/>
                                        <w:szCs w:val="14"/>
                                      </w:rPr>
                                    </m:ctrlPr>
                                  </m:dPr>
                                  <m:e>
                                    <m:r>
                                      <w:rPr>
                                        <w:rFonts w:ascii="Cambria Math" w:hAnsi="Cambria Math"/>
                                        <w:sz w:val="14"/>
                                        <w:szCs w:val="14"/>
                                      </w:rPr>
                                      <m:t xml:space="preserve">x, </m:t>
                                    </m:r>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t</m:t>
                                        </m:r>
                                      </m:sub>
                                    </m:sSub>
                                  </m:e>
                                </m:d>
                                <m:r>
                                  <w:rPr>
                                    <w:rFonts w:ascii="Cambria Math" w:hAnsi="Cambria Math"/>
                                    <w:sz w:val="14"/>
                                    <w:szCs w:val="14"/>
                                  </w:rPr>
                                  <m:t>=M</m:t>
                                </m:r>
                              </m:oMath>
                            </m:oMathPara>
                          </w:p>
                        </w:tc>
                        <w:tc>
                          <w:tcPr>
                            <w:tcW w:w="2245" w:type="dxa"/>
                          </w:tcPr>
                          <w:p w14:paraId="289D2546" w14:textId="49A627F8" w:rsidR="00B2177F" w:rsidRPr="00F425B7" w:rsidRDefault="00B2177F" w:rsidP="00B2177F">
                            <w:pPr>
                              <w:rPr>
                                <w:sz w:val="14"/>
                                <w:szCs w:val="14"/>
                              </w:rPr>
                            </w:pPr>
                            <w:r w:rsidRPr="00F425B7">
                              <w:rPr>
                                <w:sz w:val="14"/>
                                <w:szCs w:val="14"/>
                              </w:rPr>
                              <w:t>Mass Objective, kg</w:t>
                            </w:r>
                          </w:p>
                        </w:tc>
                      </w:tr>
                      <w:tr w:rsidR="00B2177F" w:rsidRPr="00F425B7" w14:paraId="169CC394" w14:textId="77777777" w:rsidTr="00E225E3">
                        <w:tc>
                          <w:tcPr>
                            <w:tcW w:w="1260" w:type="dxa"/>
                          </w:tcPr>
                          <w:p w14:paraId="6D749693" w14:textId="065838E7" w:rsidR="00B2177F" w:rsidRPr="00F425B7" w:rsidRDefault="00B2177F" w:rsidP="00B2177F">
                            <w:pPr>
                              <w:jc w:val="center"/>
                              <w:rPr>
                                <w:rFonts w:eastAsia="Aptos" w:cs="Times New Roman"/>
                                <w:sz w:val="14"/>
                                <w:szCs w:val="14"/>
                              </w:rPr>
                            </w:pPr>
                            <w:r w:rsidRPr="00F425B7">
                              <w:rPr>
                                <w:rFonts w:eastAsia="Aptos" w:cs="Times New Roman"/>
                                <w:sz w:val="14"/>
                                <w:szCs w:val="14"/>
                              </w:rPr>
                              <w:t>x</w:t>
                            </w:r>
                          </w:p>
                        </w:tc>
                        <w:tc>
                          <w:tcPr>
                            <w:tcW w:w="2245" w:type="dxa"/>
                          </w:tcPr>
                          <w:p w14:paraId="2CC181C9" w14:textId="018BA74D" w:rsidR="00B2177F" w:rsidRPr="00F425B7" w:rsidRDefault="00B2177F" w:rsidP="00B2177F">
                            <w:pPr>
                              <w:rPr>
                                <w:sz w:val="14"/>
                                <w:szCs w:val="14"/>
                              </w:rPr>
                            </w:pPr>
                            <w:r w:rsidRPr="00F425B7">
                              <w:rPr>
                                <w:sz w:val="14"/>
                                <w:szCs w:val="14"/>
                              </w:rPr>
                              <w:t>Continuous Design Vector, mm</w:t>
                            </w:r>
                          </w:p>
                        </w:tc>
                      </w:tr>
                      <w:tr w:rsidR="00B2177F" w:rsidRPr="00F425B7" w14:paraId="1BB4DB5B" w14:textId="77777777" w:rsidTr="00E225E3">
                        <w:trPr>
                          <w:trHeight w:val="256"/>
                        </w:trPr>
                        <w:tc>
                          <w:tcPr>
                            <w:tcW w:w="1260" w:type="dxa"/>
                          </w:tcPr>
                          <w:p w14:paraId="219575BE" w14:textId="659DDCFB" w:rsidR="00B2177F" w:rsidRPr="00F425B7" w:rsidRDefault="00000000" w:rsidP="00B2177F">
                            <w:pPr>
                              <w:jc w:val="center"/>
                              <w:rPr>
                                <w:rFonts w:eastAsia="Aptos" w:cs="Times New Roman"/>
                                <w:sz w:val="14"/>
                                <w:szCs w:val="14"/>
                              </w:rPr>
                            </w:pPr>
                            <m:oMath>
                              <m:sSub>
                                <m:sSubPr>
                                  <m:ctrlPr>
                                    <w:rPr>
                                      <w:rFonts w:ascii="Cambria Math" w:hAnsi="Cambria Math"/>
                                      <w:i/>
                                      <w:sz w:val="14"/>
                                      <w:szCs w:val="14"/>
                                    </w:rPr>
                                  </m:ctrlPr>
                                </m:sSubPr>
                                <m:e>
                                  <m:r>
                                    <w:rPr>
                                      <w:rFonts w:ascii="Cambria Math" w:hAnsi="Cambria Math"/>
                                      <w:sz w:val="14"/>
                                      <w:szCs w:val="14"/>
                                    </w:rPr>
                                    <m:t>g</m:t>
                                  </m:r>
                                </m:e>
                                <m:sub>
                                  <m:r>
                                    <w:rPr>
                                      <w:rFonts w:ascii="Cambria Math" w:hAnsi="Cambria Math"/>
                                      <w:sz w:val="14"/>
                                      <w:szCs w:val="14"/>
                                    </w:rPr>
                                    <m:t>i</m:t>
                                  </m:r>
                                </m:sub>
                              </m:sSub>
                            </m:oMath>
                            <w:r w:rsidR="00B2177F" w:rsidRPr="00F425B7">
                              <w:rPr>
                                <w:rFonts w:eastAsia="Aptos" w:cs="Times New Roman"/>
                                <w:sz w:val="14"/>
                                <w:szCs w:val="14"/>
                              </w:rPr>
                              <w:t>(.)</w:t>
                            </w:r>
                          </w:p>
                        </w:tc>
                        <w:tc>
                          <w:tcPr>
                            <w:tcW w:w="2245" w:type="dxa"/>
                          </w:tcPr>
                          <w:p w14:paraId="7DD2D150" w14:textId="7433893C" w:rsidR="00B2177F" w:rsidRPr="00F425B7" w:rsidRDefault="00B2177F" w:rsidP="00B2177F">
                            <w:pPr>
                              <w:rPr>
                                <w:sz w:val="14"/>
                                <w:szCs w:val="14"/>
                              </w:rPr>
                            </w:pPr>
                            <w:r w:rsidRPr="00F425B7">
                              <w:rPr>
                                <w:sz w:val="14"/>
                                <w:szCs w:val="14"/>
                              </w:rPr>
                              <w:t>Constraint Functions</w:t>
                            </w:r>
                          </w:p>
                        </w:tc>
                      </w:tr>
                    </w:tbl>
                    <w:p w14:paraId="46C9D40E" w14:textId="77777777" w:rsidR="00E65DE9" w:rsidRPr="00F425B7" w:rsidRDefault="00E65DE9" w:rsidP="00E65DE9"/>
                  </w:txbxContent>
                </v:textbox>
              </v:shape>
            </w:pict>
          </mc:Fallback>
        </mc:AlternateContent>
      </w:r>
      <w:r w:rsidRPr="00F425B7">
        <w:rPr>
          <w:rFonts w:eastAsiaTheme="minorEastAsia"/>
          <w:noProof/>
          <w:sz w:val="16"/>
          <w:szCs w:val="16"/>
        </w:rPr>
        <mc:AlternateContent>
          <mc:Choice Requires="wps">
            <w:drawing>
              <wp:anchor distT="0" distB="0" distL="114300" distR="114300" simplePos="0" relativeHeight="251670528" behindDoc="0" locked="0" layoutInCell="1" allowOverlap="1" wp14:anchorId="6CD6F3D8" wp14:editId="32EE429E">
                <wp:simplePos x="0" y="0"/>
                <wp:positionH relativeFrom="column">
                  <wp:posOffset>57647</wp:posOffset>
                </wp:positionH>
                <wp:positionV relativeFrom="paragraph">
                  <wp:posOffset>51683</wp:posOffset>
                </wp:positionV>
                <wp:extent cx="2154555" cy="3148662"/>
                <wp:effectExtent l="0" t="0" r="0" b="0"/>
                <wp:wrapNone/>
                <wp:docPr id="1090538851" name="Text Box 10"/>
                <wp:cNvGraphicFramePr/>
                <a:graphic xmlns:a="http://schemas.openxmlformats.org/drawingml/2006/main">
                  <a:graphicData uri="http://schemas.microsoft.com/office/word/2010/wordprocessingShape">
                    <wps:wsp>
                      <wps:cNvSpPr txBox="1"/>
                      <wps:spPr>
                        <a:xfrm>
                          <a:off x="0" y="0"/>
                          <a:ext cx="2154555" cy="3148662"/>
                        </a:xfrm>
                        <a:prstGeom prst="rect">
                          <a:avLst/>
                        </a:prstGeom>
                        <a:solidFill>
                          <a:schemeClr val="lt1"/>
                        </a:solidFill>
                        <a:ln w="6350">
                          <a:noFill/>
                        </a:ln>
                      </wps:spPr>
                      <wps:txbx>
                        <w:txbxContent>
                          <w:p w14:paraId="50574B51" w14:textId="1DEDA59F" w:rsidR="00E65DE9" w:rsidRPr="00F425B7" w:rsidRDefault="00E65DE9">
                            <w:pPr>
                              <w:rPr>
                                <w:b/>
                                <w:bCs/>
                                <w:sz w:val="20"/>
                                <w:szCs w:val="20"/>
                              </w:rPr>
                            </w:pPr>
                            <w:r w:rsidRPr="00F425B7">
                              <w:rPr>
                                <w:b/>
                                <w:bCs/>
                                <w:sz w:val="20"/>
                                <w:szCs w:val="20"/>
                              </w:rPr>
                              <w:t>Nomenclature</w:t>
                            </w:r>
                          </w:p>
                          <w:tbl>
                            <w:tblPr>
                              <w:tblStyle w:val="TableGrid"/>
                              <w:tblW w:w="3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
                              <w:gridCol w:w="2433"/>
                            </w:tblGrid>
                            <w:tr w:rsidR="00B2177F" w:rsidRPr="00F425B7" w14:paraId="55E910E3" w14:textId="77777777" w:rsidTr="00B2177F">
                              <w:tc>
                                <w:tcPr>
                                  <w:tcW w:w="802" w:type="dxa"/>
                                </w:tcPr>
                                <w:p w14:paraId="225C596D" w14:textId="77777777" w:rsidR="00E65DE9" w:rsidRPr="00F425B7" w:rsidRDefault="00E65DE9" w:rsidP="00E65DE9">
                                  <w:pPr>
                                    <w:jc w:val="center"/>
                                    <w:rPr>
                                      <w:sz w:val="14"/>
                                      <w:szCs w:val="14"/>
                                    </w:rPr>
                                  </w:pPr>
                                  <w:r w:rsidRPr="00F425B7">
                                    <w:rPr>
                                      <w:sz w:val="14"/>
                                      <w:szCs w:val="14"/>
                                    </w:rPr>
                                    <w:t>D</w:t>
                                  </w:r>
                                </w:p>
                              </w:tc>
                              <w:tc>
                                <w:tcPr>
                                  <w:tcW w:w="2433" w:type="dxa"/>
                                </w:tcPr>
                                <w:p w14:paraId="4BDF706E" w14:textId="77777777" w:rsidR="00E65DE9" w:rsidRPr="00F425B7" w:rsidRDefault="00E65DE9" w:rsidP="00E65DE9">
                                  <w:pPr>
                                    <w:jc w:val="both"/>
                                    <w:rPr>
                                      <w:sz w:val="14"/>
                                      <w:szCs w:val="14"/>
                                    </w:rPr>
                                  </w:pPr>
                                  <w:r w:rsidRPr="00F425B7">
                                    <w:rPr>
                                      <w:sz w:val="14"/>
                                      <w:szCs w:val="14"/>
                                    </w:rPr>
                                    <w:t>Pin Diameter, mm</w:t>
                                  </w:r>
                                </w:p>
                              </w:tc>
                            </w:tr>
                            <w:tr w:rsidR="00B2177F" w:rsidRPr="00F425B7" w14:paraId="5C57DE9D" w14:textId="77777777" w:rsidTr="00B2177F">
                              <w:tc>
                                <w:tcPr>
                                  <w:tcW w:w="802" w:type="dxa"/>
                                </w:tcPr>
                                <w:p w14:paraId="6939C801" w14:textId="77777777" w:rsidR="00E65DE9" w:rsidRPr="00F425B7" w:rsidRDefault="00E65DE9" w:rsidP="00E65DE9">
                                  <w:pPr>
                                    <w:jc w:val="center"/>
                                    <w:rPr>
                                      <w:sz w:val="14"/>
                                      <w:szCs w:val="14"/>
                                    </w:rPr>
                                  </w:pPr>
                                  <w:r w:rsidRPr="00F425B7">
                                    <w:rPr>
                                      <w:sz w:val="14"/>
                                      <w:szCs w:val="14"/>
                                    </w:rPr>
                                    <w:t>H</w:t>
                                  </w:r>
                                </w:p>
                              </w:tc>
                              <w:tc>
                                <w:tcPr>
                                  <w:tcW w:w="2433" w:type="dxa"/>
                                </w:tcPr>
                                <w:p w14:paraId="68BAABA6" w14:textId="77777777" w:rsidR="00E65DE9" w:rsidRPr="00F425B7" w:rsidRDefault="00E65DE9" w:rsidP="00E65DE9">
                                  <w:pPr>
                                    <w:jc w:val="both"/>
                                    <w:rPr>
                                      <w:sz w:val="14"/>
                                      <w:szCs w:val="14"/>
                                    </w:rPr>
                                  </w:pPr>
                                  <w:r w:rsidRPr="00F425B7">
                                    <w:rPr>
                                      <w:sz w:val="14"/>
                                      <w:szCs w:val="14"/>
                                    </w:rPr>
                                    <w:t>Pin Height, mm</w:t>
                                  </w:r>
                                </w:p>
                              </w:tc>
                            </w:tr>
                            <w:tr w:rsidR="00B2177F" w:rsidRPr="00F425B7" w14:paraId="6BCB401F" w14:textId="77777777" w:rsidTr="00B2177F">
                              <w:tc>
                                <w:tcPr>
                                  <w:tcW w:w="802" w:type="dxa"/>
                                </w:tcPr>
                                <w:p w14:paraId="320408AC" w14:textId="77777777" w:rsidR="00E65DE9" w:rsidRPr="00F425B7" w:rsidRDefault="00E65DE9" w:rsidP="00E65DE9">
                                  <w:pPr>
                                    <w:jc w:val="center"/>
                                    <w:rPr>
                                      <w:sz w:val="14"/>
                                      <w:szCs w:val="14"/>
                                    </w:rPr>
                                  </w:pPr>
                                  <w:r w:rsidRPr="00F425B7">
                                    <w:rPr>
                                      <w:sz w:val="14"/>
                                      <w:szCs w:val="14"/>
                                    </w:rPr>
                                    <w:t>S</w:t>
                                  </w:r>
                                </w:p>
                              </w:tc>
                              <w:tc>
                                <w:tcPr>
                                  <w:tcW w:w="2433" w:type="dxa"/>
                                </w:tcPr>
                                <w:p w14:paraId="5FCD8DF1" w14:textId="77777777" w:rsidR="00E65DE9" w:rsidRPr="00F425B7" w:rsidRDefault="00E65DE9" w:rsidP="00E65DE9">
                                  <w:pPr>
                                    <w:jc w:val="both"/>
                                    <w:rPr>
                                      <w:sz w:val="14"/>
                                      <w:szCs w:val="14"/>
                                    </w:rPr>
                                  </w:pPr>
                                  <w:r w:rsidRPr="00F425B7">
                                    <w:rPr>
                                      <w:sz w:val="14"/>
                                      <w:szCs w:val="14"/>
                                    </w:rPr>
                                    <w:t>Pin Spacing, mm</w:t>
                                  </w:r>
                                </w:p>
                              </w:tc>
                            </w:tr>
                            <w:tr w:rsidR="00B2177F" w:rsidRPr="00F425B7" w14:paraId="75F91835" w14:textId="77777777" w:rsidTr="00B2177F">
                              <w:tc>
                                <w:tcPr>
                                  <w:tcW w:w="802" w:type="dxa"/>
                                </w:tcPr>
                                <w:p w14:paraId="6F67E2D7"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m:t>
                                          </m:r>
                                        </m:sub>
                                      </m:sSub>
                                    </m:oMath>
                                  </m:oMathPara>
                                </w:p>
                              </w:tc>
                              <w:tc>
                                <w:tcPr>
                                  <w:tcW w:w="2433" w:type="dxa"/>
                                </w:tcPr>
                                <w:p w14:paraId="7F763C6D" w14:textId="77777777" w:rsidR="00E65DE9" w:rsidRPr="00F425B7" w:rsidRDefault="00E65DE9" w:rsidP="00E65DE9">
                                  <w:pPr>
                                    <w:jc w:val="both"/>
                                    <w:rPr>
                                      <w:sz w:val="14"/>
                                      <w:szCs w:val="14"/>
                                    </w:rPr>
                                  </w:pPr>
                                  <w:r w:rsidRPr="00F425B7">
                                    <w:rPr>
                                      <w:sz w:val="14"/>
                                      <w:szCs w:val="14"/>
                                    </w:rPr>
                                    <w:t>Heat Sink Base Thickness, mm</w:t>
                                  </w:r>
                                </w:p>
                              </w:tc>
                            </w:tr>
                            <w:tr w:rsidR="00B2177F" w:rsidRPr="00F425B7" w14:paraId="068B3C7D" w14:textId="77777777" w:rsidTr="00B2177F">
                              <w:tc>
                                <w:tcPr>
                                  <w:tcW w:w="802" w:type="dxa"/>
                                </w:tcPr>
                                <w:p w14:paraId="702297C5"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b</m:t>
                                          </m:r>
                                        </m:sub>
                                      </m:sSub>
                                    </m:oMath>
                                  </m:oMathPara>
                                </w:p>
                              </w:tc>
                              <w:tc>
                                <w:tcPr>
                                  <w:tcW w:w="2433" w:type="dxa"/>
                                </w:tcPr>
                                <w:p w14:paraId="7A255DC5" w14:textId="77777777" w:rsidR="00E65DE9" w:rsidRPr="00F425B7" w:rsidRDefault="00E65DE9" w:rsidP="00E65DE9">
                                  <w:pPr>
                                    <w:jc w:val="both"/>
                                    <w:rPr>
                                      <w:sz w:val="14"/>
                                      <w:szCs w:val="14"/>
                                    </w:rPr>
                                  </w:pPr>
                                  <w:r w:rsidRPr="00F425B7">
                                    <w:rPr>
                                      <w:sz w:val="14"/>
                                      <w:szCs w:val="14"/>
                                    </w:rPr>
                                    <w:t>Exposed Base Area, mm²</w:t>
                                  </w:r>
                                </w:p>
                              </w:tc>
                            </w:tr>
                            <w:tr w:rsidR="00B2177F" w:rsidRPr="00F425B7" w14:paraId="3E58A5DD" w14:textId="77777777" w:rsidTr="00B2177F">
                              <w:tc>
                                <w:tcPr>
                                  <w:tcW w:w="802" w:type="dxa"/>
                                </w:tcPr>
                                <w:p w14:paraId="269C4CDF"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c</m:t>
                                          </m:r>
                                        </m:sub>
                                      </m:sSub>
                                    </m:oMath>
                                  </m:oMathPara>
                                </w:p>
                              </w:tc>
                              <w:tc>
                                <w:tcPr>
                                  <w:tcW w:w="2433" w:type="dxa"/>
                                </w:tcPr>
                                <w:p w14:paraId="553DC919" w14:textId="77777777" w:rsidR="00E65DE9" w:rsidRPr="00F425B7" w:rsidRDefault="00E65DE9" w:rsidP="00E65DE9">
                                  <w:pPr>
                                    <w:jc w:val="both"/>
                                    <w:rPr>
                                      <w:sz w:val="14"/>
                                      <w:szCs w:val="14"/>
                                    </w:rPr>
                                  </w:pPr>
                                  <w:r w:rsidRPr="00F425B7">
                                    <w:rPr>
                                      <w:sz w:val="14"/>
                                      <w:szCs w:val="14"/>
                                    </w:rPr>
                                    <w:t>Minimum Flow cross-section area between pins, mm²</w:t>
                                  </w:r>
                                </w:p>
                              </w:tc>
                            </w:tr>
                            <w:tr w:rsidR="00B2177F" w:rsidRPr="00F425B7" w14:paraId="6065E6B3" w14:textId="77777777" w:rsidTr="00B2177F">
                              <w:tc>
                                <w:tcPr>
                                  <w:tcW w:w="802" w:type="dxa"/>
                                </w:tcPr>
                                <w:p w14:paraId="69DFEAB2"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c</m:t>
                                          </m:r>
                                        </m:sub>
                                      </m:sSub>
                                    </m:oMath>
                                  </m:oMathPara>
                                </w:p>
                              </w:tc>
                              <w:tc>
                                <w:tcPr>
                                  <w:tcW w:w="2433" w:type="dxa"/>
                                </w:tcPr>
                                <w:p w14:paraId="4E3B9F95" w14:textId="77777777" w:rsidR="00E65DE9" w:rsidRPr="00F425B7" w:rsidRDefault="00E65DE9" w:rsidP="00E65DE9">
                                  <w:pPr>
                                    <w:jc w:val="both"/>
                                    <w:rPr>
                                      <w:sz w:val="14"/>
                                      <w:szCs w:val="14"/>
                                    </w:rPr>
                                  </w:pPr>
                                  <w:r w:rsidRPr="00F425B7">
                                    <w:rPr>
                                      <w:sz w:val="14"/>
                                      <w:szCs w:val="14"/>
                                    </w:rPr>
                                    <w:t>Wetted Perimeter of Flow passage, mm</w:t>
                                  </w:r>
                                </w:p>
                              </w:tc>
                            </w:tr>
                            <w:tr w:rsidR="00B2177F" w:rsidRPr="00F425B7" w14:paraId="54FDC4AA" w14:textId="77777777" w:rsidTr="00B2177F">
                              <w:tc>
                                <w:tcPr>
                                  <w:tcW w:w="802" w:type="dxa"/>
                                </w:tcPr>
                                <w:p w14:paraId="40505D7C"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D</m:t>
                                          </m:r>
                                        </m:e>
                                        <m:sub>
                                          <m:r>
                                            <w:rPr>
                                              <w:rFonts w:ascii="Cambria Math" w:hAnsi="Cambria Math"/>
                                              <w:sz w:val="14"/>
                                              <w:szCs w:val="14"/>
                                            </w:rPr>
                                            <m:t>h</m:t>
                                          </m:r>
                                        </m:sub>
                                      </m:sSub>
                                    </m:oMath>
                                  </m:oMathPara>
                                </w:p>
                              </w:tc>
                              <w:tc>
                                <w:tcPr>
                                  <w:tcW w:w="2433" w:type="dxa"/>
                                </w:tcPr>
                                <w:p w14:paraId="661F2C92" w14:textId="77777777" w:rsidR="00E65DE9" w:rsidRPr="00F425B7" w:rsidRDefault="00E65DE9" w:rsidP="00E65DE9">
                                  <w:pPr>
                                    <w:jc w:val="both"/>
                                    <w:rPr>
                                      <w:sz w:val="14"/>
                                      <w:szCs w:val="14"/>
                                    </w:rPr>
                                  </w:pPr>
                                  <w:r w:rsidRPr="00F425B7">
                                    <w:rPr>
                                      <w:sz w:val="14"/>
                                      <w:szCs w:val="14"/>
                                    </w:rPr>
                                    <w:t>Hydraulic Diameter, mm</w:t>
                                  </w:r>
                                </w:p>
                              </w:tc>
                            </w:tr>
                            <w:tr w:rsidR="00B2177F" w:rsidRPr="00F425B7" w14:paraId="5C4E3B4D" w14:textId="77777777" w:rsidTr="00B2177F">
                              <w:tc>
                                <w:tcPr>
                                  <w:tcW w:w="802" w:type="dxa"/>
                                </w:tcPr>
                                <w:p w14:paraId="266E8F9E"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N</w:t>
                                  </w:r>
                                </w:p>
                              </w:tc>
                              <w:tc>
                                <w:tcPr>
                                  <w:tcW w:w="2433" w:type="dxa"/>
                                </w:tcPr>
                                <w:p w14:paraId="7A885C6A" w14:textId="77777777" w:rsidR="00E65DE9" w:rsidRPr="00F425B7" w:rsidRDefault="00E65DE9" w:rsidP="00E65DE9">
                                  <w:pPr>
                                    <w:jc w:val="both"/>
                                    <w:rPr>
                                      <w:sz w:val="14"/>
                                      <w:szCs w:val="14"/>
                                    </w:rPr>
                                  </w:pPr>
                                  <w:r w:rsidRPr="00F425B7">
                                    <w:rPr>
                                      <w:sz w:val="14"/>
                                      <w:szCs w:val="14"/>
                                    </w:rPr>
                                    <w:t>Number of Fins</w:t>
                                  </w:r>
                                </w:p>
                              </w:tc>
                            </w:tr>
                            <w:tr w:rsidR="00B2177F" w:rsidRPr="00F425B7" w14:paraId="62FFD0A3" w14:textId="77777777" w:rsidTr="00B2177F">
                              <w:tc>
                                <w:tcPr>
                                  <w:tcW w:w="802" w:type="dxa"/>
                                </w:tcPr>
                                <w:p w14:paraId="4045EF49"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b</m:t>
                                          </m:r>
                                        </m:sub>
                                      </m:sSub>
                                    </m:oMath>
                                  </m:oMathPara>
                                </w:p>
                              </w:tc>
                              <w:tc>
                                <w:tcPr>
                                  <w:tcW w:w="2433" w:type="dxa"/>
                                </w:tcPr>
                                <w:p w14:paraId="55F99617" w14:textId="77777777" w:rsidR="00E65DE9" w:rsidRPr="00F425B7" w:rsidRDefault="00E65DE9" w:rsidP="00E65DE9">
                                  <w:pPr>
                                    <w:jc w:val="both"/>
                                    <w:rPr>
                                      <w:sz w:val="14"/>
                                      <w:szCs w:val="14"/>
                                    </w:rPr>
                                  </w:pPr>
                                  <w:r w:rsidRPr="00F425B7">
                                    <w:rPr>
                                      <w:sz w:val="14"/>
                                      <w:szCs w:val="14"/>
                                    </w:rPr>
                                    <w:t>Base Volume, mm³</w:t>
                                  </w:r>
                                </w:p>
                              </w:tc>
                            </w:tr>
                            <w:tr w:rsidR="00B2177F" w:rsidRPr="00F425B7" w14:paraId="35FC3004" w14:textId="77777777" w:rsidTr="00B2177F">
                              <w:tc>
                                <w:tcPr>
                                  <w:tcW w:w="802" w:type="dxa"/>
                                </w:tcPr>
                                <w:p w14:paraId="0AF3E6B8"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p</m:t>
                                          </m:r>
                                        </m:sub>
                                      </m:sSub>
                                    </m:oMath>
                                  </m:oMathPara>
                                </w:p>
                              </w:tc>
                              <w:tc>
                                <w:tcPr>
                                  <w:tcW w:w="2433" w:type="dxa"/>
                                </w:tcPr>
                                <w:p w14:paraId="49E6CABA" w14:textId="77777777" w:rsidR="00E65DE9" w:rsidRPr="00F425B7" w:rsidRDefault="00E65DE9" w:rsidP="00E65DE9">
                                  <w:pPr>
                                    <w:jc w:val="both"/>
                                    <w:rPr>
                                      <w:sz w:val="14"/>
                                      <w:szCs w:val="14"/>
                                    </w:rPr>
                                  </w:pPr>
                                  <w:r w:rsidRPr="00F425B7">
                                    <w:rPr>
                                      <w:sz w:val="14"/>
                                      <w:szCs w:val="14"/>
                                    </w:rPr>
                                    <w:t>Single Pin Volume, mm³</w:t>
                                  </w:r>
                                </w:p>
                              </w:tc>
                            </w:tr>
                            <w:tr w:rsidR="00B2177F" w:rsidRPr="00F425B7" w14:paraId="6808F469" w14:textId="77777777" w:rsidTr="00B2177F">
                              <w:tc>
                                <w:tcPr>
                                  <w:tcW w:w="802" w:type="dxa"/>
                                </w:tcPr>
                                <w:p w14:paraId="26CAD941"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chip</m:t>
                                          </m:r>
                                        </m:sub>
                                      </m:sSub>
                                    </m:oMath>
                                  </m:oMathPara>
                                </w:p>
                              </w:tc>
                              <w:tc>
                                <w:tcPr>
                                  <w:tcW w:w="2433" w:type="dxa"/>
                                </w:tcPr>
                                <w:p w14:paraId="4EFD573F" w14:textId="77777777" w:rsidR="00E65DE9" w:rsidRPr="00F425B7" w:rsidRDefault="00E65DE9" w:rsidP="00E65DE9">
                                  <w:pPr>
                                    <w:jc w:val="both"/>
                                    <w:rPr>
                                      <w:sz w:val="14"/>
                                      <w:szCs w:val="14"/>
                                    </w:rPr>
                                  </w:pPr>
                                  <w:r w:rsidRPr="00F425B7">
                                    <w:rPr>
                                      <w:sz w:val="14"/>
                                      <w:szCs w:val="14"/>
                                    </w:rPr>
                                    <w:t>Chip Volume, mm³</w:t>
                                  </w:r>
                                </w:p>
                              </w:tc>
                            </w:tr>
                            <w:tr w:rsidR="00B2177F" w:rsidRPr="00F425B7" w14:paraId="688E6FF9" w14:textId="77777777" w:rsidTr="00B2177F">
                              <w:trPr>
                                <w:trHeight w:val="211"/>
                              </w:trPr>
                              <w:tc>
                                <w:tcPr>
                                  <w:tcW w:w="802" w:type="dxa"/>
                                </w:tcPr>
                                <w:p w14:paraId="3A9548E5"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total</m:t>
                                          </m:r>
                                        </m:sub>
                                      </m:sSub>
                                    </m:oMath>
                                  </m:oMathPara>
                                </w:p>
                              </w:tc>
                              <w:tc>
                                <w:tcPr>
                                  <w:tcW w:w="2433" w:type="dxa"/>
                                </w:tcPr>
                                <w:p w14:paraId="0C1A507D" w14:textId="77777777" w:rsidR="00E65DE9" w:rsidRPr="00F425B7" w:rsidRDefault="00E65DE9" w:rsidP="00E65DE9">
                                  <w:pPr>
                                    <w:jc w:val="both"/>
                                    <w:rPr>
                                      <w:sz w:val="14"/>
                                      <w:szCs w:val="14"/>
                                    </w:rPr>
                                  </w:pPr>
                                  <w:r w:rsidRPr="00F425B7">
                                    <w:rPr>
                                      <w:sz w:val="14"/>
                                      <w:szCs w:val="14"/>
                                    </w:rPr>
                                    <w:t>Total Heat-Sink Volume, mm³</w:t>
                                  </w:r>
                                </w:p>
                              </w:tc>
                            </w:tr>
                            <w:tr w:rsidR="00B2177F" w:rsidRPr="00F425B7" w14:paraId="5CDDB5AF" w14:textId="77777777" w:rsidTr="00B2177F">
                              <w:tc>
                                <w:tcPr>
                                  <w:tcW w:w="802" w:type="dxa"/>
                                </w:tcPr>
                                <w:p w14:paraId="3B6A95E0"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e</w:t>
                                  </w:r>
                                </w:p>
                              </w:tc>
                              <w:tc>
                                <w:tcPr>
                                  <w:tcW w:w="2433" w:type="dxa"/>
                                </w:tcPr>
                                <w:p w14:paraId="030473DE" w14:textId="77777777" w:rsidR="00E65DE9" w:rsidRPr="00F425B7" w:rsidRDefault="00E65DE9" w:rsidP="00E65DE9">
                                  <w:pPr>
                                    <w:jc w:val="both"/>
                                    <w:rPr>
                                      <w:sz w:val="14"/>
                                      <w:szCs w:val="14"/>
                                    </w:rPr>
                                  </w:pPr>
                                  <w:r w:rsidRPr="00F425B7">
                                    <w:rPr>
                                      <w:sz w:val="14"/>
                                      <w:szCs w:val="14"/>
                                    </w:rPr>
                                    <w:t>Edge Clearance around Pin array, mm</w:t>
                                  </w:r>
                                </w:p>
                              </w:tc>
                            </w:tr>
                            <w:tr w:rsidR="00B2177F" w:rsidRPr="00F425B7" w14:paraId="4F15F5F9" w14:textId="77777777" w:rsidTr="00B2177F">
                              <w:tc>
                                <w:tcPr>
                                  <w:tcW w:w="802" w:type="dxa"/>
                                </w:tcPr>
                                <w:p w14:paraId="408FD098"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H</m:t>
                                          </m:r>
                                        </m:e>
                                        <m:sub>
                                          <m:r>
                                            <w:rPr>
                                              <w:rFonts w:ascii="Cambria Math" w:hAnsi="Cambria Math"/>
                                              <w:sz w:val="14"/>
                                              <w:szCs w:val="14"/>
                                            </w:rPr>
                                            <m:t>total, max</m:t>
                                          </m:r>
                                        </m:sub>
                                      </m:sSub>
                                    </m:oMath>
                                  </m:oMathPara>
                                </w:p>
                              </w:tc>
                              <w:tc>
                                <w:tcPr>
                                  <w:tcW w:w="2433" w:type="dxa"/>
                                </w:tcPr>
                                <w:p w14:paraId="684235C7" w14:textId="77777777" w:rsidR="00E65DE9" w:rsidRPr="00F425B7" w:rsidRDefault="00E65DE9" w:rsidP="00E65DE9">
                                  <w:pPr>
                                    <w:jc w:val="both"/>
                                    <w:rPr>
                                      <w:sz w:val="14"/>
                                      <w:szCs w:val="14"/>
                                    </w:rPr>
                                  </w:pPr>
                                  <w:r w:rsidRPr="00F425B7">
                                    <w:rPr>
                                      <w:sz w:val="14"/>
                                      <w:szCs w:val="14"/>
                                    </w:rPr>
                                    <w:t>Maximum Permissible Heat-Sink Height, mm</w:t>
                                  </w:r>
                                </w:p>
                              </w:tc>
                            </w:tr>
                            <w:tr w:rsidR="00E65DE9" w:rsidRPr="00F425B7" w14:paraId="24A4E7E0" w14:textId="77777777" w:rsidTr="00B2177F">
                              <w:tc>
                                <w:tcPr>
                                  <w:tcW w:w="802" w:type="dxa"/>
                                </w:tcPr>
                                <w:p w14:paraId="11DF32E8" w14:textId="3FF3569B"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t>
                                          </m:r>
                                        </m:sub>
                                      </m:sSub>
                                    </m:oMath>
                                  </m:oMathPara>
                                </w:p>
                              </w:tc>
                              <w:tc>
                                <w:tcPr>
                                  <w:tcW w:w="2433" w:type="dxa"/>
                                </w:tcPr>
                                <w:p w14:paraId="3AB09DDD" w14:textId="754E5F1B" w:rsidR="00E65DE9" w:rsidRPr="00F425B7" w:rsidRDefault="00E65DE9" w:rsidP="00E65DE9">
                                  <w:pPr>
                                    <w:jc w:val="both"/>
                                    <w:rPr>
                                      <w:sz w:val="14"/>
                                      <w:szCs w:val="14"/>
                                    </w:rPr>
                                  </w:pPr>
                                  <w:r w:rsidRPr="00F425B7">
                                    <w:rPr>
                                      <w:sz w:val="14"/>
                                      <w:szCs w:val="14"/>
                                    </w:rPr>
                                    <w:t>Inlet Air Velocity, m/s</w:t>
                                  </w:r>
                                </w:p>
                              </w:tc>
                            </w:tr>
                            <w:tr w:rsidR="00E65DE9" w:rsidRPr="00F425B7" w14:paraId="3D333920" w14:textId="77777777" w:rsidTr="00B2177F">
                              <w:tc>
                                <w:tcPr>
                                  <w:tcW w:w="802" w:type="dxa"/>
                                </w:tcPr>
                                <w:p w14:paraId="0E6CF3AC" w14:textId="5AA3971A"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m:t>
                                          </m:r>
                                        </m:sub>
                                      </m:sSub>
                                    </m:oMath>
                                  </m:oMathPara>
                                </w:p>
                              </w:tc>
                              <w:tc>
                                <w:tcPr>
                                  <w:tcW w:w="2433" w:type="dxa"/>
                                </w:tcPr>
                                <w:p w14:paraId="04CCBB1F" w14:textId="50E8A9DE" w:rsidR="00E65DE9" w:rsidRPr="00F425B7" w:rsidRDefault="00E65DE9" w:rsidP="00E65DE9">
                                  <w:pPr>
                                    <w:jc w:val="both"/>
                                    <w:rPr>
                                      <w:sz w:val="14"/>
                                      <w:szCs w:val="14"/>
                                    </w:rPr>
                                  </w:pPr>
                                  <w:r w:rsidRPr="00F425B7">
                                    <w:rPr>
                                      <w:sz w:val="14"/>
                                      <w:szCs w:val="14"/>
                                    </w:rPr>
                                    <w:t>Mean channel Air Velocity between Pins, m/s</w:t>
                                  </w:r>
                                </w:p>
                              </w:tc>
                            </w:tr>
                            <w:tr w:rsidR="00E65DE9" w:rsidRPr="00F425B7" w14:paraId="48968AE5" w14:textId="77777777" w:rsidTr="00B2177F">
                              <w:tc>
                                <w:tcPr>
                                  <w:tcW w:w="802" w:type="dxa"/>
                                </w:tcPr>
                                <w:p w14:paraId="3DD13FC5" w14:textId="08C9994C" w:rsidR="00E65DE9" w:rsidRPr="00F425B7" w:rsidRDefault="00E65DE9" w:rsidP="00E65DE9">
                                  <w:pPr>
                                    <w:jc w:val="center"/>
                                    <w:rPr>
                                      <w:rFonts w:eastAsia="Aptos" w:cs="Times New Roman"/>
                                      <w:sz w:val="12"/>
                                      <w:szCs w:val="12"/>
                                    </w:rPr>
                                  </w:pPr>
                                  <w:r w:rsidRPr="00F425B7">
                                    <w:rPr>
                                      <w:rFonts w:eastAsia="Aptos" w:cs="Cambria"/>
                                      <w:sz w:val="12"/>
                                      <w:szCs w:val="12"/>
                                    </w:rPr>
                                    <w:t>ρ</w:t>
                                  </w:r>
                                </w:p>
                              </w:tc>
                              <w:tc>
                                <w:tcPr>
                                  <w:tcW w:w="2433" w:type="dxa"/>
                                </w:tcPr>
                                <w:p w14:paraId="1F883CF0" w14:textId="390A9E73" w:rsidR="00E65DE9" w:rsidRPr="00F425B7" w:rsidRDefault="00E65DE9" w:rsidP="00E65DE9">
                                  <w:pPr>
                                    <w:jc w:val="both"/>
                                    <w:rPr>
                                      <w:sz w:val="14"/>
                                      <w:szCs w:val="14"/>
                                    </w:rPr>
                                  </w:pPr>
                                  <w:r w:rsidRPr="00F425B7">
                                    <w:rPr>
                                      <w:sz w:val="14"/>
                                      <w:szCs w:val="14"/>
                                    </w:rPr>
                                    <w:t>Air Density, kg/m³</w:t>
                                  </w:r>
                                </w:p>
                              </w:tc>
                            </w:tr>
                            <w:tr w:rsidR="00E65DE9" w:rsidRPr="00F425B7" w14:paraId="266C0823" w14:textId="77777777" w:rsidTr="00B2177F">
                              <w:tc>
                                <w:tcPr>
                                  <w:tcW w:w="802" w:type="dxa"/>
                                </w:tcPr>
                                <w:p w14:paraId="69DE2789" w14:textId="676D7133" w:rsidR="00E65DE9" w:rsidRPr="00F425B7" w:rsidRDefault="00E65DE9" w:rsidP="00E65DE9">
                                  <w:pPr>
                                    <w:jc w:val="center"/>
                                    <w:rPr>
                                      <w:rFonts w:eastAsia="Aptos" w:cs="Times New Roman"/>
                                      <w:sz w:val="12"/>
                                      <w:szCs w:val="12"/>
                                    </w:rPr>
                                  </w:pPr>
                                  <w:r w:rsidRPr="00F425B7">
                                    <w:rPr>
                                      <w:rFonts w:eastAsia="Aptos" w:cs="Cambria"/>
                                      <w:sz w:val="12"/>
                                      <w:szCs w:val="12"/>
                                    </w:rPr>
                                    <w:t>μ</w:t>
                                  </w:r>
                                </w:p>
                              </w:tc>
                              <w:tc>
                                <w:tcPr>
                                  <w:tcW w:w="2433" w:type="dxa"/>
                                </w:tcPr>
                                <w:p w14:paraId="0A9F9035" w14:textId="6C9CA00B" w:rsidR="00E65DE9" w:rsidRPr="00F425B7" w:rsidRDefault="00E65DE9" w:rsidP="00E65DE9">
                                  <w:pPr>
                                    <w:jc w:val="both"/>
                                    <w:rPr>
                                      <w:sz w:val="14"/>
                                      <w:szCs w:val="14"/>
                                    </w:rPr>
                                  </w:pPr>
                                  <w:r w:rsidRPr="00F425B7">
                                    <w:rPr>
                                      <w:sz w:val="14"/>
                                      <w:szCs w:val="14"/>
                                    </w:rPr>
                                    <w:t>Dynamic Viscosity of Air, Pa-s</w:t>
                                  </w:r>
                                </w:p>
                              </w:tc>
                            </w:tr>
                            <w:tr w:rsidR="00E65DE9" w:rsidRPr="00F425B7" w14:paraId="795B4A29" w14:textId="77777777" w:rsidTr="00B2177F">
                              <w:tc>
                                <w:tcPr>
                                  <w:tcW w:w="802" w:type="dxa"/>
                                </w:tcPr>
                                <w:p w14:paraId="30DD6FB1" w14:textId="4FB4C320"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k</m:t>
                                          </m:r>
                                        </m:e>
                                        <m:sub>
                                          <m:r>
                                            <w:rPr>
                                              <w:rFonts w:ascii="Cambria Math" w:hAnsi="Cambria Math"/>
                                              <w:sz w:val="12"/>
                                              <w:szCs w:val="12"/>
                                            </w:rPr>
                                            <m:t>f</m:t>
                                          </m:r>
                                        </m:sub>
                                      </m:sSub>
                                    </m:oMath>
                                  </m:oMathPara>
                                </w:p>
                              </w:tc>
                              <w:tc>
                                <w:tcPr>
                                  <w:tcW w:w="2433" w:type="dxa"/>
                                </w:tcPr>
                                <w:p w14:paraId="3A12ABF3" w14:textId="64AE89A6" w:rsidR="00E65DE9" w:rsidRPr="00F425B7" w:rsidRDefault="00E65DE9" w:rsidP="00E65DE9">
                                  <w:pPr>
                                    <w:jc w:val="both"/>
                                    <w:rPr>
                                      <w:sz w:val="14"/>
                                      <w:szCs w:val="14"/>
                                    </w:rPr>
                                  </w:pPr>
                                  <w:r w:rsidRPr="00F425B7">
                                    <w:rPr>
                                      <w:sz w:val="14"/>
                                      <w:szCs w:val="14"/>
                                    </w:rPr>
                                    <w:t>Air Thermal Conductivity, W/m-K</w:t>
                                  </w:r>
                                </w:p>
                              </w:tc>
                            </w:tr>
                            <w:tr w:rsidR="00E65DE9" w:rsidRPr="00F425B7" w14:paraId="17B0E7F9" w14:textId="77777777" w:rsidTr="00B2177F">
                              <w:tc>
                                <w:tcPr>
                                  <w:tcW w:w="802" w:type="dxa"/>
                                </w:tcPr>
                                <w:p w14:paraId="5664EB5C" w14:textId="16E39C25"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c</m:t>
                                          </m:r>
                                        </m:e>
                                        <m:sub>
                                          <m:r>
                                            <w:rPr>
                                              <w:rFonts w:ascii="Cambria Math" w:hAnsi="Cambria Math"/>
                                              <w:sz w:val="12"/>
                                              <w:szCs w:val="12"/>
                                            </w:rPr>
                                            <m:t>p</m:t>
                                          </m:r>
                                        </m:sub>
                                      </m:sSub>
                                    </m:oMath>
                                  </m:oMathPara>
                                </w:p>
                              </w:tc>
                              <w:tc>
                                <w:tcPr>
                                  <w:tcW w:w="2433" w:type="dxa"/>
                                </w:tcPr>
                                <w:p w14:paraId="78A61CEF" w14:textId="34E9EE11" w:rsidR="00E65DE9" w:rsidRPr="00F425B7" w:rsidRDefault="00E65DE9" w:rsidP="00E65DE9">
                                  <w:pPr>
                                    <w:jc w:val="both"/>
                                    <w:rPr>
                                      <w:sz w:val="14"/>
                                      <w:szCs w:val="14"/>
                                    </w:rPr>
                                  </w:pPr>
                                  <w:r w:rsidRPr="00F425B7">
                                    <w:rPr>
                                      <w:sz w:val="14"/>
                                      <w:szCs w:val="14"/>
                                    </w:rPr>
                                    <w:t>Specific Heat of Air, J/kg-K</w:t>
                                  </w:r>
                                </w:p>
                              </w:tc>
                            </w:tr>
                          </w:tbl>
                          <w:p w14:paraId="71C98273" w14:textId="77777777" w:rsidR="00E65DE9" w:rsidRPr="00F425B7" w:rsidRDefault="00E65DE9">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D6F3D8" id="Text Box 10" o:spid="_x0000_s1030" type="#_x0000_t202" style="position:absolute;left:0;text-align:left;margin-left:4.55pt;margin-top:4.05pt;width:169.65pt;height:247.9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" fillcolor="white [3201]" stroked="f" strokeweight=".5pt">
                <v:textbox>
                  <w:txbxContent>
                    <w:p w14:paraId="50574B51" w14:textId="1DEDA59F" w:rsidR="00E65DE9" w:rsidRPr="00F425B7" w:rsidRDefault="00E65DE9">
                      <w:pPr>
                        <w:rPr>
                          <w:b/>
                          <w:bCs/>
                          <w:sz w:val="20"/>
                          <w:szCs w:val="20"/>
                        </w:rPr>
                      </w:pPr>
                      <w:r w:rsidRPr="00F425B7">
                        <w:rPr>
                          <w:b/>
                          <w:bCs/>
                          <w:sz w:val="20"/>
                          <w:szCs w:val="20"/>
                        </w:rPr>
                        <w:t>Nomenclature</w:t>
                      </w:r>
                    </w:p>
                    <w:tbl>
                      <w:tblPr>
                        <w:tblStyle w:val="TableGrid"/>
                        <w:tblW w:w="3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
                        <w:gridCol w:w="2433"/>
                      </w:tblGrid>
                      <w:tr w:rsidR="00B2177F" w:rsidRPr="00F425B7" w14:paraId="55E910E3" w14:textId="77777777" w:rsidTr="00B2177F">
                        <w:tc>
                          <w:tcPr>
                            <w:tcW w:w="802" w:type="dxa"/>
                          </w:tcPr>
                          <w:p w14:paraId="225C596D" w14:textId="77777777" w:rsidR="00E65DE9" w:rsidRPr="00F425B7" w:rsidRDefault="00E65DE9" w:rsidP="00E65DE9">
                            <w:pPr>
                              <w:jc w:val="center"/>
                              <w:rPr>
                                <w:sz w:val="14"/>
                                <w:szCs w:val="14"/>
                              </w:rPr>
                            </w:pPr>
                            <w:r w:rsidRPr="00F425B7">
                              <w:rPr>
                                <w:sz w:val="14"/>
                                <w:szCs w:val="14"/>
                              </w:rPr>
                              <w:t>D</w:t>
                            </w:r>
                          </w:p>
                        </w:tc>
                        <w:tc>
                          <w:tcPr>
                            <w:tcW w:w="2433" w:type="dxa"/>
                          </w:tcPr>
                          <w:p w14:paraId="4BDF706E" w14:textId="77777777" w:rsidR="00E65DE9" w:rsidRPr="00F425B7" w:rsidRDefault="00E65DE9" w:rsidP="00E65DE9">
                            <w:pPr>
                              <w:jc w:val="both"/>
                              <w:rPr>
                                <w:sz w:val="14"/>
                                <w:szCs w:val="14"/>
                              </w:rPr>
                            </w:pPr>
                            <w:r w:rsidRPr="00F425B7">
                              <w:rPr>
                                <w:sz w:val="14"/>
                                <w:szCs w:val="14"/>
                              </w:rPr>
                              <w:t>Pin Diameter, mm</w:t>
                            </w:r>
                          </w:p>
                        </w:tc>
                      </w:tr>
                      <w:tr w:rsidR="00B2177F" w:rsidRPr="00F425B7" w14:paraId="5C57DE9D" w14:textId="77777777" w:rsidTr="00B2177F">
                        <w:tc>
                          <w:tcPr>
                            <w:tcW w:w="802" w:type="dxa"/>
                          </w:tcPr>
                          <w:p w14:paraId="6939C801" w14:textId="77777777" w:rsidR="00E65DE9" w:rsidRPr="00F425B7" w:rsidRDefault="00E65DE9" w:rsidP="00E65DE9">
                            <w:pPr>
                              <w:jc w:val="center"/>
                              <w:rPr>
                                <w:sz w:val="14"/>
                                <w:szCs w:val="14"/>
                              </w:rPr>
                            </w:pPr>
                            <w:r w:rsidRPr="00F425B7">
                              <w:rPr>
                                <w:sz w:val="14"/>
                                <w:szCs w:val="14"/>
                              </w:rPr>
                              <w:t>H</w:t>
                            </w:r>
                          </w:p>
                        </w:tc>
                        <w:tc>
                          <w:tcPr>
                            <w:tcW w:w="2433" w:type="dxa"/>
                          </w:tcPr>
                          <w:p w14:paraId="68BAABA6" w14:textId="77777777" w:rsidR="00E65DE9" w:rsidRPr="00F425B7" w:rsidRDefault="00E65DE9" w:rsidP="00E65DE9">
                            <w:pPr>
                              <w:jc w:val="both"/>
                              <w:rPr>
                                <w:sz w:val="14"/>
                                <w:szCs w:val="14"/>
                              </w:rPr>
                            </w:pPr>
                            <w:r w:rsidRPr="00F425B7">
                              <w:rPr>
                                <w:sz w:val="14"/>
                                <w:szCs w:val="14"/>
                              </w:rPr>
                              <w:t>Pin Height, mm</w:t>
                            </w:r>
                          </w:p>
                        </w:tc>
                      </w:tr>
                      <w:tr w:rsidR="00B2177F" w:rsidRPr="00F425B7" w14:paraId="6BCB401F" w14:textId="77777777" w:rsidTr="00B2177F">
                        <w:tc>
                          <w:tcPr>
                            <w:tcW w:w="802" w:type="dxa"/>
                          </w:tcPr>
                          <w:p w14:paraId="320408AC" w14:textId="77777777" w:rsidR="00E65DE9" w:rsidRPr="00F425B7" w:rsidRDefault="00E65DE9" w:rsidP="00E65DE9">
                            <w:pPr>
                              <w:jc w:val="center"/>
                              <w:rPr>
                                <w:sz w:val="14"/>
                                <w:szCs w:val="14"/>
                              </w:rPr>
                            </w:pPr>
                            <w:r w:rsidRPr="00F425B7">
                              <w:rPr>
                                <w:sz w:val="14"/>
                                <w:szCs w:val="14"/>
                              </w:rPr>
                              <w:t>S</w:t>
                            </w:r>
                          </w:p>
                        </w:tc>
                        <w:tc>
                          <w:tcPr>
                            <w:tcW w:w="2433" w:type="dxa"/>
                          </w:tcPr>
                          <w:p w14:paraId="5FCD8DF1" w14:textId="77777777" w:rsidR="00E65DE9" w:rsidRPr="00F425B7" w:rsidRDefault="00E65DE9" w:rsidP="00E65DE9">
                            <w:pPr>
                              <w:jc w:val="both"/>
                              <w:rPr>
                                <w:sz w:val="14"/>
                                <w:szCs w:val="14"/>
                              </w:rPr>
                            </w:pPr>
                            <w:r w:rsidRPr="00F425B7">
                              <w:rPr>
                                <w:sz w:val="14"/>
                                <w:szCs w:val="14"/>
                              </w:rPr>
                              <w:t>Pin Spacing, mm</w:t>
                            </w:r>
                          </w:p>
                        </w:tc>
                      </w:tr>
                      <w:tr w:rsidR="00B2177F" w:rsidRPr="00F425B7" w14:paraId="75F91835" w14:textId="77777777" w:rsidTr="00B2177F">
                        <w:tc>
                          <w:tcPr>
                            <w:tcW w:w="802" w:type="dxa"/>
                          </w:tcPr>
                          <w:p w14:paraId="6F67E2D7"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m:t>
                                    </m:r>
                                  </m:sub>
                                </m:sSub>
                              </m:oMath>
                            </m:oMathPara>
                          </w:p>
                        </w:tc>
                        <w:tc>
                          <w:tcPr>
                            <w:tcW w:w="2433" w:type="dxa"/>
                          </w:tcPr>
                          <w:p w14:paraId="7F763C6D" w14:textId="77777777" w:rsidR="00E65DE9" w:rsidRPr="00F425B7" w:rsidRDefault="00E65DE9" w:rsidP="00E65DE9">
                            <w:pPr>
                              <w:jc w:val="both"/>
                              <w:rPr>
                                <w:sz w:val="14"/>
                                <w:szCs w:val="14"/>
                              </w:rPr>
                            </w:pPr>
                            <w:r w:rsidRPr="00F425B7">
                              <w:rPr>
                                <w:sz w:val="14"/>
                                <w:szCs w:val="14"/>
                              </w:rPr>
                              <w:t>Heat Sink Base Thickness, mm</w:t>
                            </w:r>
                          </w:p>
                        </w:tc>
                      </w:tr>
                      <w:tr w:rsidR="00B2177F" w:rsidRPr="00F425B7" w14:paraId="068B3C7D" w14:textId="77777777" w:rsidTr="00B2177F">
                        <w:tc>
                          <w:tcPr>
                            <w:tcW w:w="802" w:type="dxa"/>
                          </w:tcPr>
                          <w:p w14:paraId="702297C5"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b</m:t>
                                    </m:r>
                                  </m:sub>
                                </m:sSub>
                              </m:oMath>
                            </m:oMathPara>
                          </w:p>
                        </w:tc>
                        <w:tc>
                          <w:tcPr>
                            <w:tcW w:w="2433" w:type="dxa"/>
                          </w:tcPr>
                          <w:p w14:paraId="7A255DC5" w14:textId="77777777" w:rsidR="00E65DE9" w:rsidRPr="00F425B7" w:rsidRDefault="00E65DE9" w:rsidP="00E65DE9">
                            <w:pPr>
                              <w:jc w:val="both"/>
                              <w:rPr>
                                <w:sz w:val="14"/>
                                <w:szCs w:val="14"/>
                              </w:rPr>
                            </w:pPr>
                            <w:r w:rsidRPr="00F425B7">
                              <w:rPr>
                                <w:sz w:val="14"/>
                                <w:szCs w:val="14"/>
                              </w:rPr>
                              <w:t>Exposed Base Area, mm²</w:t>
                            </w:r>
                          </w:p>
                        </w:tc>
                      </w:tr>
                      <w:tr w:rsidR="00B2177F" w:rsidRPr="00F425B7" w14:paraId="3E58A5DD" w14:textId="77777777" w:rsidTr="00B2177F">
                        <w:tc>
                          <w:tcPr>
                            <w:tcW w:w="802" w:type="dxa"/>
                          </w:tcPr>
                          <w:p w14:paraId="269C4CDF"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c</m:t>
                                    </m:r>
                                  </m:sub>
                                </m:sSub>
                              </m:oMath>
                            </m:oMathPara>
                          </w:p>
                        </w:tc>
                        <w:tc>
                          <w:tcPr>
                            <w:tcW w:w="2433" w:type="dxa"/>
                          </w:tcPr>
                          <w:p w14:paraId="553DC919" w14:textId="77777777" w:rsidR="00E65DE9" w:rsidRPr="00F425B7" w:rsidRDefault="00E65DE9" w:rsidP="00E65DE9">
                            <w:pPr>
                              <w:jc w:val="both"/>
                              <w:rPr>
                                <w:sz w:val="14"/>
                                <w:szCs w:val="14"/>
                              </w:rPr>
                            </w:pPr>
                            <w:r w:rsidRPr="00F425B7">
                              <w:rPr>
                                <w:sz w:val="14"/>
                                <w:szCs w:val="14"/>
                              </w:rPr>
                              <w:t>Minimum Flow cross-section area between pins, mm²</w:t>
                            </w:r>
                          </w:p>
                        </w:tc>
                      </w:tr>
                      <w:tr w:rsidR="00B2177F" w:rsidRPr="00F425B7" w14:paraId="6065E6B3" w14:textId="77777777" w:rsidTr="00B2177F">
                        <w:tc>
                          <w:tcPr>
                            <w:tcW w:w="802" w:type="dxa"/>
                          </w:tcPr>
                          <w:p w14:paraId="69DFEAB2" w14:textId="77777777"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c</m:t>
                                    </m:r>
                                  </m:sub>
                                </m:sSub>
                              </m:oMath>
                            </m:oMathPara>
                          </w:p>
                        </w:tc>
                        <w:tc>
                          <w:tcPr>
                            <w:tcW w:w="2433" w:type="dxa"/>
                          </w:tcPr>
                          <w:p w14:paraId="4E3B9F95" w14:textId="77777777" w:rsidR="00E65DE9" w:rsidRPr="00F425B7" w:rsidRDefault="00E65DE9" w:rsidP="00E65DE9">
                            <w:pPr>
                              <w:jc w:val="both"/>
                              <w:rPr>
                                <w:sz w:val="14"/>
                                <w:szCs w:val="14"/>
                              </w:rPr>
                            </w:pPr>
                            <w:r w:rsidRPr="00F425B7">
                              <w:rPr>
                                <w:sz w:val="14"/>
                                <w:szCs w:val="14"/>
                              </w:rPr>
                              <w:t>Wetted Perimeter of Flow passage, mm</w:t>
                            </w:r>
                          </w:p>
                        </w:tc>
                      </w:tr>
                      <w:tr w:rsidR="00B2177F" w:rsidRPr="00F425B7" w14:paraId="54FDC4AA" w14:textId="77777777" w:rsidTr="00B2177F">
                        <w:tc>
                          <w:tcPr>
                            <w:tcW w:w="802" w:type="dxa"/>
                          </w:tcPr>
                          <w:p w14:paraId="40505D7C"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D</m:t>
                                    </m:r>
                                  </m:e>
                                  <m:sub>
                                    <m:r>
                                      <w:rPr>
                                        <w:rFonts w:ascii="Cambria Math" w:hAnsi="Cambria Math"/>
                                        <w:sz w:val="14"/>
                                        <w:szCs w:val="14"/>
                                      </w:rPr>
                                      <m:t>h</m:t>
                                    </m:r>
                                  </m:sub>
                                </m:sSub>
                              </m:oMath>
                            </m:oMathPara>
                          </w:p>
                        </w:tc>
                        <w:tc>
                          <w:tcPr>
                            <w:tcW w:w="2433" w:type="dxa"/>
                          </w:tcPr>
                          <w:p w14:paraId="661F2C92" w14:textId="77777777" w:rsidR="00E65DE9" w:rsidRPr="00F425B7" w:rsidRDefault="00E65DE9" w:rsidP="00E65DE9">
                            <w:pPr>
                              <w:jc w:val="both"/>
                              <w:rPr>
                                <w:sz w:val="14"/>
                                <w:szCs w:val="14"/>
                              </w:rPr>
                            </w:pPr>
                            <w:r w:rsidRPr="00F425B7">
                              <w:rPr>
                                <w:sz w:val="14"/>
                                <w:szCs w:val="14"/>
                              </w:rPr>
                              <w:t>Hydraulic Diameter, mm</w:t>
                            </w:r>
                          </w:p>
                        </w:tc>
                      </w:tr>
                      <w:tr w:rsidR="00B2177F" w:rsidRPr="00F425B7" w14:paraId="5C4E3B4D" w14:textId="77777777" w:rsidTr="00B2177F">
                        <w:tc>
                          <w:tcPr>
                            <w:tcW w:w="802" w:type="dxa"/>
                          </w:tcPr>
                          <w:p w14:paraId="266E8F9E"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N</w:t>
                            </w:r>
                          </w:p>
                        </w:tc>
                        <w:tc>
                          <w:tcPr>
                            <w:tcW w:w="2433" w:type="dxa"/>
                          </w:tcPr>
                          <w:p w14:paraId="7A885C6A" w14:textId="77777777" w:rsidR="00E65DE9" w:rsidRPr="00F425B7" w:rsidRDefault="00E65DE9" w:rsidP="00E65DE9">
                            <w:pPr>
                              <w:jc w:val="both"/>
                              <w:rPr>
                                <w:sz w:val="14"/>
                                <w:szCs w:val="14"/>
                              </w:rPr>
                            </w:pPr>
                            <w:r w:rsidRPr="00F425B7">
                              <w:rPr>
                                <w:sz w:val="14"/>
                                <w:szCs w:val="14"/>
                              </w:rPr>
                              <w:t>Number of Fins</w:t>
                            </w:r>
                          </w:p>
                        </w:tc>
                      </w:tr>
                      <w:tr w:rsidR="00B2177F" w:rsidRPr="00F425B7" w14:paraId="62FFD0A3" w14:textId="77777777" w:rsidTr="00B2177F">
                        <w:tc>
                          <w:tcPr>
                            <w:tcW w:w="802" w:type="dxa"/>
                          </w:tcPr>
                          <w:p w14:paraId="4045EF49"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b</m:t>
                                    </m:r>
                                  </m:sub>
                                </m:sSub>
                              </m:oMath>
                            </m:oMathPara>
                          </w:p>
                        </w:tc>
                        <w:tc>
                          <w:tcPr>
                            <w:tcW w:w="2433" w:type="dxa"/>
                          </w:tcPr>
                          <w:p w14:paraId="55F99617" w14:textId="77777777" w:rsidR="00E65DE9" w:rsidRPr="00F425B7" w:rsidRDefault="00E65DE9" w:rsidP="00E65DE9">
                            <w:pPr>
                              <w:jc w:val="both"/>
                              <w:rPr>
                                <w:sz w:val="14"/>
                                <w:szCs w:val="14"/>
                              </w:rPr>
                            </w:pPr>
                            <w:r w:rsidRPr="00F425B7">
                              <w:rPr>
                                <w:sz w:val="14"/>
                                <w:szCs w:val="14"/>
                              </w:rPr>
                              <w:t>Base Volume, mm³</w:t>
                            </w:r>
                          </w:p>
                        </w:tc>
                      </w:tr>
                      <w:tr w:rsidR="00B2177F" w:rsidRPr="00F425B7" w14:paraId="35FC3004" w14:textId="77777777" w:rsidTr="00B2177F">
                        <w:tc>
                          <w:tcPr>
                            <w:tcW w:w="802" w:type="dxa"/>
                          </w:tcPr>
                          <w:p w14:paraId="0AF3E6B8"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p</m:t>
                                    </m:r>
                                  </m:sub>
                                </m:sSub>
                              </m:oMath>
                            </m:oMathPara>
                          </w:p>
                        </w:tc>
                        <w:tc>
                          <w:tcPr>
                            <w:tcW w:w="2433" w:type="dxa"/>
                          </w:tcPr>
                          <w:p w14:paraId="49E6CABA" w14:textId="77777777" w:rsidR="00E65DE9" w:rsidRPr="00F425B7" w:rsidRDefault="00E65DE9" w:rsidP="00E65DE9">
                            <w:pPr>
                              <w:jc w:val="both"/>
                              <w:rPr>
                                <w:sz w:val="14"/>
                                <w:szCs w:val="14"/>
                              </w:rPr>
                            </w:pPr>
                            <w:r w:rsidRPr="00F425B7">
                              <w:rPr>
                                <w:sz w:val="14"/>
                                <w:szCs w:val="14"/>
                              </w:rPr>
                              <w:t>Single Pin Volume, mm³</w:t>
                            </w:r>
                          </w:p>
                        </w:tc>
                      </w:tr>
                      <w:tr w:rsidR="00B2177F" w:rsidRPr="00F425B7" w14:paraId="6808F469" w14:textId="77777777" w:rsidTr="00B2177F">
                        <w:tc>
                          <w:tcPr>
                            <w:tcW w:w="802" w:type="dxa"/>
                          </w:tcPr>
                          <w:p w14:paraId="26CAD941"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chip</m:t>
                                    </m:r>
                                  </m:sub>
                                </m:sSub>
                              </m:oMath>
                            </m:oMathPara>
                          </w:p>
                        </w:tc>
                        <w:tc>
                          <w:tcPr>
                            <w:tcW w:w="2433" w:type="dxa"/>
                          </w:tcPr>
                          <w:p w14:paraId="4EFD573F" w14:textId="77777777" w:rsidR="00E65DE9" w:rsidRPr="00F425B7" w:rsidRDefault="00E65DE9" w:rsidP="00E65DE9">
                            <w:pPr>
                              <w:jc w:val="both"/>
                              <w:rPr>
                                <w:sz w:val="14"/>
                                <w:szCs w:val="14"/>
                              </w:rPr>
                            </w:pPr>
                            <w:r w:rsidRPr="00F425B7">
                              <w:rPr>
                                <w:sz w:val="14"/>
                                <w:szCs w:val="14"/>
                              </w:rPr>
                              <w:t>Chip Volume, mm³</w:t>
                            </w:r>
                          </w:p>
                        </w:tc>
                      </w:tr>
                      <w:tr w:rsidR="00B2177F" w:rsidRPr="00F425B7" w14:paraId="688E6FF9" w14:textId="77777777" w:rsidTr="00B2177F">
                        <w:trPr>
                          <w:trHeight w:val="211"/>
                        </w:trPr>
                        <w:tc>
                          <w:tcPr>
                            <w:tcW w:w="802" w:type="dxa"/>
                          </w:tcPr>
                          <w:p w14:paraId="3A9548E5"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V</m:t>
                                    </m:r>
                                  </m:e>
                                  <m:sub>
                                    <m:r>
                                      <w:rPr>
                                        <w:rFonts w:ascii="Cambria Math" w:hAnsi="Cambria Math"/>
                                        <w:sz w:val="14"/>
                                        <w:szCs w:val="14"/>
                                      </w:rPr>
                                      <m:t>total</m:t>
                                    </m:r>
                                  </m:sub>
                                </m:sSub>
                              </m:oMath>
                            </m:oMathPara>
                          </w:p>
                        </w:tc>
                        <w:tc>
                          <w:tcPr>
                            <w:tcW w:w="2433" w:type="dxa"/>
                          </w:tcPr>
                          <w:p w14:paraId="0C1A507D" w14:textId="77777777" w:rsidR="00E65DE9" w:rsidRPr="00F425B7" w:rsidRDefault="00E65DE9" w:rsidP="00E65DE9">
                            <w:pPr>
                              <w:jc w:val="both"/>
                              <w:rPr>
                                <w:sz w:val="14"/>
                                <w:szCs w:val="14"/>
                              </w:rPr>
                            </w:pPr>
                            <w:r w:rsidRPr="00F425B7">
                              <w:rPr>
                                <w:sz w:val="14"/>
                                <w:szCs w:val="14"/>
                              </w:rPr>
                              <w:t>Total Heat-Sink Volume, mm³</w:t>
                            </w:r>
                          </w:p>
                        </w:tc>
                      </w:tr>
                      <w:tr w:rsidR="00B2177F" w:rsidRPr="00F425B7" w14:paraId="5CDDB5AF" w14:textId="77777777" w:rsidTr="00B2177F">
                        <w:tc>
                          <w:tcPr>
                            <w:tcW w:w="802" w:type="dxa"/>
                          </w:tcPr>
                          <w:p w14:paraId="3B6A95E0" w14:textId="77777777" w:rsidR="00E65DE9" w:rsidRPr="00F425B7" w:rsidRDefault="00E65DE9" w:rsidP="00E65DE9">
                            <w:pPr>
                              <w:jc w:val="center"/>
                              <w:rPr>
                                <w:rFonts w:eastAsia="Aptos" w:cs="Times New Roman"/>
                                <w:sz w:val="14"/>
                                <w:szCs w:val="14"/>
                              </w:rPr>
                            </w:pPr>
                            <w:r w:rsidRPr="00F425B7">
                              <w:rPr>
                                <w:rFonts w:eastAsia="Aptos" w:cs="Times New Roman"/>
                                <w:sz w:val="14"/>
                                <w:szCs w:val="14"/>
                              </w:rPr>
                              <w:t>e</w:t>
                            </w:r>
                          </w:p>
                        </w:tc>
                        <w:tc>
                          <w:tcPr>
                            <w:tcW w:w="2433" w:type="dxa"/>
                          </w:tcPr>
                          <w:p w14:paraId="030473DE" w14:textId="77777777" w:rsidR="00E65DE9" w:rsidRPr="00F425B7" w:rsidRDefault="00E65DE9" w:rsidP="00E65DE9">
                            <w:pPr>
                              <w:jc w:val="both"/>
                              <w:rPr>
                                <w:sz w:val="14"/>
                                <w:szCs w:val="14"/>
                              </w:rPr>
                            </w:pPr>
                            <w:r w:rsidRPr="00F425B7">
                              <w:rPr>
                                <w:sz w:val="14"/>
                                <w:szCs w:val="14"/>
                              </w:rPr>
                              <w:t>Edge Clearance around Pin array, mm</w:t>
                            </w:r>
                          </w:p>
                        </w:tc>
                      </w:tr>
                      <w:tr w:rsidR="00B2177F" w:rsidRPr="00F425B7" w14:paraId="4F15F5F9" w14:textId="77777777" w:rsidTr="00B2177F">
                        <w:tc>
                          <w:tcPr>
                            <w:tcW w:w="802" w:type="dxa"/>
                          </w:tcPr>
                          <w:p w14:paraId="408FD098" w14:textId="77777777"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H</m:t>
                                    </m:r>
                                  </m:e>
                                  <m:sub>
                                    <m:r>
                                      <w:rPr>
                                        <w:rFonts w:ascii="Cambria Math" w:hAnsi="Cambria Math"/>
                                        <w:sz w:val="14"/>
                                        <w:szCs w:val="14"/>
                                      </w:rPr>
                                      <m:t>total, max</m:t>
                                    </m:r>
                                  </m:sub>
                                </m:sSub>
                              </m:oMath>
                            </m:oMathPara>
                          </w:p>
                        </w:tc>
                        <w:tc>
                          <w:tcPr>
                            <w:tcW w:w="2433" w:type="dxa"/>
                          </w:tcPr>
                          <w:p w14:paraId="684235C7" w14:textId="77777777" w:rsidR="00E65DE9" w:rsidRPr="00F425B7" w:rsidRDefault="00E65DE9" w:rsidP="00E65DE9">
                            <w:pPr>
                              <w:jc w:val="both"/>
                              <w:rPr>
                                <w:sz w:val="14"/>
                                <w:szCs w:val="14"/>
                              </w:rPr>
                            </w:pPr>
                            <w:r w:rsidRPr="00F425B7">
                              <w:rPr>
                                <w:sz w:val="14"/>
                                <w:szCs w:val="14"/>
                              </w:rPr>
                              <w:t>Maximum Permissible Heat-Sink Height, mm</w:t>
                            </w:r>
                          </w:p>
                        </w:tc>
                      </w:tr>
                      <w:tr w:rsidR="00E65DE9" w:rsidRPr="00F425B7" w14:paraId="24A4E7E0" w14:textId="77777777" w:rsidTr="00B2177F">
                        <w:tc>
                          <w:tcPr>
                            <w:tcW w:w="802" w:type="dxa"/>
                          </w:tcPr>
                          <w:p w14:paraId="11DF32E8" w14:textId="3FF3569B"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t>
                                    </m:r>
                                  </m:sub>
                                </m:sSub>
                              </m:oMath>
                            </m:oMathPara>
                          </w:p>
                        </w:tc>
                        <w:tc>
                          <w:tcPr>
                            <w:tcW w:w="2433" w:type="dxa"/>
                          </w:tcPr>
                          <w:p w14:paraId="3AB09DDD" w14:textId="754E5F1B" w:rsidR="00E65DE9" w:rsidRPr="00F425B7" w:rsidRDefault="00E65DE9" w:rsidP="00E65DE9">
                            <w:pPr>
                              <w:jc w:val="both"/>
                              <w:rPr>
                                <w:sz w:val="14"/>
                                <w:szCs w:val="14"/>
                              </w:rPr>
                            </w:pPr>
                            <w:r w:rsidRPr="00F425B7">
                              <w:rPr>
                                <w:sz w:val="14"/>
                                <w:szCs w:val="14"/>
                              </w:rPr>
                              <w:t>Inlet Air Velocity, m/s</w:t>
                            </w:r>
                          </w:p>
                        </w:tc>
                      </w:tr>
                      <w:tr w:rsidR="00E65DE9" w:rsidRPr="00F425B7" w14:paraId="3D333920" w14:textId="77777777" w:rsidTr="00B2177F">
                        <w:tc>
                          <w:tcPr>
                            <w:tcW w:w="802" w:type="dxa"/>
                          </w:tcPr>
                          <w:p w14:paraId="0E6CF3AC" w14:textId="5AA3971A"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u</m:t>
                                    </m:r>
                                  </m:e>
                                  <m:sub>
                                    <m:r>
                                      <w:rPr>
                                        <w:rFonts w:ascii="Cambria Math" w:hAnsi="Cambria Math"/>
                                        <w:sz w:val="12"/>
                                        <w:szCs w:val="12"/>
                                      </w:rPr>
                                      <m:t>m</m:t>
                                    </m:r>
                                  </m:sub>
                                </m:sSub>
                              </m:oMath>
                            </m:oMathPara>
                          </w:p>
                        </w:tc>
                        <w:tc>
                          <w:tcPr>
                            <w:tcW w:w="2433" w:type="dxa"/>
                          </w:tcPr>
                          <w:p w14:paraId="04CCBB1F" w14:textId="50E8A9DE" w:rsidR="00E65DE9" w:rsidRPr="00F425B7" w:rsidRDefault="00E65DE9" w:rsidP="00E65DE9">
                            <w:pPr>
                              <w:jc w:val="both"/>
                              <w:rPr>
                                <w:sz w:val="14"/>
                                <w:szCs w:val="14"/>
                              </w:rPr>
                            </w:pPr>
                            <w:r w:rsidRPr="00F425B7">
                              <w:rPr>
                                <w:sz w:val="14"/>
                                <w:szCs w:val="14"/>
                              </w:rPr>
                              <w:t>Mean channel Air Velocity between Pins, m/s</w:t>
                            </w:r>
                          </w:p>
                        </w:tc>
                      </w:tr>
                      <w:tr w:rsidR="00E65DE9" w:rsidRPr="00F425B7" w14:paraId="48968AE5" w14:textId="77777777" w:rsidTr="00B2177F">
                        <w:tc>
                          <w:tcPr>
                            <w:tcW w:w="802" w:type="dxa"/>
                          </w:tcPr>
                          <w:p w14:paraId="3DD13FC5" w14:textId="08C9994C" w:rsidR="00E65DE9" w:rsidRPr="00F425B7" w:rsidRDefault="00E65DE9" w:rsidP="00E65DE9">
                            <w:pPr>
                              <w:jc w:val="center"/>
                              <w:rPr>
                                <w:rFonts w:eastAsia="Aptos" w:cs="Times New Roman"/>
                                <w:sz w:val="12"/>
                                <w:szCs w:val="12"/>
                              </w:rPr>
                            </w:pPr>
                            <w:r w:rsidRPr="00F425B7">
                              <w:rPr>
                                <w:rFonts w:eastAsia="Aptos" w:cs="Cambria"/>
                                <w:sz w:val="12"/>
                                <w:szCs w:val="12"/>
                              </w:rPr>
                              <w:t>ρ</w:t>
                            </w:r>
                          </w:p>
                        </w:tc>
                        <w:tc>
                          <w:tcPr>
                            <w:tcW w:w="2433" w:type="dxa"/>
                          </w:tcPr>
                          <w:p w14:paraId="1F883CF0" w14:textId="390A9E73" w:rsidR="00E65DE9" w:rsidRPr="00F425B7" w:rsidRDefault="00E65DE9" w:rsidP="00E65DE9">
                            <w:pPr>
                              <w:jc w:val="both"/>
                              <w:rPr>
                                <w:sz w:val="14"/>
                                <w:szCs w:val="14"/>
                              </w:rPr>
                            </w:pPr>
                            <w:r w:rsidRPr="00F425B7">
                              <w:rPr>
                                <w:sz w:val="14"/>
                                <w:szCs w:val="14"/>
                              </w:rPr>
                              <w:t>Air Density, kg/m³</w:t>
                            </w:r>
                          </w:p>
                        </w:tc>
                      </w:tr>
                      <w:tr w:rsidR="00E65DE9" w:rsidRPr="00F425B7" w14:paraId="266C0823" w14:textId="77777777" w:rsidTr="00B2177F">
                        <w:tc>
                          <w:tcPr>
                            <w:tcW w:w="802" w:type="dxa"/>
                          </w:tcPr>
                          <w:p w14:paraId="69DE2789" w14:textId="676D7133" w:rsidR="00E65DE9" w:rsidRPr="00F425B7" w:rsidRDefault="00E65DE9" w:rsidP="00E65DE9">
                            <w:pPr>
                              <w:jc w:val="center"/>
                              <w:rPr>
                                <w:rFonts w:eastAsia="Aptos" w:cs="Times New Roman"/>
                                <w:sz w:val="12"/>
                                <w:szCs w:val="12"/>
                              </w:rPr>
                            </w:pPr>
                            <w:r w:rsidRPr="00F425B7">
                              <w:rPr>
                                <w:rFonts w:eastAsia="Aptos" w:cs="Cambria"/>
                                <w:sz w:val="12"/>
                                <w:szCs w:val="12"/>
                              </w:rPr>
                              <w:t>μ</w:t>
                            </w:r>
                          </w:p>
                        </w:tc>
                        <w:tc>
                          <w:tcPr>
                            <w:tcW w:w="2433" w:type="dxa"/>
                          </w:tcPr>
                          <w:p w14:paraId="0A9F9035" w14:textId="6C9CA00B" w:rsidR="00E65DE9" w:rsidRPr="00F425B7" w:rsidRDefault="00E65DE9" w:rsidP="00E65DE9">
                            <w:pPr>
                              <w:jc w:val="both"/>
                              <w:rPr>
                                <w:sz w:val="14"/>
                                <w:szCs w:val="14"/>
                              </w:rPr>
                            </w:pPr>
                            <w:r w:rsidRPr="00F425B7">
                              <w:rPr>
                                <w:sz w:val="14"/>
                                <w:szCs w:val="14"/>
                              </w:rPr>
                              <w:t>Dynamic Viscosity of Air, Pa-s</w:t>
                            </w:r>
                          </w:p>
                        </w:tc>
                      </w:tr>
                      <w:tr w:rsidR="00E65DE9" w:rsidRPr="00F425B7" w14:paraId="795B4A29" w14:textId="77777777" w:rsidTr="00B2177F">
                        <w:tc>
                          <w:tcPr>
                            <w:tcW w:w="802" w:type="dxa"/>
                          </w:tcPr>
                          <w:p w14:paraId="30DD6FB1" w14:textId="4FB4C320"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k</m:t>
                                    </m:r>
                                  </m:e>
                                  <m:sub>
                                    <m:r>
                                      <w:rPr>
                                        <w:rFonts w:ascii="Cambria Math" w:hAnsi="Cambria Math"/>
                                        <w:sz w:val="12"/>
                                        <w:szCs w:val="12"/>
                                      </w:rPr>
                                      <m:t>f</m:t>
                                    </m:r>
                                  </m:sub>
                                </m:sSub>
                              </m:oMath>
                            </m:oMathPara>
                          </w:p>
                        </w:tc>
                        <w:tc>
                          <w:tcPr>
                            <w:tcW w:w="2433" w:type="dxa"/>
                          </w:tcPr>
                          <w:p w14:paraId="3A12ABF3" w14:textId="64AE89A6" w:rsidR="00E65DE9" w:rsidRPr="00F425B7" w:rsidRDefault="00E65DE9" w:rsidP="00E65DE9">
                            <w:pPr>
                              <w:jc w:val="both"/>
                              <w:rPr>
                                <w:sz w:val="14"/>
                                <w:szCs w:val="14"/>
                              </w:rPr>
                            </w:pPr>
                            <w:r w:rsidRPr="00F425B7">
                              <w:rPr>
                                <w:sz w:val="14"/>
                                <w:szCs w:val="14"/>
                              </w:rPr>
                              <w:t>Air Thermal Conductivity, W/m-K</w:t>
                            </w:r>
                          </w:p>
                        </w:tc>
                      </w:tr>
                      <w:tr w:rsidR="00E65DE9" w:rsidRPr="00F425B7" w14:paraId="17B0E7F9" w14:textId="77777777" w:rsidTr="00B2177F">
                        <w:tc>
                          <w:tcPr>
                            <w:tcW w:w="802" w:type="dxa"/>
                          </w:tcPr>
                          <w:p w14:paraId="5664EB5C" w14:textId="16E39C25" w:rsidR="00E65DE9" w:rsidRPr="00F425B7" w:rsidRDefault="00000000" w:rsidP="00E65DE9">
                            <w:pPr>
                              <w:jc w:val="center"/>
                              <w:rPr>
                                <w:rFonts w:eastAsia="Aptos" w:cs="Times New Roman"/>
                                <w:sz w:val="12"/>
                                <w:szCs w:val="12"/>
                              </w:rPr>
                            </w:pPr>
                            <m:oMathPara>
                              <m:oMath>
                                <m:sSub>
                                  <m:sSubPr>
                                    <m:ctrlPr>
                                      <w:rPr>
                                        <w:rFonts w:ascii="Cambria Math" w:hAnsi="Cambria Math"/>
                                        <w:i/>
                                        <w:sz w:val="12"/>
                                        <w:szCs w:val="12"/>
                                      </w:rPr>
                                    </m:ctrlPr>
                                  </m:sSubPr>
                                  <m:e>
                                    <m:r>
                                      <w:rPr>
                                        <w:rFonts w:ascii="Cambria Math" w:hAnsi="Cambria Math"/>
                                        <w:sz w:val="12"/>
                                        <w:szCs w:val="12"/>
                                      </w:rPr>
                                      <m:t>c</m:t>
                                    </m:r>
                                  </m:e>
                                  <m:sub>
                                    <m:r>
                                      <w:rPr>
                                        <w:rFonts w:ascii="Cambria Math" w:hAnsi="Cambria Math"/>
                                        <w:sz w:val="12"/>
                                        <w:szCs w:val="12"/>
                                      </w:rPr>
                                      <m:t>p</m:t>
                                    </m:r>
                                  </m:sub>
                                </m:sSub>
                              </m:oMath>
                            </m:oMathPara>
                          </w:p>
                        </w:tc>
                        <w:tc>
                          <w:tcPr>
                            <w:tcW w:w="2433" w:type="dxa"/>
                          </w:tcPr>
                          <w:p w14:paraId="78A61CEF" w14:textId="34E9EE11" w:rsidR="00E65DE9" w:rsidRPr="00F425B7" w:rsidRDefault="00E65DE9" w:rsidP="00E65DE9">
                            <w:pPr>
                              <w:jc w:val="both"/>
                              <w:rPr>
                                <w:sz w:val="14"/>
                                <w:szCs w:val="14"/>
                              </w:rPr>
                            </w:pPr>
                            <w:r w:rsidRPr="00F425B7">
                              <w:rPr>
                                <w:sz w:val="14"/>
                                <w:szCs w:val="14"/>
                              </w:rPr>
                              <w:t>Specific Heat of Air, J/kg-K</w:t>
                            </w:r>
                          </w:p>
                        </w:tc>
                      </w:tr>
                    </w:tbl>
                    <w:p w14:paraId="71C98273" w14:textId="77777777" w:rsidR="00E65DE9" w:rsidRPr="00F425B7" w:rsidRDefault="00E65DE9">
                      <w:pPr>
                        <w:rPr>
                          <w:sz w:val="6"/>
                          <w:szCs w:val="6"/>
                        </w:rPr>
                      </w:pPr>
                    </w:p>
                  </w:txbxContent>
                </v:textbox>
              </v:shape>
            </w:pict>
          </mc:Fallback>
        </mc:AlternateContent>
      </w:r>
      <w:r w:rsidRPr="00F425B7">
        <w:rPr>
          <w:rFonts w:eastAsiaTheme="minorEastAsia"/>
          <w:noProof/>
          <w:sz w:val="16"/>
          <w:szCs w:val="16"/>
        </w:rPr>
        <mc:AlternateContent>
          <mc:Choice Requires="wps">
            <w:drawing>
              <wp:anchor distT="0" distB="0" distL="114300" distR="114300" simplePos="0" relativeHeight="251671552" behindDoc="0" locked="0" layoutInCell="1" allowOverlap="1" wp14:anchorId="1259B5B4" wp14:editId="797E7E89">
                <wp:simplePos x="0" y="0"/>
                <wp:positionH relativeFrom="column">
                  <wp:posOffset>2172694</wp:posOffset>
                </wp:positionH>
                <wp:positionV relativeFrom="paragraph">
                  <wp:posOffset>59635</wp:posOffset>
                </wp:positionV>
                <wp:extent cx="2384425" cy="3140765"/>
                <wp:effectExtent l="0" t="0" r="0" b="2540"/>
                <wp:wrapNone/>
                <wp:docPr id="766292186" name="Text Box 11"/>
                <wp:cNvGraphicFramePr/>
                <a:graphic xmlns:a="http://schemas.openxmlformats.org/drawingml/2006/main">
                  <a:graphicData uri="http://schemas.microsoft.com/office/word/2010/wordprocessingShape">
                    <wps:wsp>
                      <wps:cNvSpPr txBox="1"/>
                      <wps:spPr>
                        <a:xfrm>
                          <a:off x="0" y="0"/>
                          <a:ext cx="2384425" cy="3140765"/>
                        </a:xfrm>
                        <a:prstGeom prst="rect">
                          <a:avLst/>
                        </a:prstGeom>
                        <a:solidFill>
                          <a:schemeClr val="lt1"/>
                        </a:solidFill>
                        <a:ln w="6350">
                          <a:noFill/>
                        </a:ln>
                      </wps:spPr>
                      <wps:txbx>
                        <w:txbxContent>
                          <w:tbl>
                            <w:tblPr>
                              <w:tblStyle w:val="TableGrid"/>
                              <w:tblW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2413"/>
                            </w:tblGrid>
                            <w:tr w:rsidR="00E65DE9" w:rsidRPr="00F425B7" w14:paraId="0EE6E929" w14:textId="77777777" w:rsidTr="00B2177F">
                              <w:tc>
                                <w:tcPr>
                                  <w:tcW w:w="1002" w:type="dxa"/>
                                </w:tcPr>
                                <w:p w14:paraId="3372F4F1" w14:textId="1CF77968"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r</m:t>
                                          </m:r>
                                        </m:sub>
                                      </m:sSub>
                                    </m:oMath>
                                  </m:oMathPara>
                                </w:p>
                              </w:tc>
                              <w:tc>
                                <w:tcPr>
                                  <w:tcW w:w="2413" w:type="dxa"/>
                                </w:tcPr>
                                <w:p w14:paraId="5C2B9458" w14:textId="6026E389" w:rsidR="00E65DE9" w:rsidRPr="00F425B7" w:rsidRDefault="00E65DE9" w:rsidP="00B2177F">
                                  <w:pPr>
                                    <w:rPr>
                                      <w:sz w:val="14"/>
                                      <w:szCs w:val="14"/>
                                    </w:rPr>
                                  </w:pPr>
                                  <w:r w:rsidRPr="00F425B7">
                                    <w:rPr>
                                      <w:sz w:val="14"/>
                                      <w:szCs w:val="14"/>
                                    </w:rPr>
                                    <w:t>Air Prandtl Number</w:t>
                                  </w:r>
                                </w:p>
                              </w:tc>
                            </w:tr>
                            <w:tr w:rsidR="00E65DE9" w:rsidRPr="00F425B7" w14:paraId="7AE452A6" w14:textId="77777777" w:rsidTr="00B2177F">
                              <w:tc>
                                <w:tcPr>
                                  <w:tcW w:w="1002" w:type="dxa"/>
                                </w:tcPr>
                                <w:p w14:paraId="4B8B80AB" w14:textId="7EE5E684"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D</m:t>
                                          </m:r>
                                        </m:sub>
                                      </m:sSub>
                                    </m:oMath>
                                  </m:oMathPara>
                                </w:p>
                              </w:tc>
                              <w:tc>
                                <w:tcPr>
                                  <w:tcW w:w="2413" w:type="dxa"/>
                                </w:tcPr>
                                <w:p w14:paraId="41D3F17E" w14:textId="4C511EF6" w:rsidR="00E65DE9" w:rsidRPr="00F425B7" w:rsidRDefault="00E65DE9" w:rsidP="00B2177F">
                                  <w:pPr>
                                    <w:rPr>
                                      <w:sz w:val="14"/>
                                      <w:szCs w:val="14"/>
                                    </w:rPr>
                                  </w:pPr>
                                  <w:r w:rsidRPr="00F425B7">
                                    <w:rPr>
                                      <w:sz w:val="14"/>
                                      <w:szCs w:val="14"/>
                                    </w:rPr>
                                    <w:t>Reynolds Number (Pin Diameter Basis)</w:t>
                                  </w:r>
                                </w:p>
                              </w:tc>
                            </w:tr>
                            <w:tr w:rsidR="00E65DE9" w:rsidRPr="00F425B7" w14:paraId="04B649D7" w14:textId="77777777" w:rsidTr="00B2177F">
                              <w:tc>
                                <w:tcPr>
                                  <w:tcW w:w="1002" w:type="dxa"/>
                                </w:tcPr>
                                <w:p w14:paraId="2443AF61" w14:textId="1169464C"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min</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max</m:t>
                                          </m:r>
                                        </m:sub>
                                      </m:sSub>
                                    </m:oMath>
                                  </m:oMathPara>
                                </w:p>
                              </w:tc>
                              <w:tc>
                                <w:tcPr>
                                  <w:tcW w:w="2413" w:type="dxa"/>
                                </w:tcPr>
                                <w:p w14:paraId="53ABE67E" w14:textId="2300E0A4" w:rsidR="00E65DE9" w:rsidRPr="00F425B7" w:rsidRDefault="00E65DE9" w:rsidP="00B2177F">
                                  <w:pPr>
                                    <w:rPr>
                                      <w:sz w:val="14"/>
                                      <w:szCs w:val="14"/>
                                    </w:rPr>
                                  </w:pPr>
                                  <w:r w:rsidRPr="00F425B7">
                                    <w:rPr>
                                      <w:sz w:val="14"/>
                                      <w:szCs w:val="14"/>
                                    </w:rPr>
                                    <w:t>Validity ranges of Correlations</w:t>
                                  </w:r>
                                </w:p>
                              </w:tc>
                            </w:tr>
                            <w:tr w:rsidR="00E65DE9" w:rsidRPr="00F425B7" w14:paraId="698B4446" w14:textId="77777777" w:rsidTr="00B2177F">
                              <w:tc>
                                <w:tcPr>
                                  <w:tcW w:w="1002" w:type="dxa"/>
                                </w:tcPr>
                                <w:p w14:paraId="603B7D51" w14:textId="467D78D8" w:rsidR="00E65DE9" w:rsidRPr="00F425B7" w:rsidRDefault="00000000" w:rsidP="00E65DE9">
                                  <w:pPr>
                                    <w:jc w:val="center"/>
                                    <w:rPr>
                                      <w:sz w:val="14"/>
                                      <w:szCs w:val="14"/>
                                    </w:rPr>
                                  </w:pPr>
                                  <m:oMathPara>
                                    <m:oMath>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V</m:t>
                                          </m:r>
                                        </m:e>
                                      </m:acc>
                                    </m:oMath>
                                  </m:oMathPara>
                                </w:p>
                              </w:tc>
                              <w:tc>
                                <w:tcPr>
                                  <w:tcW w:w="2413" w:type="dxa"/>
                                </w:tcPr>
                                <w:p w14:paraId="65437FD0" w14:textId="3535DE40" w:rsidR="00E65DE9" w:rsidRPr="00F425B7" w:rsidRDefault="00E65DE9" w:rsidP="00B2177F">
                                  <w:pPr>
                                    <w:rPr>
                                      <w:sz w:val="14"/>
                                      <w:szCs w:val="14"/>
                                    </w:rPr>
                                  </w:pPr>
                                  <w:r w:rsidRPr="00F425B7">
                                    <w:rPr>
                                      <w:sz w:val="14"/>
                                      <w:szCs w:val="14"/>
                                    </w:rPr>
                                    <w:t>Volumetric Flow Rate, m³/s</w:t>
                                  </w:r>
                                </w:p>
                              </w:tc>
                            </w:tr>
                            <w:tr w:rsidR="00E65DE9" w:rsidRPr="00F425B7" w14:paraId="093F090B" w14:textId="77777777" w:rsidTr="00B2177F">
                              <w:tc>
                                <w:tcPr>
                                  <w:tcW w:w="1002" w:type="dxa"/>
                                </w:tcPr>
                                <w:p w14:paraId="1EC718FC" w14:textId="0EBF1F1A"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base</m:t>
                                          </m:r>
                                        </m:sub>
                                      </m:sSub>
                                    </m:oMath>
                                  </m:oMathPara>
                                </w:p>
                              </w:tc>
                              <w:tc>
                                <w:tcPr>
                                  <w:tcW w:w="2413" w:type="dxa"/>
                                </w:tcPr>
                                <w:p w14:paraId="57163012" w14:textId="395A34A2" w:rsidR="00E65DE9" w:rsidRPr="00F425B7" w:rsidRDefault="00E65DE9" w:rsidP="00B2177F">
                                  <w:pPr>
                                    <w:rPr>
                                      <w:sz w:val="14"/>
                                      <w:szCs w:val="14"/>
                                    </w:rPr>
                                  </w:pPr>
                                  <w:r w:rsidRPr="00F425B7">
                                    <w:rPr>
                                      <w:sz w:val="14"/>
                                      <w:szCs w:val="14"/>
                                    </w:rPr>
                                    <w:t>Heat-Sink Base Temperature, K</w:t>
                                  </w:r>
                                </w:p>
                              </w:tc>
                            </w:tr>
                            <w:tr w:rsidR="00E65DE9" w:rsidRPr="00F425B7" w14:paraId="76E7E3C2" w14:textId="77777777" w:rsidTr="00B2177F">
                              <w:tc>
                                <w:tcPr>
                                  <w:tcW w:w="1002" w:type="dxa"/>
                                </w:tcPr>
                                <w:p w14:paraId="524AB10E" w14:textId="684718B3"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t>
                                          </m:r>
                                        </m:sub>
                                      </m:sSub>
                                    </m:oMath>
                                  </m:oMathPara>
                                </w:p>
                              </w:tc>
                              <w:tc>
                                <w:tcPr>
                                  <w:tcW w:w="2413" w:type="dxa"/>
                                </w:tcPr>
                                <w:p w14:paraId="1677398F" w14:textId="264F4945" w:rsidR="00E65DE9" w:rsidRPr="00F425B7" w:rsidRDefault="00E65DE9" w:rsidP="00B2177F">
                                  <w:pPr>
                                    <w:rPr>
                                      <w:sz w:val="14"/>
                                      <w:szCs w:val="14"/>
                                    </w:rPr>
                                  </w:pPr>
                                  <w:r w:rsidRPr="00F425B7">
                                    <w:rPr>
                                      <w:sz w:val="14"/>
                                      <w:szCs w:val="14"/>
                                    </w:rPr>
                                    <w:t>Ambient Air Temperature, K</w:t>
                                  </w:r>
                                </w:p>
                              </w:tc>
                            </w:tr>
                            <w:tr w:rsidR="00E65DE9" w:rsidRPr="00F425B7" w14:paraId="6B2057D2" w14:textId="77777777" w:rsidTr="00B2177F">
                              <w:tc>
                                <w:tcPr>
                                  <w:tcW w:w="1002" w:type="dxa"/>
                                </w:tcPr>
                                <w:p w14:paraId="39198E40" w14:textId="779F39ED"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max</m:t>
                                          </m:r>
                                        </m:sub>
                                      </m:sSub>
                                    </m:oMath>
                                  </m:oMathPara>
                                </w:p>
                              </w:tc>
                              <w:tc>
                                <w:tcPr>
                                  <w:tcW w:w="2413" w:type="dxa"/>
                                </w:tcPr>
                                <w:p w14:paraId="247301FF" w14:textId="2C4CD49F" w:rsidR="00E65DE9" w:rsidRPr="00F425B7" w:rsidRDefault="00E65DE9" w:rsidP="00B2177F">
                                  <w:pPr>
                                    <w:rPr>
                                      <w:sz w:val="14"/>
                                      <w:szCs w:val="14"/>
                                    </w:rPr>
                                  </w:pPr>
                                  <w:r w:rsidRPr="00F425B7">
                                    <w:rPr>
                                      <w:sz w:val="14"/>
                                      <w:szCs w:val="14"/>
                                    </w:rPr>
                                    <w:t>Maximum Allowable Base Temperature, K</w:t>
                                  </w:r>
                                </w:p>
                              </w:tc>
                            </w:tr>
                            <w:tr w:rsidR="00E65DE9" w:rsidRPr="00F425B7" w14:paraId="7DC10440" w14:textId="77777777" w:rsidTr="00B2177F">
                              <w:tc>
                                <w:tcPr>
                                  <w:tcW w:w="1002" w:type="dxa"/>
                                </w:tcPr>
                                <w:p w14:paraId="52D5F85E" w14:textId="10D98DB9" w:rsidR="00E65DE9" w:rsidRPr="00F425B7" w:rsidRDefault="00E65DE9" w:rsidP="00E65DE9">
                                  <w:pPr>
                                    <w:jc w:val="center"/>
                                    <w:rPr>
                                      <w:rFonts w:eastAsia="Aptos" w:cs="Times New Roman"/>
                                      <w:sz w:val="14"/>
                                      <w:szCs w:val="14"/>
                                    </w:rPr>
                                  </w:pPr>
                                  <w:r w:rsidRPr="00F425B7">
                                    <w:rPr>
                                      <w:rFonts w:eastAsia="Aptos" w:cs="Times New Roman"/>
                                      <w:sz w:val="14"/>
                                      <w:szCs w:val="14"/>
                                    </w:rPr>
                                    <w:t>Q</w:t>
                                  </w:r>
                                </w:p>
                              </w:tc>
                              <w:tc>
                                <w:tcPr>
                                  <w:tcW w:w="2413" w:type="dxa"/>
                                </w:tcPr>
                                <w:p w14:paraId="75A60955" w14:textId="043CD6F3" w:rsidR="00E65DE9" w:rsidRPr="00F425B7" w:rsidRDefault="00E65DE9" w:rsidP="00B2177F">
                                  <w:pPr>
                                    <w:rPr>
                                      <w:sz w:val="14"/>
                                      <w:szCs w:val="14"/>
                                    </w:rPr>
                                  </w:pPr>
                                  <w:r w:rsidRPr="00F425B7">
                                    <w:rPr>
                                      <w:sz w:val="14"/>
                                      <w:szCs w:val="14"/>
                                    </w:rPr>
                                    <w:t>Applied Heat Load, W</w:t>
                                  </w:r>
                                </w:p>
                              </w:tc>
                            </w:tr>
                            <w:tr w:rsidR="00E65DE9" w:rsidRPr="00F425B7" w14:paraId="2789A3D7" w14:textId="77777777" w:rsidTr="00B2177F">
                              <w:tc>
                                <w:tcPr>
                                  <w:tcW w:w="1002" w:type="dxa"/>
                                </w:tcPr>
                                <w:p w14:paraId="70CD0D8C" w14:textId="2BAD0855" w:rsidR="00E65DE9" w:rsidRPr="00F425B7" w:rsidRDefault="00E65DE9" w:rsidP="00E65DE9">
                                  <w:pPr>
                                    <w:jc w:val="center"/>
                                    <w:rPr>
                                      <w:rFonts w:eastAsia="Aptos" w:cs="Times New Roman"/>
                                      <w:sz w:val="14"/>
                                      <w:szCs w:val="14"/>
                                    </w:rPr>
                                  </w:pPr>
                                  <w:r w:rsidRPr="00F425B7">
                                    <w:rPr>
                                      <w:rFonts w:eastAsia="Aptos" w:cs="Times New Roman"/>
                                      <w:sz w:val="14"/>
                                      <w:szCs w:val="14"/>
                                    </w:rPr>
                                    <w:t>h</w:t>
                                  </w:r>
                                </w:p>
                              </w:tc>
                              <w:tc>
                                <w:tcPr>
                                  <w:tcW w:w="2413" w:type="dxa"/>
                                </w:tcPr>
                                <w:p w14:paraId="058DAF45" w14:textId="40BA932E" w:rsidR="00E65DE9" w:rsidRPr="00F425B7" w:rsidRDefault="00E65DE9" w:rsidP="00B2177F">
                                  <w:pPr>
                                    <w:rPr>
                                      <w:sz w:val="14"/>
                                      <w:szCs w:val="14"/>
                                    </w:rPr>
                                  </w:pPr>
                                  <w:r w:rsidRPr="00F425B7">
                                    <w:rPr>
                                      <w:sz w:val="14"/>
                                      <w:szCs w:val="14"/>
                                    </w:rPr>
                                    <w:t>Average Convective Heat-Transfer Coefficient, W/m</w:t>
                                  </w:r>
                                  <w:r w:rsidRPr="00F425B7">
                                    <w:rPr>
                                      <w:sz w:val="14"/>
                                      <w:szCs w:val="14"/>
                                      <w:vertAlign w:val="superscript"/>
                                    </w:rPr>
                                    <w:t>2</w:t>
                                  </w:r>
                                  <w:r w:rsidRPr="00F425B7">
                                    <w:rPr>
                                      <w:sz w:val="14"/>
                                      <w:szCs w:val="14"/>
                                    </w:rPr>
                                    <w:t>-K</w:t>
                                  </w:r>
                                </w:p>
                              </w:tc>
                            </w:tr>
                            <w:tr w:rsidR="00E65DE9" w:rsidRPr="00F425B7" w14:paraId="118D385A" w14:textId="77777777" w:rsidTr="00B2177F">
                              <w:tc>
                                <w:tcPr>
                                  <w:tcW w:w="1002" w:type="dxa"/>
                                </w:tcPr>
                                <w:p w14:paraId="665F244D" w14:textId="1E97779C"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surf</m:t>
                                          </m:r>
                                        </m:sub>
                                      </m:sSub>
                                    </m:oMath>
                                  </m:oMathPara>
                                </w:p>
                              </w:tc>
                              <w:tc>
                                <w:tcPr>
                                  <w:tcW w:w="2413" w:type="dxa"/>
                                </w:tcPr>
                                <w:p w14:paraId="6B009CD3" w14:textId="776DE29D" w:rsidR="00E65DE9" w:rsidRPr="00F425B7" w:rsidRDefault="00E65DE9" w:rsidP="00B2177F">
                                  <w:pPr>
                                    <w:rPr>
                                      <w:sz w:val="14"/>
                                      <w:szCs w:val="14"/>
                                    </w:rPr>
                                  </w:pPr>
                                  <w:r w:rsidRPr="00F425B7">
                                    <w:rPr>
                                      <w:sz w:val="14"/>
                                      <w:szCs w:val="14"/>
                                    </w:rPr>
                                    <w:t>Total External Surface Area (Fins + Base), m</w:t>
                                  </w:r>
                                  <w:r w:rsidRPr="00F425B7">
                                    <w:rPr>
                                      <w:sz w:val="14"/>
                                      <w:szCs w:val="14"/>
                                      <w:vertAlign w:val="superscript"/>
                                    </w:rPr>
                                    <w:t>2</w:t>
                                  </w:r>
                                </w:p>
                              </w:tc>
                            </w:tr>
                            <w:tr w:rsidR="00E65DE9" w:rsidRPr="00F425B7" w14:paraId="584A67F1" w14:textId="77777777" w:rsidTr="00B2177F">
                              <w:tc>
                                <w:tcPr>
                                  <w:tcW w:w="1002" w:type="dxa"/>
                                </w:tcPr>
                                <w:p w14:paraId="71B7852C" w14:textId="660418CD"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413" w:type="dxa"/>
                                </w:tcPr>
                                <w:p w14:paraId="287CD6D5" w14:textId="7998C472" w:rsidR="00E65DE9" w:rsidRPr="00F425B7" w:rsidRDefault="00E65DE9" w:rsidP="00B2177F">
                                  <w:pPr>
                                    <w:rPr>
                                      <w:sz w:val="14"/>
                                      <w:szCs w:val="14"/>
                                    </w:rPr>
                                  </w:pPr>
                                  <w:r w:rsidRPr="00F425B7">
                                    <w:rPr>
                                      <w:sz w:val="14"/>
                                      <w:szCs w:val="14"/>
                                    </w:rPr>
                                    <w:t xml:space="preserve"> Thermal Resistance (Base to Ambient), K/W</w:t>
                                  </w:r>
                                </w:p>
                              </w:tc>
                            </w:tr>
                            <w:tr w:rsidR="00E65DE9" w:rsidRPr="00F425B7" w14:paraId="5CCB81E3" w14:textId="77777777" w:rsidTr="00B2177F">
                              <w:tc>
                                <w:tcPr>
                                  <w:tcW w:w="1002" w:type="dxa"/>
                                </w:tcPr>
                                <w:p w14:paraId="39827C17" w14:textId="6896F26C"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 max</m:t>
                                          </m:r>
                                        </m:sub>
                                      </m:sSub>
                                    </m:oMath>
                                  </m:oMathPara>
                                </w:p>
                              </w:tc>
                              <w:tc>
                                <w:tcPr>
                                  <w:tcW w:w="2413" w:type="dxa"/>
                                </w:tcPr>
                                <w:p w14:paraId="5DDF5BA4" w14:textId="6661350C" w:rsidR="00E65DE9" w:rsidRPr="00F425B7" w:rsidRDefault="00E65DE9" w:rsidP="00B2177F">
                                  <w:pPr>
                                    <w:rPr>
                                      <w:sz w:val="14"/>
                                      <w:szCs w:val="14"/>
                                    </w:rPr>
                                  </w:pPr>
                                  <w:r w:rsidRPr="00F425B7">
                                    <w:rPr>
                                      <w:sz w:val="14"/>
                                      <w:szCs w:val="14"/>
                                    </w:rPr>
                                    <w:t>Maximum Allowable Thermal Resistance, K/W</w:t>
                                  </w:r>
                                </w:p>
                              </w:tc>
                            </w:tr>
                            <w:tr w:rsidR="00E65DE9" w:rsidRPr="00F425B7" w14:paraId="204E207F" w14:textId="77777777" w:rsidTr="00B2177F">
                              <w:tc>
                                <w:tcPr>
                                  <w:tcW w:w="1002" w:type="dxa"/>
                                </w:tcPr>
                                <w:p w14:paraId="0642BD1B" w14:textId="519A88DE"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η</m:t>
                                          </m:r>
                                        </m:e>
                                        <m:sub>
                                          <m:r>
                                            <w:rPr>
                                              <w:rFonts w:ascii="Cambria Math" w:hAnsi="Cambria Math"/>
                                              <w:sz w:val="14"/>
                                              <w:szCs w:val="14"/>
                                            </w:rPr>
                                            <m:t>f</m:t>
                                          </m:r>
                                        </m:sub>
                                      </m:sSub>
                                    </m:oMath>
                                  </m:oMathPara>
                                </w:p>
                              </w:tc>
                              <w:tc>
                                <w:tcPr>
                                  <w:tcW w:w="2413" w:type="dxa"/>
                                </w:tcPr>
                                <w:p w14:paraId="495D6DE7" w14:textId="76923E3D" w:rsidR="00E65DE9" w:rsidRPr="00F425B7" w:rsidRDefault="00E65DE9" w:rsidP="00B2177F">
                                  <w:pPr>
                                    <w:rPr>
                                      <w:sz w:val="14"/>
                                      <w:szCs w:val="14"/>
                                    </w:rPr>
                                  </w:pPr>
                                  <w:r w:rsidRPr="00F425B7">
                                    <w:rPr>
                                      <w:sz w:val="14"/>
                                      <w:szCs w:val="14"/>
                                    </w:rPr>
                                    <w:t>Fin Efficiency</w:t>
                                  </w:r>
                                </w:p>
                              </w:tc>
                            </w:tr>
                            <w:tr w:rsidR="00E65DE9" w:rsidRPr="00F425B7" w14:paraId="114AEA0C" w14:textId="77777777" w:rsidTr="00B2177F">
                              <w:tc>
                                <w:tcPr>
                                  <w:tcW w:w="1002" w:type="dxa"/>
                                </w:tcPr>
                                <w:p w14:paraId="704158FD" w14:textId="0E476143"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f</m:t>
                                          </m:r>
                                        </m:sub>
                                      </m:sSub>
                                    </m:oMath>
                                  </m:oMathPara>
                                </w:p>
                              </w:tc>
                              <w:tc>
                                <w:tcPr>
                                  <w:tcW w:w="2413" w:type="dxa"/>
                                </w:tcPr>
                                <w:p w14:paraId="15FFCC3C" w14:textId="1B138ADE" w:rsidR="00E65DE9" w:rsidRPr="00F425B7" w:rsidRDefault="00E65DE9" w:rsidP="00B2177F">
                                  <w:pPr>
                                    <w:rPr>
                                      <w:sz w:val="14"/>
                                      <w:szCs w:val="14"/>
                                    </w:rPr>
                                  </w:pPr>
                                  <w:r w:rsidRPr="00F425B7">
                                    <w:rPr>
                                      <w:sz w:val="14"/>
                                      <w:szCs w:val="14"/>
                                    </w:rPr>
                                    <w:t>Fin Parameter, m</w:t>
                                  </w:r>
                                  <w:r w:rsidRPr="00F425B7">
                                    <w:rPr>
                                      <w:sz w:val="14"/>
                                      <w:szCs w:val="14"/>
                                      <w:vertAlign w:val="superscript"/>
                                    </w:rPr>
                                    <w:t>-1</w:t>
                                  </w:r>
                                </w:p>
                              </w:tc>
                            </w:tr>
                            <w:tr w:rsidR="00E65DE9" w:rsidRPr="00F425B7" w14:paraId="082C3BD6" w14:textId="77777777" w:rsidTr="00B2177F">
                              <w:tc>
                                <w:tcPr>
                                  <w:tcW w:w="1002" w:type="dxa"/>
                                </w:tcPr>
                                <w:p w14:paraId="02019672" w14:textId="73386A82"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f</m:t>
                                          </m:r>
                                        </m:sub>
                                      </m:sSub>
                                    </m:oMath>
                                  </m:oMathPara>
                                </w:p>
                              </w:tc>
                              <w:tc>
                                <w:tcPr>
                                  <w:tcW w:w="2413" w:type="dxa"/>
                                </w:tcPr>
                                <w:p w14:paraId="11F53CDA" w14:textId="7BCD55E0" w:rsidR="00E65DE9" w:rsidRPr="00F425B7" w:rsidRDefault="00E65DE9" w:rsidP="00B2177F">
                                  <w:pPr>
                                    <w:rPr>
                                      <w:sz w:val="14"/>
                                      <w:szCs w:val="14"/>
                                    </w:rPr>
                                  </w:pPr>
                                  <w:r w:rsidRPr="00F425B7">
                                    <w:rPr>
                                      <w:sz w:val="14"/>
                                      <w:szCs w:val="14"/>
                                    </w:rPr>
                                    <w:t>Fin Cross-sectional area, m</w:t>
                                  </w:r>
                                  <w:r w:rsidRPr="00F425B7">
                                    <w:rPr>
                                      <w:sz w:val="14"/>
                                      <w:szCs w:val="14"/>
                                      <w:vertAlign w:val="superscript"/>
                                    </w:rPr>
                                    <w:t>2</w:t>
                                  </w:r>
                                </w:p>
                              </w:tc>
                            </w:tr>
                            <w:tr w:rsidR="00E65DE9" w:rsidRPr="00F425B7" w14:paraId="6DD92BD3" w14:textId="77777777" w:rsidTr="00B2177F">
                              <w:tc>
                                <w:tcPr>
                                  <w:tcW w:w="1002" w:type="dxa"/>
                                </w:tcPr>
                                <w:p w14:paraId="2400338C" w14:textId="193F241A"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6C63B2E" w14:textId="3513B2B5" w:rsidR="00E65DE9" w:rsidRPr="00F425B7" w:rsidRDefault="00E65DE9" w:rsidP="00B2177F">
                                  <w:pPr>
                                    <w:rPr>
                                      <w:sz w:val="14"/>
                                      <w:szCs w:val="14"/>
                                    </w:rPr>
                                  </w:pPr>
                                  <w:r w:rsidRPr="00F425B7">
                                    <w:rPr>
                                      <w:sz w:val="14"/>
                                      <w:szCs w:val="14"/>
                                    </w:rPr>
                                    <w:t>Fin Perimeter, m</w:t>
                                  </w:r>
                                </w:p>
                              </w:tc>
                            </w:tr>
                            <w:tr w:rsidR="00B2177F" w:rsidRPr="00F425B7" w14:paraId="025FF291" w14:textId="77777777" w:rsidTr="00B2177F">
                              <w:tc>
                                <w:tcPr>
                                  <w:tcW w:w="1002" w:type="dxa"/>
                                </w:tcPr>
                                <w:p w14:paraId="3F732EDF" w14:textId="2A5416BC" w:rsidR="00B2177F" w:rsidRPr="00F425B7" w:rsidRDefault="00B2177F" w:rsidP="00B2177F">
                                  <w:pPr>
                                    <w:jc w:val="center"/>
                                    <w:rPr>
                                      <w:rFonts w:eastAsia="Aptos" w:cs="Times New Roman"/>
                                      <w:sz w:val="14"/>
                                      <w:szCs w:val="14"/>
                                    </w:rPr>
                                  </w:pPr>
                                  <w:r w:rsidRPr="00F425B7">
                                    <w:rPr>
                                      <w:rFonts w:eastAsia="Aptos" w:cs="Cambria"/>
                                      <w:sz w:val="14"/>
                                      <w:szCs w:val="14"/>
                                    </w:rPr>
                                    <w:t>Δ</w:t>
                                  </w:r>
                                  <w:r w:rsidRPr="00F425B7">
                                    <w:rPr>
                                      <w:rFonts w:eastAsia="Aptos" w:cs="Times New Roman"/>
                                      <w:sz w:val="14"/>
                                      <w:szCs w:val="14"/>
                                    </w:rPr>
                                    <w:t>P</w:t>
                                  </w:r>
                                </w:p>
                              </w:tc>
                              <w:tc>
                                <w:tcPr>
                                  <w:tcW w:w="2413" w:type="dxa"/>
                                </w:tcPr>
                                <w:p w14:paraId="40D9E62C" w14:textId="4A09856C" w:rsidR="00B2177F" w:rsidRPr="00F425B7" w:rsidRDefault="00B2177F" w:rsidP="00B2177F">
                                  <w:pPr>
                                    <w:rPr>
                                      <w:sz w:val="14"/>
                                      <w:szCs w:val="14"/>
                                    </w:rPr>
                                  </w:pPr>
                                  <w:r w:rsidRPr="00F425B7">
                                    <w:rPr>
                                      <w:sz w:val="14"/>
                                      <w:szCs w:val="14"/>
                                    </w:rPr>
                                    <w:t>Pressure Drop across Pin-fin array, Pa</w:t>
                                  </w:r>
                                </w:p>
                              </w:tc>
                            </w:tr>
                            <w:tr w:rsidR="00B2177F" w:rsidRPr="00F425B7" w14:paraId="590FB5D5" w14:textId="77777777" w:rsidTr="00B2177F">
                              <w:tc>
                                <w:tcPr>
                                  <w:tcW w:w="1002" w:type="dxa"/>
                                </w:tcPr>
                                <w:p w14:paraId="35E94A37" w14:textId="26C1E668" w:rsidR="00B2177F" w:rsidRPr="00F425B7" w:rsidRDefault="00B2177F" w:rsidP="00B2177F">
                                  <w:pPr>
                                    <w:jc w:val="center"/>
                                    <w:rPr>
                                      <w:rFonts w:eastAsia="Aptos" w:cs="Times New Roman"/>
                                      <w:sz w:val="14"/>
                                      <w:szCs w:val="14"/>
                                    </w:rPr>
                                  </w:pPr>
                                  <w:r w:rsidRPr="00F425B7">
                                    <w:rPr>
                                      <w:rFonts w:eastAsia="Aptos" w:cs="Times New Roman"/>
                                      <w:sz w:val="14"/>
                                      <w:szCs w:val="14"/>
                                    </w:rPr>
                                    <w:t>f</w:t>
                                  </w:r>
                                </w:p>
                              </w:tc>
                              <w:tc>
                                <w:tcPr>
                                  <w:tcW w:w="2413" w:type="dxa"/>
                                </w:tcPr>
                                <w:p w14:paraId="51D0F9E5" w14:textId="571F068F" w:rsidR="00B2177F" w:rsidRPr="00F425B7" w:rsidRDefault="00B2177F" w:rsidP="00B2177F">
                                  <w:pPr>
                                    <w:rPr>
                                      <w:sz w:val="14"/>
                                      <w:szCs w:val="14"/>
                                    </w:rPr>
                                  </w:pPr>
                                  <w:r w:rsidRPr="00F425B7">
                                    <w:rPr>
                                      <w:sz w:val="14"/>
                                      <w:szCs w:val="14"/>
                                    </w:rPr>
                                    <w:t>Darcy Friction Factor</w:t>
                                  </w:r>
                                </w:p>
                              </w:tc>
                            </w:tr>
                            <w:tr w:rsidR="00B2177F" w:rsidRPr="00F425B7" w14:paraId="4ED8C6C3" w14:textId="77777777" w:rsidTr="00B2177F">
                              <w:tc>
                                <w:tcPr>
                                  <w:tcW w:w="1002" w:type="dxa"/>
                                </w:tcPr>
                                <w:p w14:paraId="4ABF9EF2" w14:textId="59736FB4"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C</m:t>
                                          </m:r>
                                        </m:e>
                                        <m:sub>
                                          <m:r>
                                            <w:rPr>
                                              <w:rFonts w:ascii="Cambria Math" w:hAnsi="Cambria Math"/>
                                              <w:sz w:val="14"/>
                                              <w:szCs w:val="14"/>
                                            </w:rPr>
                                            <m:t>f</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4417957" w14:textId="2A21D950" w:rsidR="00B2177F" w:rsidRPr="00F425B7" w:rsidRDefault="00B2177F" w:rsidP="00B2177F">
                                  <w:pPr>
                                    <w:rPr>
                                      <w:sz w:val="14"/>
                                      <w:szCs w:val="14"/>
                                    </w:rPr>
                                  </w:pPr>
                                  <w:r w:rsidRPr="00F425B7">
                                    <w:rPr>
                                      <w:sz w:val="14"/>
                                      <w:szCs w:val="14"/>
                                    </w:rPr>
                                    <w:t>Empirical, Friction-factor correlation constants</w:t>
                                  </w:r>
                                </w:p>
                              </w:tc>
                            </w:tr>
                          </w:tbl>
                          <w:p w14:paraId="5EB70B28" w14:textId="77777777" w:rsidR="00E65DE9" w:rsidRPr="00F425B7" w:rsidRDefault="00E65D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9B5B4" id="_x0000_s1031" type="#_x0000_t202" style="position:absolute;left:0;text-align:left;margin-left:171.1pt;margin-top:4.7pt;width:187.75pt;height:247.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" fillcolor="white [3201]" stroked="f" strokeweight=".5pt">
                <v:textbox>
                  <w:txbxContent>
                    <w:tbl>
                      <w:tblPr>
                        <w:tblStyle w:val="TableGrid"/>
                        <w:tblW w:w="3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2413"/>
                      </w:tblGrid>
                      <w:tr w:rsidR="00E65DE9" w:rsidRPr="00F425B7" w14:paraId="0EE6E929" w14:textId="77777777" w:rsidTr="00B2177F">
                        <w:tc>
                          <w:tcPr>
                            <w:tcW w:w="1002" w:type="dxa"/>
                          </w:tcPr>
                          <w:p w14:paraId="3372F4F1" w14:textId="1CF77968"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r</m:t>
                                    </m:r>
                                  </m:sub>
                                </m:sSub>
                              </m:oMath>
                            </m:oMathPara>
                          </w:p>
                        </w:tc>
                        <w:tc>
                          <w:tcPr>
                            <w:tcW w:w="2413" w:type="dxa"/>
                          </w:tcPr>
                          <w:p w14:paraId="5C2B9458" w14:textId="6026E389" w:rsidR="00E65DE9" w:rsidRPr="00F425B7" w:rsidRDefault="00E65DE9" w:rsidP="00B2177F">
                            <w:pPr>
                              <w:rPr>
                                <w:sz w:val="14"/>
                                <w:szCs w:val="14"/>
                              </w:rPr>
                            </w:pPr>
                            <w:r w:rsidRPr="00F425B7">
                              <w:rPr>
                                <w:sz w:val="14"/>
                                <w:szCs w:val="14"/>
                              </w:rPr>
                              <w:t>Air Prandtl Number</w:t>
                            </w:r>
                          </w:p>
                        </w:tc>
                      </w:tr>
                      <w:tr w:rsidR="00E65DE9" w:rsidRPr="00F425B7" w14:paraId="7AE452A6" w14:textId="77777777" w:rsidTr="00B2177F">
                        <w:tc>
                          <w:tcPr>
                            <w:tcW w:w="1002" w:type="dxa"/>
                          </w:tcPr>
                          <w:p w14:paraId="4B8B80AB" w14:textId="7EE5E684"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D</m:t>
                                    </m:r>
                                  </m:sub>
                                </m:sSub>
                              </m:oMath>
                            </m:oMathPara>
                          </w:p>
                        </w:tc>
                        <w:tc>
                          <w:tcPr>
                            <w:tcW w:w="2413" w:type="dxa"/>
                          </w:tcPr>
                          <w:p w14:paraId="41D3F17E" w14:textId="4C511EF6" w:rsidR="00E65DE9" w:rsidRPr="00F425B7" w:rsidRDefault="00E65DE9" w:rsidP="00B2177F">
                            <w:pPr>
                              <w:rPr>
                                <w:sz w:val="14"/>
                                <w:szCs w:val="14"/>
                              </w:rPr>
                            </w:pPr>
                            <w:r w:rsidRPr="00F425B7">
                              <w:rPr>
                                <w:sz w:val="14"/>
                                <w:szCs w:val="14"/>
                              </w:rPr>
                              <w:t>Reynolds Number (Pin Diameter Basis)</w:t>
                            </w:r>
                          </w:p>
                        </w:tc>
                      </w:tr>
                      <w:tr w:rsidR="00E65DE9" w:rsidRPr="00F425B7" w14:paraId="04B649D7" w14:textId="77777777" w:rsidTr="00B2177F">
                        <w:tc>
                          <w:tcPr>
                            <w:tcW w:w="1002" w:type="dxa"/>
                          </w:tcPr>
                          <w:p w14:paraId="2443AF61" w14:textId="1169464C"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min</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Re</m:t>
                                    </m:r>
                                  </m:e>
                                  <m:sub>
                                    <m:r>
                                      <w:rPr>
                                        <w:rFonts w:ascii="Cambria Math" w:hAnsi="Cambria Math"/>
                                        <w:sz w:val="14"/>
                                        <w:szCs w:val="14"/>
                                      </w:rPr>
                                      <m:t>max</m:t>
                                    </m:r>
                                  </m:sub>
                                </m:sSub>
                              </m:oMath>
                            </m:oMathPara>
                          </w:p>
                        </w:tc>
                        <w:tc>
                          <w:tcPr>
                            <w:tcW w:w="2413" w:type="dxa"/>
                          </w:tcPr>
                          <w:p w14:paraId="53ABE67E" w14:textId="2300E0A4" w:rsidR="00E65DE9" w:rsidRPr="00F425B7" w:rsidRDefault="00E65DE9" w:rsidP="00B2177F">
                            <w:pPr>
                              <w:rPr>
                                <w:sz w:val="14"/>
                                <w:szCs w:val="14"/>
                              </w:rPr>
                            </w:pPr>
                            <w:r w:rsidRPr="00F425B7">
                              <w:rPr>
                                <w:sz w:val="14"/>
                                <w:szCs w:val="14"/>
                              </w:rPr>
                              <w:t>Validity ranges of Correlations</w:t>
                            </w:r>
                          </w:p>
                        </w:tc>
                      </w:tr>
                      <w:tr w:rsidR="00E65DE9" w:rsidRPr="00F425B7" w14:paraId="698B4446" w14:textId="77777777" w:rsidTr="00B2177F">
                        <w:tc>
                          <w:tcPr>
                            <w:tcW w:w="1002" w:type="dxa"/>
                          </w:tcPr>
                          <w:p w14:paraId="603B7D51" w14:textId="467D78D8" w:rsidR="00E65DE9" w:rsidRPr="00F425B7" w:rsidRDefault="00000000" w:rsidP="00E65DE9">
                            <w:pPr>
                              <w:jc w:val="center"/>
                              <w:rPr>
                                <w:sz w:val="14"/>
                                <w:szCs w:val="14"/>
                              </w:rPr>
                            </w:pPr>
                            <m:oMathPara>
                              <m:oMath>
                                <m:acc>
                                  <m:accPr>
                                    <m:chr m:val="̇"/>
                                    <m:ctrlPr>
                                      <w:rPr>
                                        <w:rFonts w:ascii="Cambria Math" w:eastAsia="Aptos" w:hAnsi="Cambria Math" w:cs="Times New Roman"/>
                                        <w:i/>
                                        <w:sz w:val="14"/>
                                        <w:szCs w:val="14"/>
                                      </w:rPr>
                                    </m:ctrlPr>
                                  </m:accPr>
                                  <m:e>
                                    <m:r>
                                      <w:rPr>
                                        <w:rFonts w:ascii="Cambria Math" w:eastAsia="Aptos" w:hAnsi="Cambria Math" w:cs="Times New Roman"/>
                                        <w:sz w:val="14"/>
                                        <w:szCs w:val="14"/>
                                      </w:rPr>
                                      <m:t>V</m:t>
                                    </m:r>
                                  </m:e>
                                </m:acc>
                              </m:oMath>
                            </m:oMathPara>
                          </w:p>
                        </w:tc>
                        <w:tc>
                          <w:tcPr>
                            <w:tcW w:w="2413" w:type="dxa"/>
                          </w:tcPr>
                          <w:p w14:paraId="65437FD0" w14:textId="3535DE40" w:rsidR="00E65DE9" w:rsidRPr="00F425B7" w:rsidRDefault="00E65DE9" w:rsidP="00B2177F">
                            <w:pPr>
                              <w:rPr>
                                <w:sz w:val="14"/>
                                <w:szCs w:val="14"/>
                              </w:rPr>
                            </w:pPr>
                            <w:r w:rsidRPr="00F425B7">
                              <w:rPr>
                                <w:sz w:val="14"/>
                                <w:szCs w:val="14"/>
                              </w:rPr>
                              <w:t>Volumetric Flow Rate, m³/s</w:t>
                            </w:r>
                          </w:p>
                        </w:tc>
                      </w:tr>
                      <w:tr w:rsidR="00E65DE9" w:rsidRPr="00F425B7" w14:paraId="093F090B" w14:textId="77777777" w:rsidTr="00B2177F">
                        <w:tc>
                          <w:tcPr>
                            <w:tcW w:w="1002" w:type="dxa"/>
                          </w:tcPr>
                          <w:p w14:paraId="1EC718FC" w14:textId="0EBF1F1A"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base</m:t>
                                    </m:r>
                                  </m:sub>
                                </m:sSub>
                              </m:oMath>
                            </m:oMathPara>
                          </w:p>
                        </w:tc>
                        <w:tc>
                          <w:tcPr>
                            <w:tcW w:w="2413" w:type="dxa"/>
                          </w:tcPr>
                          <w:p w14:paraId="57163012" w14:textId="395A34A2" w:rsidR="00E65DE9" w:rsidRPr="00F425B7" w:rsidRDefault="00E65DE9" w:rsidP="00B2177F">
                            <w:pPr>
                              <w:rPr>
                                <w:sz w:val="14"/>
                                <w:szCs w:val="14"/>
                              </w:rPr>
                            </w:pPr>
                            <w:r w:rsidRPr="00F425B7">
                              <w:rPr>
                                <w:sz w:val="14"/>
                                <w:szCs w:val="14"/>
                              </w:rPr>
                              <w:t>Heat-Sink Base Temperature, K</w:t>
                            </w:r>
                          </w:p>
                        </w:tc>
                      </w:tr>
                      <w:tr w:rsidR="00E65DE9" w:rsidRPr="00F425B7" w14:paraId="76E7E3C2" w14:textId="77777777" w:rsidTr="00B2177F">
                        <w:tc>
                          <w:tcPr>
                            <w:tcW w:w="1002" w:type="dxa"/>
                          </w:tcPr>
                          <w:p w14:paraId="524AB10E" w14:textId="684718B3"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t>
                                    </m:r>
                                  </m:sub>
                                </m:sSub>
                              </m:oMath>
                            </m:oMathPara>
                          </w:p>
                        </w:tc>
                        <w:tc>
                          <w:tcPr>
                            <w:tcW w:w="2413" w:type="dxa"/>
                          </w:tcPr>
                          <w:p w14:paraId="1677398F" w14:textId="264F4945" w:rsidR="00E65DE9" w:rsidRPr="00F425B7" w:rsidRDefault="00E65DE9" w:rsidP="00B2177F">
                            <w:pPr>
                              <w:rPr>
                                <w:sz w:val="14"/>
                                <w:szCs w:val="14"/>
                              </w:rPr>
                            </w:pPr>
                            <w:r w:rsidRPr="00F425B7">
                              <w:rPr>
                                <w:sz w:val="14"/>
                                <w:szCs w:val="14"/>
                              </w:rPr>
                              <w:t>Ambient Air Temperature, K</w:t>
                            </w:r>
                          </w:p>
                        </w:tc>
                      </w:tr>
                      <w:tr w:rsidR="00E65DE9" w:rsidRPr="00F425B7" w14:paraId="6B2057D2" w14:textId="77777777" w:rsidTr="00B2177F">
                        <w:tc>
                          <w:tcPr>
                            <w:tcW w:w="1002" w:type="dxa"/>
                          </w:tcPr>
                          <w:p w14:paraId="39198E40" w14:textId="779F39ED" w:rsidR="00E65DE9" w:rsidRPr="00F425B7" w:rsidRDefault="00000000" w:rsidP="00E65DE9">
                            <w:pPr>
                              <w:jc w:val="center"/>
                              <w:rPr>
                                <w:sz w:val="14"/>
                                <w:szCs w:val="14"/>
                              </w:rPr>
                            </w:pPr>
                            <m:oMathPara>
                              <m:oMath>
                                <m:sSub>
                                  <m:sSubPr>
                                    <m:ctrlPr>
                                      <w:rPr>
                                        <w:rFonts w:ascii="Cambria Math" w:hAnsi="Cambria Math"/>
                                        <w:i/>
                                        <w:sz w:val="14"/>
                                        <w:szCs w:val="14"/>
                                      </w:rPr>
                                    </m:ctrlPr>
                                  </m:sSubPr>
                                  <m:e>
                                    <m:r>
                                      <w:rPr>
                                        <w:rFonts w:ascii="Cambria Math" w:hAnsi="Cambria Math"/>
                                        <w:sz w:val="14"/>
                                        <w:szCs w:val="14"/>
                                      </w:rPr>
                                      <m:t>T</m:t>
                                    </m:r>
                                  </m:e>
                                  <m:sub>
                                    <m:r>
                                      <w:rPr>
                                        <w:rFonts w:ascii="Cambria Math" w:hAnsi="Cambria Math"/>
                                        <w:sz w:val="14"/>
                                        <w:szCs w:val="14"/>
                                      </w:rPr>
                                      <m:t>max</m:t>
                                    </m:r>
                                  </m:sub>
                                </m:sSub>
                              </m:oMath>
                            </m:oMathPara>
                          </w:p>
                        </w:tc>
                        <w:tc>
                          <w:tcPr>
                            <w:tcW w:w="2413" w:type="dxa"/>
                          </w:tcPr>
                          <w:p w14:paraId="247301FF" w14:textId="2C4CD49F" w:rsidR="00E65DE9" w:rsidRPr="00F425B7" w:rsidRDefault="00E65DE9" w:rsidP="00B2177F">
                            <w:pPr>
                              <w:rPr>
                                <w:sz w:val="14"/>
                                <w:szCs w:val="14"/>
                              </w:rPr>
                            </w:pPr>
                            <w:r w:rsidRPr="00F425B7">
                              <w:rPr>
                                <w:sz w:val="14"/>
                                <w:szCs w:val="14"/>
                              </w:rPr>
                              <w:t>Maximum Allowable Base Temperature, K</w:t>
                            </w:r>
                          </w:p>
                        </w:tc>
                      </w:tr>
                      <w:tr w:rsidR="00E65DE9" w:rsidRPr="00F425B7" w14:paraId="7DC10440" w14:textId="77777777" w:rsidTr="00B2177F">
                        <w:tc>
                          <w:tcPr>
                            <w:tcW w:w="1002" w:type="dxa"/>
                          </w:tcPr>
                          <w:p w14:paraId="52D5F85E" w14:textId="10D98DB9" w:rsidR="00E65DE9" w:rsidRPr="00F425B7" w:rsidRDefault="00E65DE9" w:rsidP="00E65DE9">
                            <w:pPr>
                              <w:jc w:val="center"/>
                              <w:rPr>
                                <w:rFonts w:eastAsia="Aptos" w:cs="Times New Roman"/>
                                <w:sz w:val="14"/>
                                <w:szCs w:val="14"/>
                              </w:rPr>
                            </w:pPr>
                            <w:r w:rsidRPr="00F425B7">
                              <w:rPr>
                                <w:rFonts w:eastAsia="Aptos" w:cs="Times New Roman"/>
                                <w:sz w:val="14"/>
                                <w:szCs w:val="14"/>
                              </w:rPr>
                              <w:t>Q</w:t>
                            </w:r>
                          </w:p>
                        </w:tc>
                        <w:tc>
                          <w:tcPr>
                            <w:tcW w:w="2413" w:type="dxa"/>
                          </w:tcPr>
                          <w:p w14:paraId="75A60955" w14:textId="043CD6F3" w:rsidR="00E65DE9" w:rsidRPr="00F425B7" w:rsidRDefault="00E65DE9" w:rsidP="00B2177F">
                            <w:pPr>
                              <w:rPr>
                                <w:sz w:val="14"/>
                                <w:szCs w:val="14"/>
                              </w:rPr>
                            </w:pPr>
                            <w:r w:rsidRPr="00F425B7">
                              <w:rPr>
                                <w:sz w:val="14"/>
                                <w:szCs w:val="14"/>
                              </w:rPr>
                              <w:t>Applied Heat Load, W</w:t>
                            </w:r>
                          </w:p>
                        </w:tc>
                      </w:tr>
                      <w:tr w:rsidR="00E65DE9" w:rsidRPr="00F425B7" w14:paraId="2789A3D7" w14:textId="77777777" w:rsidTr="00B2177F">
                        <w:tc>
                          <w:tcPr>
                            <w:tcW w:w="1002" w:type="dxa"/>
                          </w:tcPr>
                          <w:p w14:paraId="70CD0D8C" w14:textId="2BAD0855" w:rsidR="00E65DE9" w:rsidRPr="00F425B7" w:rsidRDefault="00E65DE9" w:rsidP="00E65DE9">
                            <w:pPr>
                              <w:jc w:val="center"/>
                              <w:rPr>
                                <w:rFonts w:eastAsia="Aptos" w:cs="Times New Roman"/>
                                <w:sz w:val="14"/>
                                <w:szCs w:val="14"/>
                              </w:rPr>
                            </w:pPr>
                            <w:r w:rsidRPr="00F425B7">
                              <w:rPr>
                                <w:rFonts w:eastAsia="Aptos" w:cs="Times New Roman"/>
                                <w:sz w:val="14"/>
                                <w:szCs w:val="14"/>
                              </w:rPr>
                              <w:t>h</w:t>
                            </w:r>
                          </w:p>
                        </w:tc>
                        <w:tc>
                          <w:tcPr>
                            <w:tcW w:w="2413" w:type="dxa"/>
                          </w:tcPr>
                          <w:p w14:paraId="058DAF45" w14:textId="40BA932E" w:rsidR="00E65DE9" w:rsidRPr="00F425B7" w:rsidRDefault="00E65DE9" w:rsidP="00B2177F">
                            <w:pPr>
                              <w:rPr>
                                <w:sz w:val="14"/>
                                <w:szCs w:val="14"/>
                              </w:rPr>
                            </w:pPr>
                            <w:r w:rsidRPr="00F425B7">
                              <w:rPr>
                                <w:sz w:val="14"/>
                                <w:szCs w:val="14"/>
                              </w:rPr>
                              <w:t>Average Convective Heat-Transfer Coefficient, W/m</w:t>
                            </w:r>
                            <w:r w:rsidRPr="00F425B7">
                              <w:rPr>
                                <w:sz w:val="14"/>
                                <w:szCs w:val="14"/>
                                <w:vertAlign w:val="superscript"/>
                              </w:rPr>
                              <w:t>2</w:t>
                            </w:r>
                            <w:r w:rsidRPr="00F425B7">
                              <w:rPr>
                                <w:sz w:val="14"/>
                                <w:szCs w:val="14"/>
                              </w:rPr>
                              <w:t>-K</w:t>
                            </w:r>
                          </w:p>
                        </w:tc>
                      </w:tr>
                      <w:tr w:rsidR="00E65DE9" w:rsidRPr="00F425B7" w14:paraId="118D385A" w14:textId="77777777" w:rsidTr="00B2177F">
                        <w:tc>
                          <w:tcPr>
                            <w:tcW w:w="1002" w:type="dxa"/>
                          </w:tcPr>
                          <w:p w14:paraId="665F244D" w14:textId="1E97779C"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surf</m:t>
                                    </m:r>
                                  </m:sub>
                                </m:sSub>
                              </m:oMath>
                            </m:oMathPara>
                          </w:p>
                        </w:tc>
                        <w:tc>
                          <w:tcPr>
                            <w:tcW w:w="2413" w:type="dxa"/>
                          </w:tcPr>
                          <w:p w14:paraId="6B009CD3" w14:textId="776DE29D" w:rsidR="00E65DE9" w:rsidRPr="00F425B7" w:rsidRDefault="00E65DE9" w:rsidP="00B2177F">
                            <w:pPr>
                              <w:rPr>
                                <w:sz w:val="14"/>
                                <w:szCs w:val="14"/>
                              </w:rPr>
                            </w:pPr>
                            <w:r w:rsidRPr="00F425B7">
                              <w:rPr>
                                <w:sz w:val="14"/>
                                <w:szCs w:val="14"/>
                              </w:rPr>
                              <w:t>Total External Surface Area (Fins + Base), m</w:t>
                            </w:r>
                            <w:r w:rsidRPr="00F425B7">
                              <w:rPr>
                                <w:sz w:val="14"/>
                                <w:szCs w:val="14"/>
                                <w:vertAlign w:val="superscript"/>
                              </w:rPr>
                              <w:t>2</w:t>
                            </w:r>
                          </w:p>
                        </w:tc>
                      </w:tr>
                      <w:tr w:rsidR="00E65DE9" w:rsidRPr="00F425B7" w14:paraId="584A67F1" w14:textId="77777777" w:rsidTr="00B2177F">
                        <w:tc>
                          <w:tcPr>
                            <w:tcW w:w="1002" w:type="dxa"/>
                          </w:tcPr>
                          <w:p w14:paraId="71B7852C" w14:textId="660418CD"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m:t>
                                    </m:r>
                                  </m:sub>
                                </m:sSub>
                              </m:oMath>
                            </m:oMathPara>
                          </w:p>
                        </w:tc>
                        <w:tc>
                          <w:tcPr>
                            <w:tcW w:w="2413" w:type="dxa"/>
                          </w:tcPr>
                          <w:p w14:paraId="287CD6D5" w14:textId="7998C472" w:rsidR="00E65DE9" w:rsidRPr="00F425B7" w:rsidRDefault="00E65DE9" w:rsidP="00B2177F">
                            <w:pPr>
                              <w:rPr>
                                <w:sz w:val="14"/>
                                <w:szCs w:val="14"/>
                              </w:rPr>
                            </w:pPr>
                            <w:r w:rsidRPr="00F425B7">
                              <w:rPr>
                                <w:sz w:val="14"/>
                                <w:szCs w:val="14"/>
                              </w:rPr>
                              <w:t xml:space="preserve"> Thermal Resistance (Base to Ambient), K/W</w:t>
                            </w:r>
                          </w:p>
                        </w:tc>
                      </w:tr>
                      <w:tr w:rsidR="00E65DE9" w:rsidRPr="00F425B7" w14:paraId="5CCB81E3" w14:textId="77777777" w:rsidTr="00B2177F">
                        <w:tc>
                          <w:tcPr>
                            <w:tcW w:w="1002" w:type="dxa"/>
                          </w:tcPr>
                          <w:p w14:paraId="39827C17" w14:textId="6896F26C"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R</m:t>
                                    </m:r>
                                  </m:e>
                                  <m:sub>
                                    <m:r>
                                      <w:rPr>
                                        <w:rFonts w:ascii="Cambria Math" w:hAnsi="Cambria Math"/>
                                        <w:sz w:val="14"/>
                                        <w:szCs w:val="14"/>
                                      </w:rPr>
                                      <m:t>th, max</m:t>
                                    </m:r>
                                  </m:sub>
                                </m:sSub>
                              </m:oMath>
                            </m:oMathPara>
                          </w:p>
                        </w:tc>
                        <w:tc>
                          <w:tcPr>
                            <w:tcW w:w="2413" w:type="dxa"/>
                          </w:tcPr>
                          <w:p w14:paraId="5DDF5BA4" w14:textId="6661350C" w:rsidR="00E65DE9" w:rsidRPr="00F425B7" w:rsidRDefault="00E65DE9" w:rsidP="00B2177F">
                            <w:pPr>
                              <w:rPr>
                                <w:sz w:val="14"/>
                                <w:szCs w:val="14"/>
                              </w:rPr>
                            </w:pPr>
                            <w:r w:rsidRPr="00F425B7">
                              <w:rPr>
                                <w:sz w:val="14"/>
                                <w:szCs w:val="14"/>
                              </w:rPr>
                              <w:t>Maximum Allowable Thermal Resistance, K/W</w:t>
                            </w:r>
                          </w:p>
                        </w:tc>
                      </w:tr>
                      <w:tr w:rsidR="00E65DE9" w:rsidRPr="00F425B7" w14:paraId="204E207F" w14:textId="77777777" w:rsidTr="00B2177F">
                        <w:tc>
                          <w:tcPr>
                            <w:tcW w:w="1002" w:type="dxa"/>
                          </w:tcPr>
                          <w:p w14:paraId="0642BD1B" w14:textId="519A88DE"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η</m:t>
                                    </m:r>
                                  </m:e>
                                  <m:sub>
                                    <m:r>
                                      <w:rPr>
                                        <w:rFonts w:ascii="Cambria Math" w:hAnsi="Cambria Math"/>
                                        <w:sz w:val="14"/>
                                        <w:szCs w:val="14"/>
                                      </w:rPr>
                                      <m:t>f</m:t>
                                    </m:r>
                                  </m:sub>
                                </m:sSub>
                              </m:oMath>
                            </m:oMathPara>
                          </w:p>
                        </w:tc>
                        <w:tc>
                          <w:tcPr>
                            <w:tcW w:w="2413" w:type="dxa"/>
                          </w:tcPr>
                          <w:p w14:paraId="495D6DE7" w14:textId="76923E3D" w:rsidR="00E65DE9" w:rsidRPr="00F425B7" w:rsidRDefault="00E65DE9" w:rsidP="00B2177F">
                            <w:pPr>
                              <w:rPr>
                                <w:sz w:val="14"/>
                                <w:szCs w:val="14"/>
                              </w:rPr>
                            </w:pPr>
                            <w:r w:rsidRPr="00F425B7">
                              <w:rPr>
                                <w:sz w:val="14"/>
                                <w:szCs w:val="14"/>
                              </w:rPr>
                              <w:t>Fin Efficiency</w:t>
                            </w:r>
                          </w:p>
                        </w:tc>
                      </w:tr>
                      <w:tr w:rsidR="00E65DE9" w:rsidRPr="00F425B7" w14:paraId="114AEA0C" w14:textId="77777777" w:rsidTr="00B2177F">
                        <w:tc>
                          <w:tcPr>
                            <w:tcW w:w="1002" w:type="dxa"/>
                          </w:tcPr>
                          <w:p w14:paraId="704158FD" w14:textId="0E476143"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m</m:t>
                                    </m:r>
                                  </m:e>
                                  <m:sub>
                                    <m:r>
                                      <w:rPr>
                                        <w:rFonts w:ascii="Cambria Math" w:hAnsi="Cambria Math"/>
                                        <w:sz w:val="14"/>
                                        <w:szCs w:val="14"/>
                                      </w:rPr>
                                      <m:t>f</m:t>
                                    </m:r>
                                  </m:sub>
                                </m:sSub>
                              </m:oMath>
                            </m:oMathPara>
                          </w:p>
                        </w:tc>
                        <w:tc>
                          <w:tcPr>
                            <w:tcW w:w="2413" w:type="dxa"/>
                          </w:tcPr>
                          <w:p w14:paraId="15FFCC3C" w14:textId="1B138ADE" w:rsidR="00E65DE9" w:rsidRPr="00F425B7" w:rsidRDefault="00E65DE9" w:rsidP="00B2177F">
                            <w:pPr>
                              <w:rPr>
                                <w:sz w:val="14"/>
                                <w:szCs w:val="14"/>
                              </w:rPr>
                            </w:pPr>
                            <w:r w:rsidRPr="00F425B7">
                              <w:rPr>
                                <w:sz w:val="14"/>
                                <w:szCs w:val="14"/>
                              </w:rPr>
                              <w:t>Fin Parameter, m</w:t>
                            </w:r>
                            <w:r w:rsidRPr="00F425B7">
                              <w:rPr>
                                <w:sz w:val="14"/>
                                <w:szCs w:val="14"/>
                                <w:vertAlign w:val="superscript"/>
                              </w:rPr>
                              <w:t>-1</w:t>
                            </w:r>
                          </w:p>
                        </w:tc>
                      </w:tr>
                      <w:tr w:rsidR="00E65DE9" w:rsidRPr="00F425B7" w14:paraId="082C3BD6" w14:textId="77777777" w:rsidTr="00B2177F">
                        <w:tc>
                          <w:tcPr>
                            <w:tcW w:w="1002" w:type="dxa"/>
                          </w:tcPr>
                          <w:p w14:paraId="02019672" w14:textId="73386A82"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A</m:t>
                                    </m:r>
                                  </m:e>
                                  <m:sub>
                                    <m:r>
                                      <w:rPr>
                                        <w:rFonts w:ascii="Cambria Math" w:hAnsi="Cambria Math"/>
                                        <w:sz w:val="14"/>
                                        <w:szCs w:val="14"/>
                                      </w:rPr>
                                      <m:t>f</m:t>
                                    </m:r>
                                  </m:sub>
                                </m:sSub>
                              </m:oMath>
                            </m:oMathPara>
                          </w:p>
                        </w:tc>
                        <w:tc>
                          <w:tcPr>
                            <w:tcW w:w="2413" w:type="dxa"/>
                          </w:tcPr>
                          <w:p w14:paraId="11F53CDA" w14:textId="7BCD55E0" w:rsidR="00E65DE9" w:rsidRPr="00F425B7" w:rsidRDefault="00E65DE9" w:rsidP="00B2177F">
                            <w:pPr>
                              <w:rPr>
                                <w:sz w:val="14"/>
                                <w:szCs w:val="14"/>
                              </w:rPr>
                            </w:pPr>
                            <w:r w:rsidRPr="00F425B7">
                              <w:rPr>
                                <w:sz w:val="14"/>
                                <w:szCs w:val="14"/>
                              </w:rPr>
                              <w:t>Fin Cross-sectional area, m</w:t>
                            </w:r>
                            <w:r w:rsidRPr="00F425B7">
                              <w:rPr>
                                <w:sz w:val="14"/>
                                <w:szCs w:val="14"/>
                                <w:vertAlign w:val="superscript"/>
                              </w:rPr>
                              <w:t>2</w:t>
                            </w:r>
                          </w:p>
                        </w:tc>
                      </w:tr>
                      <w:tr w:rsidR="00E65DE9" w:rsidRPr="00F425B7" w14:paraId="6DD92BD3" w14:textId="77777777" w:rsidTr="00B2177F">
                        <w:tc>
                          <w:tcPr>
                            <w:tcW w:w="1002" w:type="dxa"/>
                          </w:tcPr>
                          <w:p w14:paraId="2400338C" w14:textId="193F241A" w:rsidR="00E65DE9" w:rsidRPr="00F425B7" w:rsidRDefault="00000000" w:rsidP="00E65DE9">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6C63B2E" w14:textId="3513B2B5" w:rsidR="00E65DE9" w:rsidRPr="00F425B7" w:rsidRDefault="00E65DE9" w:rsidP="00B2177F">
                            <w:pPr>
                              <w:rPr>
                                <w:sz w:val="14"/>
                                <w:szCs w:val="14"/>
                              </w:rPr>
                            </w:pPr>
                            <w:r w:rsidRPr="00F425B7">
                              <w:rPr>
                                <w:sz w:val="14"/>
                                <w:szCs w:val="14"/>
                              </w:rPr>
                              <w:t>Fin Perimeter, m</w:t>
                            </w:r>
                          </w:p>
                        </w:tc>
                      </w:tr>
                      <w:tr w:rsidR="00B2177F" w:rsidRPr="00F425B7" w14:paraId="025FF291" w14:textId="77777777" w:rsidTr="00B2177F">
                        <w:tc>
                          <w:tcPr>
                            <w:tcW w:w="1002" w:type="dxa"/>
                          </w:tcPr>
                          <w:p w14:paraId="3F732EDF" w14:textId="2A5416BC" w:rsidR="00B2177F" w:rsidRPr="00F425B7" w:rsidRDefault="00B2177F" w:rsidP="00B2177F">
                            <w:pPr>
                              <w:jc w:val="center"/>
                              <w:rPr>
                                <w:rFonts w:eastAsia="Aptos" w:cs="Times New Roman"/>
                                <w:sz w:val="14"/>
                                <w:szCs w:val="14"/>
                              </w:rPr>
                            </w:pPr>
                            <w:r w:rsidRPr="00F425B7">
                              <w:rPr>
                                <w:rFonts w:eastAsia="Aptos" w:cs="Cambria"/>
                                <w:sz w:val="14"/>
                                <w:szCs w:val="14"/>
                              </w:rPr>
                              <w:t>Δ</w:t>
                            </w:r>
                            <w:r w:rsidRPr="00F425B7">
                              <w:rPr>
                                <w:rFonts w:eastAsia="Aptos" w:cs="Times New Roman"/>
                                <w:sz w:val="14"/>
                                <w:szCs w:val="14"/>
                              </w:rPr>
                              <w:t>P</w:t>
                            </w:r>
                          </w:p>
                        </w:tc>
                        <w:tc>
                          <w:tcPr>
                            <w:tcW w:w="2413" w:type="dxa"/>
                          </w:tcPr>
                          <w:p w14:paraId="40D9E62C" w14:textId="4A09856C" w:rsidR="00B2177F" w:rsidRPr="00F425B7" w:rsidRDefault="00B2177F" w:rsidP="00B2177F">
                            <w:pPr>
                              <w:rPr>
                                <w:sz w:val="14"/>
                                <w:szCs w:val="14"/>
                              </w:rPr>
                            </w:pPr>
                            <w:r w:rsidRPr="00F425B7">
                              <w:rPr>
                                <w:sz w:val="14"/>
                                <w:szCs w:val="14"/>
                              </w:rPr>
                              <w:t>Pressure Drop across Pin-fin array, Pa</w:t>
                            </w:r>
                          </w:p>
                        </w:tc>
                      </w:tr>
                      <w:tr w:rsidR="00B2177F" w:rsidRPr="00F425B7" w14:paraId="590FB5D5" w14:textId="77777777" w:rsidTr="00B2177F">
                        <w:tc>
                          <w:tcPr>
                            <w:tcW w:w="1002" w:type="dxa"/>
                          </w:tcPr>
                          <w:p w14:paraId="35E94A37" w14:textId="26C1E668" w:rsidR="00B2177F" w:rsidRPr="00F425B7" w:rsidRDefault="00B2177F" w:rsidP="00B2177F">
                            <w:pPr>
                              <w:jc w:val="center"/>
                              <w:rPr>
                                <w:rFonts w:eastAsia="Aptos" w:cs="Times New Roman"/>
                                <w:sz w:val="14"/>
                                <w:szCs w:val="14"/>
                              </w:rPr>
                            </w:pPr>
                            <w:r w:rsidRPr="00F425B7">
                              <w:rPr>
                                <w:rFonts w:eastAsia="Aptos" w:cs="Times New Roman"/>
                                <w:sz w:val="14"/>
                                <w:szCs w:val="14"/>
                              </w:rPr>
                              <w:t>f</w:t>
                            </w:r>
                          </w:p>
                        </w:tc>
                        <w:tc>
                          <w:tcPr>
                            <w:tcW w:w="2413" w:type="dxa"/>
                          </w:tcPr>
                          <w:p w14:paraId="51D0F9E5" w14:textId="571F068F" w:rsidR="00B2177F" w:rsidRPr="00F425B7" w:rsidRDefault="00B2177F" w:rsidP="00B2177F">
                            <w:pPr>
                              <w:rPr>
                                <w:sz w:val="14"/>
                                <w:szCs w:val="14"/>
                              </w:rPr>
                            </w:pPr>
                            <w:r w:rsidRPr="00F425B7">
                              <w:rPr>
                                <w:sz w:val="14"/>
                                <w:szCs w:val="14"/>
                              </w:rPr>
                              <w:t>Darcy Friction Factor</w:t>
                            </w:r>
                          </w:p>
                        </w:tc>
                      </w:tr>
                      <w:tr w:rsidR="00B2177F" w:rsidRPr="00F425B7" w14:paraId="4ED8C6C3" w14:textId="77777777" w:rsidTr="00B2177F">
                        <w:tc>
                          <w:tcPr>
                            <w:tcW w:w="1002" w:type="dxa"/>
                          </w:tcPr>
                          <w:p w14:paraId="4ABF9EF2" w14:textId="59736FB4" w:rsidR="00B2177F" w:rsidRPr="00F425B7" w:rsidRDefault="00000000" w:rsidP="00B2177F">
                            <w:pPr>
                              <w:jc w:val="center"/>
                              <w:rPr>
                                <w:rFonts w:eastAsia="Aptos" w:cs="Times New Roman"/>
                                <w:sz w:val="14"/>
                                <w:szCs w:val="14"/>
                              </w:rPr>
                            </w:pPr>
                            <m:oMathPara>
                              <m:oMath>
                                <m:sSub>
                                  <m:sSubPr>
                                    <m:ctrlPr>
                                      <w:rPr>
                                        <w:rFonts w:ascii="Cambria Math" w:hAnsi="Cambria Math"/>
                                        <w:i/>
                                        <w:sz w:val="14"/>
                                        <w:szCs w:val="14"/>
                                      </w:rPr>
                                    </m:ctrlPr>
                                  </m:sSubPr>
                                  <m:e>
                                    <m:r>
                                      <w:rPr>
                                        <w:rFonts w:ascii="Cambria Math" w:hAnsi="Cambria Math"/>
                                        <w:sz w:val="14"/>
                                        <w:szCs w:val="14"/>
                                      </w:rPr>
                                      <m:t>C</m:t>
                                    </m:r>
                                  </m:e>
                                  <m:sub>
                                    <m:r>
                                      <w:rPr>
                                        <w:rFonts w:ascii="Cambria Math" w:hAnsi="Cambria Math"/>
                                        <w:sz w:val="14"/>
                                        <w:szCs w:val="14"/>
                                      </w:rPr>
                                      <m:t>f</m:t>
                                    </m:r>
                                  </m:sub>
                                </m:sSub>
                                <m:r>
                                  <w:rPr>
                                    <w:rFonts w:ascii="Cambria Math" w:hAnsi="Cambria Math"/>
                                    <w:sz w:val="14"/>
                                    <w:szCs w:val="14"/>
                                  </w:rPr>
                                  <m:t xml:space="preserve">, </m:t>
                                </m:r>
                                <m:sSub>
                                  <m:sSubPr>
                                    <m:ctrlPr>
                                      <w:rPr>
                                        <w:rFonts w:ascii="Cambria Math" w:hAnsi="Cambria Math"/>
                                        <w:i/>
                                        <w:sz w:val="14"/>
                                        <w:szCs w:val="14"/>
                                      </w:rPr>
                                    </m:ctrlPr>
                                  </m:sSubPr>
                                  <m:e>
                                    <m:r>
                                      <w:rPr>
                                        <w:rFonts w:ascii="Cambria Math" w:hAnsi="Cambria Math"/>
                                        <w:sz w:val="14"/>
                                        <w:szCs w:val="14"/>
                                      </w:rPr>
                                      <m:t>p</m:t>
                                    </m:r>
                                  </m:e>
                                  <m:sub>
                                    <m:r>
                                      <w:rPr>
                                        <w:rFonts w:ascii="Cambria Math" w:hAnsi="Cambria Math"/>
                                        <w:sz w:val="14"/>
                                        <w:szCs w:val="14"/>
                                      </w:rPr>
                                      <m:t>f</m:t>
                                    </m:r>
                                  </m:sub>
                                </m:sSub>
                              </m:oMath>
                            </m:oMathPara>
                          </w:p>
                        </w:tc>
                        <w:tc>
                          <w:tcPr>
                            <w:tcW w:w="2413" w:type="dxa"/>
                          </w:tcPr>
                          <w:p w14:paraId="34417957" w14:textId="2A21D950" w:rsidR="00B2177F" w:rsidRPr="00F425B7" w:rsidRDefault="00B2177F" w:rsidP="00B2177F">
                            <w:pPr>
                              <w:rPr>
                                <w:sz w:val="14"/>
                                <w:szCs w:val="14"/>
                              </w:rPr>
                            </w:pPr>
                            <w:r w:rsidRPr="00F425B7">
                              <w:rPr>
                                <w:sz w:val="14"/>
                                <w:szCs w:val="14"/>
                              </w:rPr>
                              <w:t>Empirical, Friction-factor correlation constants</w:t>
                            </w:r>
                          </w:p>
                        </w:tc>
                      </w:tr>
                    </w:tbl>
                    <w:p w14:paraId="5EB70B28" w14:textId="77777777" w:rsidR="00E65DE9" w:rsidRPr="00F425B7" w:rsidRDefault="00E65DE9"/>
                  </w:txbxContent>
                </v:textbox>
              </v:shape>
            </w:pict>
          </mc:Fallback>
        </mc:AlternateContent>
      </w:r>
      <w:r w:rsidRPr="00F425B7">
        <w:rPr>
          <w:rFonts w:eastAsiaTheme="minorEastAsia"/>
          <w:noProof/>
          <w:sz w:val="16"/>
          <w:szCs w:val="16"/>
        </w:rPr>
        <mc:AlternateContent>
          <mc:Choice Requires="wps">
            <w:drawing>
              <wp:anchor distT="45720" distB="45720" distL="114300" distR="114300" simplePos="0" relativeHeight="251669504" behindDoc="0" locked="0" layoutInCell="1" allowOverlap="1" wp14:anchorId="69F99B78" wp14:editId="428A2930">
                <wp:simplePos x="0" y="0"/>
                <wp:positionH relativeFrom="margin">
                  <wp:align>left</wp:align>
                </wp:positionH>
                <wp:positionV relativeFrom="paragraph">
                  <wp:posOffset>552</wp:posOffset>
                </wp:positionV>
                <wp:extent cx="6710045" cy="3227705"/>
                <wp:effectExtent l="0" t="0" r="14605" b="10795"/>
                <wp:wrapSquare wrapText="bothSides"/>
                <wp:docPr id="1855286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0045" cy="3228229"/>
                        </a:xfrm>
                        <a:prstGeom prst="rect">
                          <a:avLst/>
                        </a:prstGeom>
                        <a:solidFill>
                          <a:srgbClr val="FFFFFF"/>
                        </a:solidFill>
                        <a:ln w="9525">
                          <a:solidFill>
                            <a:srgbClr val="000000"/>
                          </a:solidFill>
                          <a:miter lim="800000"/>
                          <a:headEnd/>
                          <a:tailEnd/>
                        </a:ln>
                      </wps:spPr>
                      <wps:txbx>
                        <w:txbxContent>
                          <w:p w14:paraId="0A17FDBD" w14:textId="16E8C32B" w:rsidR="00E65DE9" w:rsidRPr="00F425B7" w:rsidRDefault="00E65DE9">
                            <w:pPr>
                              <w:rPr>
                                <w:b/>
                                <w:bC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99B78" id="_x0000_s1032" type="#_x0000_t202" style="position:absolute;left:0;text-align:left;margin-left:0;margin-top:.05pt;width:528.35pt;height:254.1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">
                <v:textbox>
                  <w:txbxContent>
                    <w:p w14:paraId="0A17FDBD" w14:textId="16E8C32B" w:rsidR="00E65DE9" w:rsidRPr="00F425B7" w:rsidRDefault="00E65DE9">
                      <w:pPr>
                        <w:rPr>
                          <w:b/>
                          <w:bCs/>
                          <w:sz w:val="16"/>
                          <w:szCs w:val="16"/>
                        </w:rPr>
                      </w:pPr>
                    </w:p>
                  </w:txbxContent>
                </v:textbox>
                <w10:wrap type="square" anchorx="margin"/>
              </v:shape>
            </w:pict>
          </mc:Fallback>
        </mc:AlternateContent>
      </w:r>
    </w:p>
    <w:p w14:paraId="3D48DC24" w14:textId="630ABC00"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 xml:space="preserve">Energy Equation: </w:t>
      </w:r>
      <w:r w:rsidRPr="00F425B7">
        <w:rPr>
          <w:sz w:val="16"/>
          <w:szCs w:val="16"/>
        </w:rPr>
        <w:tab/>
      </w:r>
    </w:p>
    <w:p w14:paraId="69386817" w14:textId="4E7C8C02" w:rsidR="005F2794" w:rsidRPr="00F425B7" w:rsidRDefault="005F2794" w:rsidP="005F2794">
      <w:pPr>
        <w:pStyle w:val="ListParagraph"/>
        <w:spacing w:after="0"/>
        <w:ind w:left="144"/>
        <w:jc w:val="both"/>
        <w:rPr>
          <w:sz w:val="16"/>
          <w:szCs w:val="16"/>
        </w:rPr>
      </w:pPr>
      <m:oMathPara>
        <m:oMath>
          <m:r>
            <w:rPr>
              <w:rFonts w:ascii="Cambria Math" w:hAnsi="Cambria Math"/>
              <w:sz w:val="16"/>
              <w:szCs w:val="16"/>
            </w:rPr>
            <m:t>ρ</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p</m:t>
              </m:r>
            </m:sub>
          </m:sSub>
          <m:r>
            <w:rPr>
              <w:rFonts w:ascii="Cambria Math" w:hAnsi="Cambria Math"/>
              <w:sz w:val="16"/>
              <w:szCs w:val="16"/>
            </w:rPr>
            <m:t>(</m:t>
          </m:r>
          <m:r>
            <m:rPr>
              <m:sty m:val="b"/>
            </m:rPr>
            <w:rPr>
              <w:rFonts w:ascii="Cambria Math" w:hAnsi="Cambria Math"/>
              <w:sz w:val="16"/>
              <w:szCs w:val="16"/>
            </w:rPr>
            <m:t>u</m:t>
          </m:r>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m:t>
          </m:r>
          <m:r>
            <m:rPr>
              <m:sty m:val="p"/>
            </m:rPr>
            <w:rPr>
              <w:rFonts w:ascii="Cambria Math" w:hAnsi="Cambria Math"/>
              <w:sz w:val="16"/>
              <w:szCs w:val="16"/>
            </w:rPr>
            <m:t>∇</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f</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t</m:t>
              </m:r>
            </m:sub>
          </m:sSub>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m:t>
          </m:r>
        </m:oMath>
      </m:oMathPara>
    </w:p>
    <w:p w14:paraId="32632E05" w14:textId="3B1237DC" w:rsidR="005F2794" w:rsidRPr="00F425B7" w:rsidRDefault="005F2794" w:rsidP="005F2794">
      <w:pPr>
        <w:pStyle w:val="ListParagraph"/>
        <w:numPr>
          <w:ilvl w:val="0"/>
          <w:numId w:val="2"/>
        </w:numPr>
        <w:spacing w:after="0"/>
        <w:ind w:left="144" w:hanging="144"/>
        <w:jc w:val="both"/>
        <w:rPr>
          <w:sz w:val="16"/>
          <w:szCs w:val="16"/>
        </w:rPr>
      </w:pPr>
      <w:r w:rsidRPr="00F425B7">
        <w:rPr>
          <w:sz w:val="16"/>
          <w:szCs w:val="16"/>
        </w:rPr>
        <w:t>Conjugate Solid Fluid Coupling:</w:t>
      </w:r>
    </w:p>
    <w:p w14:paraId="25857C09" w14:textId="62ECE288" w:rsidR="00C16F5B" w:rsidRPr="00F425B7" w:rsidRDefault="005F2794" w:rsidP="001D7297">
      <w:pPr>
        <w:spacing w:after="0"/>
        <w:jc w:val="both"/>
        <w:rPr>
          <w:sz w:val="16"/>
          <w:szCs w:val="16"/>
        </w:rPr>
      </w:pPr>
      <m:oMathPara>
        <m:oMath>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s</m:t>
              </m:r>
            </m:sub>
          </m:sSub>
          <m:r>
            <m:rPr>
              <m:nor/>
            </m:rPr>
            <w:rPr>
              <w:rFonts w:ascii="Arial" w:hAnsi="Arial" w:cs="Arial"/>
              <w:sz w:val="16"/>
              <w:szCs w:val="16"/>
            </w:rPr>
            <m:t> </m:t>
          </m:r>
          <m:r>
            <m:rPr>
              <m:sty m:val="b"/>
            </m:rPr>
            <w:rPr>
              <w:rFonts w:ascii="Cambria Math" w:hAnsi="Cambria Math"/>
              <w:sz w:val="16"/>
              <w:szCs w:val="16"/>
            </w:rPr>
            <m:t>n</m:t>
          </m:r>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f</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t</m:t>
              </m:r>
            </m:sub>
          </m:sSub>
          <m:r>
            <w:rPr>
              <w:rFonts w:ascii="Cambria Math" w:hAnsi="Cambria Math"/>
              <w:sz w:val="16"/>
              <w:szCs w:val="16"/>
            </w:rPr>
            <m:t>)</m:t>
          </m:r>
          <m:r>
            <m:rPr>
              <m:sty m:val="b"/>
            </m:rPr>
            <w:rPr>
              <w:rFonts w:ascii="Cambria Math" w:hAnsi="Cambria Math"/>
              <w:sz w:val="16"/>
              <w:szCs w:val="16"/>
            </w:rPr>
            <m:t>n</m:t>
          </m:r>
          <m:r>
            <w:rPr>
              <w:rFonts w:ascii="Cambria Math" w:hAnsi="Cambria Math"/>
              <w:sz w:val="16"/>
              <w:szCs w:val="16"/>
            </w:rPr>
            <m: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f</m:t>
              </m:r>
            </m:sub>
          </m:sSub>
          <m:r>
            <m:rPr>
              <m:nor/>
            </m:rPr>
            <w:rPr>
              <w:sz w:val="16"/>
              <w:szCs w:val="16"/>
            </w:rPr>
            <m:t xml:space="preserve"> on </m:t>
          </m:r>
          <m:sSub>
            <m:sSubPr>
              <m:ctrlPr>
                <w:rPr>
                  <w:rFonts w:ascii="Cambria Math" w:hAnsi="Cambria Math"/>
                  <w:sz w:val="16"/>
                  <w:szCs w:val="16"/>
                </w:rPr>
              </m:ctrlPr>
            </m:sSubPr>
            <m:e>
              <m:r>
                <m:rPr>
                  <m:sty m:val="p"/>
                </m:rPr>
                <w:rPr>
                  <w:rFonts w:ascii="Cambria Math" w:hAnsi="Cambria Math"/>
                  <w:sz w:val="16"/>
                  <w:szCs w:val="16"/>
                </w:rPr>
                <m:t>Γ</m:t>
              </m:r>
            </m:e>
            <m:sub>
              <m:r>
                <w:rPr>
                  <w:rFonts w:ascii="Cambria Math" w:hAnsi="Cambria Math"/>
                  <w:sz w:val="16"/>
                  <w:szCs w:val="16"/>
                </w:rPr>
                <m:t>sf</m:t>
              </m:r>
            </m:sub>
          </m:sSub>
        </m:oMath>
      </m:oMathPara>
    </w:p>
    <w:p w14:paraId="10BE6B81" w14:textId="60BABB39" w:rsidR="00C16F5B" w:rsidRPr="00F425B7" w:rsidRDefault="005F2794" w:rsidP="001D7297">
      <w:pPr>
        <w:spacing w:after="0"/>
        <w:jc w:val="both"/>
        <w:rPr>
          <w:sz w:val="16"/>
          <w:szCs w:val="16"/>
        </w:rPr>
      </w:pPr>
      <w:r w:rsidRPr="00F425B7">
        <w:rPr>
          <w:sz w:val="16"/>
          <w:szCs w:val="16"/>
        </w:rPr>
        <w:t>In the above equations, the density, velocity, specific heat, dynamic viscosity and thermal conductivity of the fluid are denoted by ρ, u, Cp, μ and k respectively.</w:t>
      </w:r>
    </w:p>
    <w:p w14:paraId="45990FD9" w14:textId="7C99CBE5" w:rsidR="00C16F5B" w:rsidRPr="00F425B7" w:rsidRDefault="00C16F5B" w:rsidP="001D7297">
      <w:pPr>
        <w:spacing w:after="0"/>
        <w:jc w:val="both"/>
        <w:rPr>
          <w:sz w:val="16"/>
          <w:szCs w:val="16"/>
        </w:rPr>
      </w:pPr>
    </w:p>
    <w:p w14:paraId="72B89009" w14:textId="0D83A959" w:rsidR="005F2794" w:rsidRPr="00F425B7" w:rsidRDefault="005F2794" w:rsidP="001D7297">
      <w:pPr>
        <w:spacing w:after="0"/>
        <w:jc w:val="both"/>
        <w:rPr>
          <w:i/>
          <w:iCs/>
          <w:sz w:val="16"/>
          <w:szCs w:val="16"/>
        </w:rPr>
      </w:pPr>
      <w:r w:rsidRPr="00F425B7">
        <w:rPr>
          <w:i/>
          <w:iCs/>
          <w:sz w:val="16"/>
          <w:szCs w:val="16"/>
        </w:rPr>
        <w:t xml:space="preserve">2.3 Numerical Model and </w:t>
      </w:r>
      <w:r w:rsidR="00E225E3" w:rsidRPr="00F425B7">
        <w:rPr>
          <w:i/>
          <w:iCs/>
          <w:sz w:val="16"/>
          <w:szCs w:val="16"/>
        </w:rPr>
        <w:t>Evaluation Indices</w:t>
      </w:r>
    </w:p>
    <w:p w14:paraId="31CD8412" w14:textId="77777777" w:rsidR="005F2794" w:rsidRPr="00F425B7" w:rsidRDefault="005F2794" w:rsidP="001D7297">
      <w:pPr>
        <w:spacing w:after="0"/>
        <w:jc w:val="both"/>
        <w:rPr>
          <w:sz w:val="16"/>
          <w:szCs w:val="16"/>
        </w:rPr>
      </w:pPr>
    </w:p>
    <w:p w14:paraId="5EEB72C8" w14:textId="28BC3573" w:rsidR="005F2794" w:rsidRPr="00F425B7" w:rsidRDefault="00B92B20" w:rsidP="001D7297">
      <w:pPr>
        <w:spacing w:after="0"/>
        <w:jc w:val="both"/>
        <w:rPr>
          <w:sz w:val="16"/>
          <w:szCs w:val="16"/>
        </w:rPr>
      </w:pPr>
      <w:r w:rsidRPr="00F425B7">
        <w:rPr>
          <w:sz w:val="16"/>
          <w:szCs w:val="16"/>
        </w:rPr>
        <w:t>The numerical model provides the analytical and semi-empirical expressions required to evaluate the thermal–hydraulic performance of each candidate heat-sink design during the DOE, surrogate-modelling, and multi-objective optimization stages.</w:t>
      </w:r>
    </w:p>
    <w:p w14:paraId="68D68A00" w14:textId="4D2B8E39" w:rsidR="00E225E3" w:rsidRPr="00E225E3" w:rsidRDefault="00E225E3" w:rsidP="00E225E3">
      <w:pPr>
        <w:spacing w:after="0"/>
        <w:jc w:val="both"/>
        <w:rPr>
          <w:sz w:val="16"/>
          <w:szCs w:val="16"/>
        </w:rPr>
      </w:pPr>
      <w:r w:rsidRPr="00E225E3">
        <w:rPr>
          <w:sz w:val="16"/>
          <w:szCs w:val="16"/>
        </w:rPr>
        <w:t>For a given design</w:t>
      </w:r>
      <w:r w:rsidRPr="00F425B7">
        <w:rPr>
          <w:sz w:val="16"/>
          <w:szCs w:val="16"/>
        </w:rPr>
        <w:t>, following are variables:</w:t>
      </w:r>
    </w:p>
    <w:p w14:paraId="09790954" w14:textId="07A8D0F5" w:rsidR="00E225E3" w:rsidRPr="00E225E3" w:rsidRDefault="00E225E3" w:rsidP="00E225E3">
      <w:pPr>
        <w:spacing w:after="0"/>
        <w:jc w:val="both"/>
        <w:rPr>
          <w:sz w:val="16"/>
          <w:szCs w:val="16"/>
        </w:rPr>
      </w:pPr>
      <m:oMathPara>
        <m:oMath>
          <m:r>
            <w:rPr>
              <w:rFonts w:ascii="Cambria Math" w:hAnsi="Cambria Math"/>
              <w:sz w:val="16"/>
              <w:szCs w:val="16"/>
            </w:rPr>
            <m:t>Continuous ,</m:t>
          </m:r>
          <m:r>
            <m:rPr>
              <m:sty m:val="p"/>
            </m:rPr>
            <w:rPr>
              <w:rFonts w:ascii="Cambria Math" w:hAnsi="Cambria Math"/>
              <w:sz w:val="16"/>
              <w:szCs w:val="16"/>
            </w:rPr>
            <m:t xml:space="preserve"> x</m:t>
          </m:r>
          <m:r>
            <w:rPr>
              <w:rFonts w:ascii="Cambria Math" w:hAnsi="Cambria Math"/>
              <w:sz w:val="16"/>
              <w:szCs w:val="16"/>
            </w:rPr>
            <m:t>=[D,</m:t>
          </m:r>
          <m:r>
            <m:rPr>
              <m:nor/>
            </m:rPr>
            <w:rPr>
              <w:rFonts w:ascii="Arial" w:hAnsi="Arial" w:cs="Arial"/>
              <w:sz w:val="16"/>
              <w:szCs w:val="16"/>
            </w:rPr>
            <m:t> </m:t>
          </m:r>
          <m:r>
            <w:rPr>
              <w:rFonts w:ascii="Cambria Math" w:hAnsi="Cambria Math"/>
              <w:sz w:val="16"/>
              <w:szCs w:val="16"/>
            </w:rPr>
            <m:t>H,</m:t>
          </m:r>
          <m:r>
            <m:rPr>
              <m:nor/>
            </m:rPr>
            <w:rPr>
              <w:rFonts w:ascii="Arial" w:hAnsi="Arial" w:cs="Arial"/>
              <w:sz w:val="16"/>
              <w:szCs w:val="16"/>
            </w:rPr>
            <m:t> </m:t>
          </m:r>
          <m:r>
            <w:rPr>
              <w:rFonts w:ascii="Cambria Math" w:hAnsi="Cambria Math"/>
              <w:sz w:val="16"/>
              <w:szCs w:val="16"/>
            </w:rPr>
            <m:t>S,</m:t>
          </m:r>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sSup>
            <m:sSupPr>
              <m:ctrlPr>
                <w:rPr>
                  <w:rFonts w:ascii="Cambria Math" w:hAnsi="Cambria Math"/>
                  <w:sz w:val="16"/>
                  <w:szCs w:val="16"/>
                </w:rPr>
              </m:ctrlPr>
            </m:sSupPr>
            <m:e>
              <m:r>
                <w:rPr>
                  <w:rFonts w:ascii="Cambria Math" w:hAnsi="Cambria Math"/>
                  <w:sz w:val="16"/>
                  <w:szCs w:val="16"/>
                </w:rPr>
                <m:t>]</m:t>
              </m:r>
            </m:e>
            <m:sup>
              <m:r>
                <m:rPr>
                  <m:scr m:val="sans-serif"/>
                  <m:sty m:val="p"/>
                </m:rPr>
                <w:rPr>
                  <w:rFonts w:ascii="Cambria Math" w:hAnsi="Cambria Math"/>
                  <w:sz w:val="16"/>
                  <w:szCs w:val="16"/>
                </w:rPr>
                <m:t>T</m:t>
              </m:r>
            </m:sup>
          </m:s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 xml:space="preserve">         Discrete , m</m:t>
              </m:r>
            </m:e>
            <m:sub>
              <m:r>
                <w:rPr>
                  <w:rFonts w:ascii="Cambria Math" w:hAnsi="Cambria Math"/>
                  <w:sz w:val="16"/>
                  <w:szCs w:val="16"/>
                </w:rPr>
                <m:t>t</m:t>
              </m:r>
            </m:sub>
          </m:sSub>
          <m:r>
            <w:rPr>
              <w:rFonts w:ascii="Cambria Math" w:hAnsi="Cambria Math"/>
              <w:sz w:val="16"/>
              <w:szCs w:val="16"/>
            </w:rPr>
            <m:t>∈{</m:t>
          </m:r>
          <m:r>
            <m:rPr>
              <m:nor/>
            </m:rPr>
            <w:rPr>
              <w:sz w:val="16"/>
              <w:szCs w:val="16"/>
            </w:rPr>
            <m:t>Al</m:t>
          </m:r>
          <m:r>
            <w:rPr>
              <w:rFonts w:ascii="Cambria Math" w:hAnsi="Cambria Math"/>
              <w:sz w:val="16"/>
              <w:szCs w:val="16"/>
            </w:rPr>
            <m:t xml:space="preserve">, </m:t>
          </m:r>
          <m:r>
            <m:rPr>
              <m:nor/>
            </m:rPr>
            <w:rPr>
              <w:sz w:val="16"/>
              <w:szCs w:val="16"/>
            </w:rPr>
            <m:t>Si</m:t>
          </m:r>
          <m:r>
            <w:rPr>
              <w:rFonts w:ascii="Cambria Math" w:hAnsi="Cambria Math"/>
              <w:sz w:val="16"/>
              <w:szCs w:val="16"/>
            </w:rPr>
            <m:t>},</m:t>
          </m:r>
        </m:oMath>
      </m:oMathPara>
    </w:p>
    <w:p w14:paraId="0367A181" w14:textId="77777777" w:rsidR="00E225E3" w:rsidRPr="00F425B7" w:rsidRDefault="00E225E3" w:rsidP="00E225E3">
      <w:pPr>
        <w:spacing w:after="0"/>
        <w:jc w:val="both"/>
        <w:rPr>
          <w:sz w:val="16"/>
          <w:szCs w:val="16"/>
        </w:rPr>
      </w:pPr>
      <w:r w:rsidRPr="00E225E3">
        <w:rPr>
          <w:sz w:val="16"/>
          <w:szCs w:val="16"/>
        </w:rPr>
        <w:t>the following indices are used to evaluate the thermal–hydraulic performance.</w:t>
      </w:r>
    </w:p>
    <w:p w14:paraId="39AB7801" w14:textId="3D7F253A" w:rsidR="00E225E3" w:rsidRPr="00F425B7" w:rsidRDefault="00E225E3" w:rsidP="00E225E3">
      <w:pPr>
        <w:spacing w:after="0"/>
        <w:jc w:val="both"/>
        <w:rPr>
          <w:i/>
          <w:iCs/>
          <w:sz w:val="16"/>
          <w:szCs w:val="16"/>
        </w:rPr>
      </w:pPr>
      <w:r w:rsidRPr="00F425B7">
        <w:rPr>
          <w:i/>
          <w:iCs/>
          <w:sz w:val="16"/>
          <w:szCs w:val="16"/>
        </w:rPr>
        <w:t>(1) Reynolds number</w:t>
      </w:r>
    </w:p>
    <w:p w14:paraId="0227834D" w14:textId="301B18FF" w:rsidR="00E225E3" w:rsidRPr="00E225E3" w:rsidRDefault="00E225E3" w:rsidP="00E225E3">
      <w:pPr>
        <w:spacing w:after="0"/>
        <w:jc w:val="both"/>
        <w:rPr>
          <w:sz w:val="16"/>
          <w:szCs w:val="16"/>
        </w:rPr>
      </w:pPr>
      <m:oMathPara>
        <m:oMath>
          <m:r>
            <w:rPr>
              <w:rFonts w:ascii="Cambria Math" w:hAnsi="Cambria Math"/>
              <w:sz w:val="16"/>
              <w:szCs w:val="16"/>
            </w:rPr>
            <m:t>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ρ</m:t>
              </m:r>
              <m:sSub>
                <m:sSubPr>
                  <m:ctrlPr>
                    <w:rPr>
                      <w:rFonts w:ascii="Cambria Math" w:hAnsi="Cambria Math"/>
                      <w:sz w:val="16"/>
                      <w:szCs w:val="16"/>
                    </w:rPr>
                  </m:ctrlPr>
                </m:sSubPr>
                <m:e>
                  <m:r>
                    <w:rPr>
                      <w:rFonts w:ascii="Cambria Math" w:hAnsi="Cambria Math"/>
                      <w:sz w:val="16"/>
                      <w:szCs w:val="16"/>
                    </w:rPr>
                    <m:t>u</m:t>
                  </m:r>
                </m:e>
                <m:sub>
                  <m:r>
                    <m:rPr>
                      <m:sty m:val="p"/>
                    </m:rPr>
                    <w:rPr>
                      <w:rFonts w:ascii="Cambria Math" w:hAnsi="Cambria Math"/>
                      <w:sz w:val="16"/>
                      <w:szCs w:val="16"/>
                    </w:rPr>
                    <m:t>∞</m:t>
                  </m:r>
                </m:sub>
              </m:sSub>
              <m:r>
                <w:rPr>
                  <w:rFonts w:ascii="Cambria Math" w:hAnsi="Cambria Math"/>
                  <w:sz w:val="16"/>
                  <w:szCs w:val="16"/>
                </w:rPr>
                <m:t>D</m:t>
              </m:r>
            </m:num>
            <m:den>
              <m:r>
                <w:rPr>
                  <w:rFonts w:ascii="Cambria Math" w:hAnsi="Cambria Math"/>
                  <w:sz w:val="16"/>
                  <w:szCs w:val="16"/>
                </w:rPr>
                <m:t>μ</m:t>
              </m:r>
            </m:den>
          </m:f>
          <m:r>
            <w:rPr>
              <w:rFonts w:ascii="Cambria Math" w:hAnsi="Cambria Math"/>
              <w:sz w:val="16"/>
              <w:szCs w:val="16"/>
            </w:rPr>
            <m:t>,</m:t>
          </m:r>
        </m:oMath>
      </m:oMathPara>
    </w:p>
    <w:p w14:paraId="40E4D8A5" w14:textId="33CA6205" w:rsidR="00E225E3" w:rsidRPr="00F425B7" w:rsidRDefault="00E225E3" w:rsidP="00E225E3">
      <w:pPr>
        <w:spacing w:after="0"/>
        <w:jc w:val="both"/>
        <w:rPr>
          <w:sz w:val="16"/>
          <w:szCs w:val="16"/>
        </w:rPr>
      </w:pPr>
      <w:r w:rsidRPr="00E225E3">
        <w:rPr>
          <w:sz w:val="16"/>
          <w:szCs w:val="16"/>
        </w:rPr>
        <w:t xml:space="preserve">Correlations valid in the corresponding </w:t>
      </w:r>
      <m:oMath>
        <m:r>
          <w:rPr>
            <w:rFonts w:ascii="Cambria Math" w:hAnsi="Cambria Math"/>
            <w:sz w:val="16"/>
            <w:szCs w:val="16"/>
          </w:rPr>
          <m:t>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oMath>
      <w:r w:rsidRPr="00E225E3">
        <w:rPr>
          <w:sz w:val="16"/>
          <w:szCs w:val="16"/>
        </w:rPr>
        <w:t xml:space="preserve"> range are adopted for pin-fin arrays.</w:t>
      </w:r>
    </w:p>
    <w:p w14:paraId="6750638E" w14:textId="77777777" w:rsidR="00E225E3" w:rsidRPr="00E225E3" w:rsidRDefault="00E225E3" w:rsidP="00E225E3">
      <w:pPr>
        <w:spacing w:after="0"/>
        <w:jc w:val="both"/>
        <w:rPr>
          <w:sz w:val="16"/>
          <w:szCs w:val="16"/>
        </w:rPr>
      </w:pPr>
    </w:p>
    <w:p w14:paraId="26580A36" w14:textId="77777777" w:rsidR="00E225E3" w:rsidRPr="00E225E3" w:rsidRDefault="00E225E3" w:rsidP="00E225E3">
      <w:pPr>
        <w:spacing w:after="0"/>
        <w:jc w:val="both"/>
        <w:rPr>
          <w:i/>
          <w:iCs/>
          <w:sz w:val="16"/>
          <w:szCs w:val="16"/>
        </w:rPr>
      </w:pPr>
      <w:r w:rsidRPr="00E225E3">
        <w:rPr>
          <w:i/>
          <w:iCs/>
          <w:sz w:val="16"/>
          <w:szCs w:val="16"/>
        </w:rPr>
        <w:t>(2) Hydraulic diameter and flow area</w:t>
      </w:r>
    </w:p>
    <w:p w14:paraId="1A8C830D" w14:textId="77777777" w:rsidR="00E225E3" w:rsidRPr="00E225E3" w:rsidRDefault="00E225E3" w:rsidP="00E225E3">
      <w:pPr>
        <w:spacing w:after="0"/>
        <w:jc w:val="both"/>
        <w:rPr>
          <w:sz w:val="16"/>
          <w:szCs w:val="16"/>
        </w:rPr>
      </w:pPr>
      <w:r w:rsidRPr="00E225E3">
        <w:rPr>
          <w:sz w:val="16"/>
          <w:szCs w:val="16"/>
        </w:rPr>
        <w:t>The minimum flow cross-section and wetted perimeter between neighboring pins are</w:t>
      </w:r>
    </w:p>
    <w:p w14:paraId="1B8C3D80" w14:textId="7981DA44" w:rsidR="00E225E3" w:rsidRPr="00E225E3" w:rsidRDefault="00000000"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c</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S</m:t>
              </m:r>
            </m:e>
            <m:sup>
              <m:r>
                <w:rPr>
                  <w:rFonts w:ascii="Cambria Math" w:hAnsi="Cambria Math"/>
                  <w:sz w:val="16"/>
                  <w:szCs w:val="16"/>
                </w:rPr>
                <m:t>2</m:t>
              </m:r>
            </m:sup>
          </m:sSup>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π</m:t>
              </m:r>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2</m:t>
                  </m:r>
                </m:sup>
              </m:sSup>
            </m:num>
            <m:den>
              <m:r>
                <w:rPr>
                  <w:rFonts w:ascii="Cambria Math" w:hAnsi="Cambria Math"/>
                  <w:sz w:val="16"/>
                  <w:szCs w:val="16"/>
                </w:rPr>
                <m:t>4</m:t>
              </m:r>
            </m:den>
          </m:f>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c</m:t>
              </m:r>
            </m:sub>
          </m:sSub>
          <m:r>
            <w:rPr>
              <w:rFonts w:ascii="Cambria Math" w:hAnsi="Cambria Math"/>
              <w:sz w:val="16"/>
              <w:szCs w:val="16"/>
            </w:rPr>
            <m:t>=4S-πD,</m:t>
          </m:r>
        </m:oMath>
      </m:oMathPara>
    </w:p>
    <w:p w14:paraId="6E201EAE" w14:textId="77777777" w:rsidR="00E225E3" w:rsidRPr="00E225E3" w:rsidRDefault="00E225E3" w:rsidP="00E225E3">
      <w:pPr>
        <w:spacing w:after="0"/>
        <w:jc w:val="both"/>
        <w:rPr>
          <w:sz w:val="16"/>
          <w:szCs w:val="16"/>
        </w:rPr>
      </w:pPr>
      <w:r w:rsidRPr="00E225E3">
        <w:rPr>
          <w:sz w:val="16"/>
          <w:szCs w:val="16"/>
        </w:rPr>
        <w:t>and the hydraulic diameter is</w:t>
      </w:r>
    </w:p>
    <w:p w14:paraId="6145E87A" w14:textId="53259150" w:rsidR="00E225E3" w:rsidRPr="00E225E3" w:rsidRDefault="00000000"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h</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4</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c</m:t>
                  </m:r>
                </m:sub>
              </m:sSub>
            </m:num>
            <m:den>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c</m:t>
                  </m:r>
                </m:sub>
              </m:sSub>
            </m:den>
          </m:f>
          <m:r>
            <m:rPr>
              <m:sty m:val="p"/>
            </m:rPr>
            <w:rPr>
              <w:rFonts w:ascii="Cambria Math" w:hAnsi="Cambria Math"/>
              <w:sz w:val="16"/>
              <w:szCs w:val="16"/>
            </w:rPr>
            <m:t>.</m:t>
          </m:r>
        </m:oMath>
      </m:oMathPara>
    </w:p>
    <w:p w14:paraId="51F4867B" w14:textId="77777777" w:rsidR="00E225E3" w:rsidRPr="00E225E3" w:rsidRDefault="00E225E3" w:rsidP="00E225E3">
      <w:pPr>
        <w:spacing w:after="0"/>
        <w:jc w:val="both"/>
        <w:rPr>
          <w:sz w:val="16"/>
          <w:szCs w:val="16"/>
        </w:rPr>
      </w:pPr>
      <w:r w:rsidRPr="00E225E3">
        <w:rPr>
          <w:sz w:val="16"/>
          <w:szCs w:val="16"/>
        </w:rPr>
        <w:t>The mean channel velocity is</w:t>
      </w:r>
    </w:p>
    <w:p w14:paraId="2CD807AF" w14:textId="4A85184D" w:rsidR="00E225E3" w:rsidRPr="00F425B7" w:rsidRDefault="00000000" w:rsidP="00E225E3">
      <w:pPr>
        <w:spacing w:after="0"/>
        <w:jc w:val="both"/>
        <w:rPr>
          <w:rFonts w:eastAsiaTheme="minorEastAsia"/>
          <w:sz w:val="16"/>
          <w:szCs w:val="16"/>
        </w:rPr>
      </w:pPr>
      <m:oMathPara>
        <m:oMath>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m</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u</m:t>
              </m:r>
            </m:e>
            <m:sub>
              <m:r>
                <m:rPr>
                  <m:sty m:val="p"/>
                </m:rPr>
                <w:rPr>
                  <w:rFonts w:ascii="Cambria Math" w:hAnsi="Cambria Math"/>
                  <w:sz w:val="16"/>
                  <w:szCs w:val="16"/>
                </w:rPr>
                <m:t>∞</m:t>
              </m:r>
            </m:sub>
          </m:sSub>
          <m:f>
            <m:fPr>
              <m:ctrlPr>
                <w:rPr>
                  <w:rFonts w:ascii="Cambria Math" w:hAnsi="Cambria Math"/>
                  <w:sz w:val="16"/>
                  <w:szCs w:val="16"/>
                </w:rPr>
              </m:ctrlPr>
            </m:fPr>
            <m:num>
              <m:sSup>
                <m:sSupPr>
                  <m:ctrlPr>
                    <w:rPr>
                      <w:rFonts w:ascii="Cambria Math" w:hAnsi="Cambria Math"/>
                      <w:sz w:val="16"/>
                      <w:szCs w:val="16"/>
                    </w:rPr>
                  </m:ctrlPr>
                </m:sSupPr>
                <m:e>
                  <m:r>
                    <w:rPr>
                      <w:rFonts w:ascii="Cambria Math" w:hAnsi="Cambria Math"/>
                      <w:sz w:val="16"/>
                      <w:szCs w:val="16"/>
                    </w:rPr>
                    <m:t>S</m:t>
                  </m:r>
                </m:e>
                <m:sup>
                  <m:r>
                    <w:rPr>
                      <w:rFonts w:ascii="Cambria Math" w:hAnsi="Cambria Math"/>
                      <w:sz w:val="16"/>
                      <w:szCs w:val="16"/>
                    </w:rPr>
                    <m:t>2</m:t>
                  </m:r>
                </m:sup>
              </m:sSup>
            </m:num>
            <m:den>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c</m:t>
                  </m:r>
                </m:sub>
              </m:sSub>
            </m:den>
          </m:f>
          <m:r>
            <m:rPr>
              <m:sty m:val="p"/>
            </m:rPr>
            <w:rPr>
              <w:rFonts w:ascii="Cambria Math" w:hAnsi="Cambria Math"/>
              <w:sz w:val="16"/>
              <w:szCs w:val="16"/>
            </w:rPr>
            <m:t>.</m:t>
          </m:r>
        </m:oMath>
      </m:oMathPara>
    </w:p>
    <w:p w14:paraId="5EBCFB51" w14:textId="77777777" w:rsidR="00E225E3" w:rsidRPr="00E225E3" w:rsidRDefault="00E225E3" w:rsidP="00E225E3">
      <w:pPr>
        <w:spacing w:after="0"/>
        <w:jc w:val="both"/>
        <w:rPr>
          <w:sz w:val="16"/>
          <w:szCs w:val="16"/>
        </w:rPr>
      </w:pPr>
    </w:p>
    <w:p w14:paraId="76AB86BC" w14:textId="77777777" w:rsidR="00E225E3" w:rsidRPr="00E225E3" w:rsidRDefault="00E225E3" w:rsidP="00E225E3">
      <w:pPr>
        <w:spacing w:after="0"/>
        <w:jc w:val="both"/>
        <w:rPr>
          <w:i/>
          <w:iCs/>
          <w:sz w:val="16"/>
          <w:szCs w:val="16"/>
        </w:rPr>
      </w:pPr>
      <w:r w:rsidRPr="00E225E3">
        <w:rPr>
          <w:i/>
          <w:iCs/>
          <w:sz w:val="16"/>
          <w:szCs w:val="16"/>
        </w:rPr>
        <w:t>(3) Heat-transfer coefficient and thermal resistance</w:t>
      </w:r>
    </w:p>
    <w:p w14:paraId="2D5CC30C" w14:textId="77777777" w:rsidR="00E225E3" w:rsidRPr="00E225E3" w:rsidRDefault="00E225E3" w:rsidP="00E225E3">
      <w:pPr>
        <w:spacing w:after="0"/>
        <w:jc w:val="both"/>
        <w:rPr>
          <w:sz w:val="16"/>
          <w:szCs w:val="16"/>
        </w:rPr>
      </w:pPr>
      <w:r w:rsidRPr="00E225E3">
        <w:rPr>
          <w:sz w:val="16"/>
          <w:szCs w:val="16"/>
        </w:rPr>
        <w:t>The average convective heat-transfer coefficient on the fins and exposed base is estimated from forced-convection correlations for pin-fin arrays:</w:t>
      </w:r>
    </w:p>
    <w:p w14:paraId="5AB37ACD" w14:textId="0D468ABF" w:rsidR="00E225E3" w:rsidRPr="00E225E3" w:rsidRDefault="00E225E3" w:rsidP="00E225E3">
      <w:pPr>
        <w:spacing w:after="0"/>
        <w:jc w:val="both"/>
        <w:rPr>
          <w:sz w:val="16"/>
          <w:szCs w:val="16"/>
        </w:rPr>
      </w:pPr>
      <m:oMathPara>
        <m:oMath>
          <m:r>
            <w:rPr>
              <w:rFonts w:ascii="Cambria Math" w:hAnsi="Cambria Math"/>
              <w:sz w:val="16"/>
              <w:szCs w:val="16"/>
            </w:rPr>
            <m:t>h=</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h</m:t>
              </m:r>
            </m:sub>
          </m:sSub>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f</m:t>
              </m:r>
            </m:sub>
          </m:sSub>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-1</m:t>
              </m:r>
            </m:sup>
          </m:sSup>
          <m:r>
            <w:rPr>
              <w:rFonts w:ascii="Cambria Math" w:hAnsi="Cambria Math"/>
              <w:sz w:val="16"/>
              <w:szCs w:val="16"/>
            </w:rPr>
            <m:t>R</m:t>
          </m:r>
          <m:sSubSup>
            <m:sSubSupPr>
              <m:ctrlPr>
                <w:rPr>
                  <w:rFonts w:ascii="Cambria Math" w:hAnsi="Cambria Math"/>
                  <w:sz w:val="16"/>
                  <w:szCs w:val="16"/>
                </w:rPr>
              </m:ctrlPr>
            </m:sSubSupPr>
            <m:e>
              <m:r>
                <w:rPr>
                  <w:rFonts w:ascii="Cambria Math" w:hAnsi="Cambria Math"/>
                  <w:sz w:val="16"/>
                  <w:szCs w:val="16"/>
                </w:rPr>
                <m:t>e</m:t>
              </m:r>
            </m:e>
            <m:sub>
              <m:r>
                <w:rPr>
                  <w:rFonts w:ascii="Cambria Math" w:hAnsi="Cambria Math"/>
                  <w:sz w:val="16"/>
                  <w:szCs w:val="16"/>
                </w:rPr>
                <m:t>D</m:t>
              </m:r>
            </m:sub>
            <m:sup>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h</m:t>
                  </m:r>
                </m:sub>
              </m:sSub>
            </m:sup>
          </m:sSubSup>
          <m:r>
            <w:rPr>
              <w:rFonts w:ascii="Cambria Math" w:hAnsi="Cambria Math"/>
              <w:sz w:val="16"/>
              <w:szCs w:val="16"/>
            </w:rPr>
            <m:t>P</m:t>
          </m:r>
          <m:sSup>
            <m:sSupPr>
              <m:ctrlPr>
                <w:rPr>
                  <w:rFonts w:ascii="Cambria Math" w:hAnsi="Cambria Math"/>
                  <w:sz w:val="16"/>
                  <w:szCs w:val="16"/>
                </w:rPr>
              </m:ctrlPr>
            </m:sSupPr>
            <m:e>
              <m:r>
                <w:rPr>
                  <w:rFonts w:ascii="Cambria Math" w:hAnsi="Cambria Math"/>
                  <w:sz w:val="16"/>
                  <w:szCs w:val="16"/>
                </w:rPr>
                <m:t>r</m:t>
              </m:r>
            </m:e>
            <m:sup>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h</m:t>
                  </m:r>
                </m:sub>
              </m:sSub>
            </m:sup>
          </m:sSup>
          <m:r>
            <w:rPr>
              <w:rFonts w:ascii="Cambria Math" w:hAnsi="Cambria Math"/>
              <w:sz w:val="16"/>
              <w:szCs w:val="16"/>
            </w:rPr>
            <m:t>,</m:t>
          </m:r>
        </m:oMath>
      </m:oMathPara>
    </w:p>
    <w:p w14:paraId="2F70446B" w14:textId="77777777" w:rsidR="00E225E3" w:rsidRPr="00E225E3" w:rsidRDefault="00E225E3" w:rsidP="00E225E3">
      <w:pPr>
        <w:spacing w:after="0"/>
        <w:jc w:val="both"/>
        <w:rPr>
          <w:sz w:val="16"/>
          <w:szCs w:val="16"/>
        </w:rPr>
      </w:pPr>
      <w:r w:rsidRPr="00E225E3">
        <w:rPr>
          <w:sz w:val="16"/>
          <w:szCs w:val="16"/>
        </w:rPr>
        <w:t>The total external surface area is</w:t>
      </w:r>
    </w:p>
    <w:p w14:paraId="00FD7F1D" w14:textId="540AEB9E" w:rsidR="00E225E3" w:rsidRPr="00E225E3" w:rsidRDefault="00000000"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A</m:t>
              </m:r>
            </m:e>
            <m:sub>
              <m:r>
                <m:rPr>
                  <m:nor/>
                </m:rPr>
                <w:rPr>
                  <w:sz w:val="16"/>
                  <w:szCs w:val="16"/>
                </w:rPr>
                <m:t>surf</m:t>
              </m:r>
            </m:sub>
          </m:sSub>
          <m:r>
            <w:rPr>
              <w:rFonts w:ascii="Cambria Math" w:hAnsi="Cambria Math"/>
              <w:sz w:val="16"/>
              <w:szCs w:val="16"/>
            </w:rPr>
            <m:t>=N</m:t>
          </m:r>
          <m:r>
            <m:rPr>
              <m:nor/>
            </m:rPr>
            <w:rPr>
              <w:rFonts w:ascii="Arial" w:hAnsi="Arial" w:cs="Arial"/>
              <w:sz w:val="16"/>
              <w:szCs w:val="16"/>
            </w:rPr>
            <m:t> </m:t>
          </m:r>
          <m:r>
            <w:rPr>
              <w:rFonts w:ascii="Cambria Math" w:hAnsi="Cambria Math"/>
              <w:sz w:val="16"/>
              <w:szCs w:val="16"/>
            </w:rPr>
            <m:t>(πDH+</m:t>
          </m:r>
          <m:f>
            <m:fPr>
              <m:ctrlPr>
                <w:rPr>
                  <w:rFonts w:ascii="Cambria Math" w:hAnsi="Cambria Math"/>
                  <w:sz w:val="16"/>
                  <w:szCs w:val="16"/>
                </w:rPr>
              </m:ctrlPr>
            </m:fPr>
            <m:num>
              <m:r>
                <w:rPr>
                  <w:rFonts w:ascii="Cambria Math" w:hAnsi="Cambria Math"/>
                  <w:sz w:val="16"/>
                  <w:szCs w:val="16"/>
                </w:rPr>
                <m:t>π</m:t>
              </m:r>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2</m:t>
                  </m:r>
                </m:sup>
              </m:sSup>
            </m:num>
            <m:den>
              <m:r>
                <w:rPr>
                  <w:rFonts w:ascii="Cambria Math" w:hAnsi="Cambria Math"/>
                  <w:sz w:val="16"/>
                  <w:szCs w:val="16"/>
                </w:rPr>
                <m:t>4</m:t>
              </m:r>
            </m:den>
          </m:f>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b</m:t>
              </m:r>
            </m:sub>
          </m:sSub>
          <m:r>
            <w:rPr>
              <w:rFonts w:ascii="Cambria Math" w:hAnsi="Cambria Math"/>
              <w:sz w:val="16"/>
              <w:szCs w:val="16"/>
            </w:rPr>
            <m:t>,</m:t>
          </m:r>
        </m:oMath>
      </m:oMathPara>
    </w:p>
    <w:p w14:paraId="2459F437" w14:textId="09E9A1B2" w:rsidR="00E225E3" w:rsidRPr="00E225E3" w:rsidRDefault="00E225E3" w:rsidP="00E225E3">
      <w:pPr>
        <w:spacing w:after="0"/>
        <w:jc w:val="both"/>
        <w:rPr>
          <w:sz w:val="16"/>
          <w:szCs w:val="16"/>
        </w:rPr>
      </w:pPr>
      <w:r w:rsidRPr="00E225E3">
        <w:rPr>
          <w:sz w:val="16"/>
          <w:szCs w:val="16"/>
        </w:rPr>
        <w:t xml:space="preserve">where </w:t>
      </w:r>
      <m:oMath>
        <m:r>
          <w:rPr>
            <w:rFonts w:ascii="Cambria Math" w:hAnsi="Cambria Math"/>
            <w:sz w:val="16"/>
            <w:szCs w:val="16"/>
          </w:rPr>
          <m:t>N</m:t>
        </m:r>
      </m:oMath>
      <w:r w:rsidRPr="00E225E3">
        <w:rPr>
          <w:sz w:val="16"/>
          <w:szCs w:val="16"/>
        </w:rPr>
        <w:t xml:space="preserve"> is the number of pins on the </w:t>
      </w:r>
      <m:oMath>
        <m:r>
          <w:rPr>
            <w:rFonts w:ascii="Cambria Math" w:hAnsi="Cambria Math"/>
            <w:sz w:val="16"/>
            <w:szCs w:val="16"/>
          </w:rPr>
          <m:t>60×60</m:t>
        </m:r>
      </m:oMath>
      <w:r w:rsidRPr="00E225E3">
        <w:rPr>
          <w:sz w:val="16"/>
          <w:szCs w:val="16"/>
        </w:rPr>
        <w:t xml:space="preserve">mm base and </w:t>
      </w:r>
      <m:oMath>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b</m:t>
            </m:r>
          </m:sub>
        </m:sSub>
      </m:oMath>
      <w:r w:rsidRPr="00E225E3">
        <w:rPr>
          <w:sz w:val="16"/>
          <w:szCs w:val="16"/>
        </w:rPr>
        <w:t xml:space="preserve"> is the exposed base area.</w:t>
      </w:r>
      <w:r w:rsidRPr="00F425B7">
        <w:rPr>
          <w:sz w:val="16"/>
          <w:szCs w:val="16"/>
        </w:rPr>
        <w:t xml:space="preserve"> </w:t>
      </w:r>
      <w:r w:rsidRPr="00E225E3">
        <w:rPr>
          <w:sz w:val="16"/>
          <w:szCs w:val="16"/>
        </w:rPr>
        <w:t xml:space="preserve">For an imposed heat load </w:t>
      </w:r>
      <m:oMath>
        <m:r>
          <w:rPr>
            <w:rFonts w:ascii="Cambria Math" w:hAnsi="Cambria Math"/>
            <w:sz w:val="16"/>
            <w:szCs w:val="16"/>
          </w:rPr>
          <m:t>Q</m:t>
        </m:r>
      </m:oMath>
      <w:r w:rsidRPr="00E225E3">
        <w:rPr>
          <w:sz w:val="16"/>
          <w:szCs w:val="16"/>
        </w:rPr>
        <w:t>, the base-to-ambient thermal resistance is</w:t>
      </w:r>
    </w:p>
    <w:p w14:paraId="29FAB8C9" w14:textId="343B737E" w:rsidR="00E225E3" w:rsidRPr="00E225E3" w:rsidRDefault="00000000"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t>
                  </m:r>
                </m:sub>
              </m:sSub>
            </m:num>
            <m:den>
              <m:r>
                <w:rPr>
                  <w:rFonts w:ascii="Cambria Math" w:hAnsi="Cambria Math"/>
                  <w:sz w:val="16"/>
                  <w:szCs w:val="16"/>
                </w:rPr>
                <m:t>Q</m:t>
              </m:r>
            </m:den>
          </m:f>
          <m:r>
            <w:rPr>
              <w:rFonts w:ascii="Cambria Math" w:hAnsi="Cambria Math"/>
              <w:sz w:val="16"/>
              <w:szCs w:val="16"/>
            </w:rPr>
            <m:t>,</m:t>
          </m:r>
        </m:oMath>
      </m:oMathPara>
    </w:p>
    <w:p w14:paraId="16BB8A45" w14:textId="77777777" w:rsidR="00E225E3" w:rsidRPr="00F425B7" w:rsidRDefault="00E225E3" w:rsidP="00E225E3">
      <w:pPr>
        <w:spacing w:after="0"/>
        <w:jc w:val="both"/>
        <w:rPr>
          <w:sz w:val="16"/>
          <w:szCs w:val="16"/>
        </w:rPr>
      </w:pPr>
    </w:p>
    <w:p w14:paraId="128FCE34" w14:textId="34BB7671" w:rsidR="00E225E3" w:rsidRPr="00E225E3" w:rsidRDefault="00E225E3" w:rsidP="00E225E3">
      <w:pPr>
        <w:spacing w:after="0"/>
        <w:jc w:val="both"/>
        <w:rPr>
          <w:sz w:val="16"/>
          <w:szCs w:val="16"/>
        </w:rPr>
      </w:pPr>
      <w:r w:rsidRPr="00E225E3">
        <w:rPr>
          <w:sz w:val="16"/>
          <w:szCs w:val="16"/>
        </w:rPr>
        <w:t xml:space="preserve">with </w:t>
      </w:r>
      <m:oMath>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oMath>
      <w:r w:rsidRPr="00E225E3">
        <w:rPr>
          <w:sz w:val="16"/>
          <w:szCs w:val="16"/>
        </w:rPr>
        <w:t xml:space="preserve"> evaluated using standard fin-efficiency-based thermal-resistance networks. Minimizing </w:t>
      </w:r>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oMath>
      <w:r w:rsidRPr="00E225E3">
        <w:rPr>
          <w:sz w:val="16"/>
          <w:szCs w:val="16"/>
        </w:rPr>
        <w:t xml:space="preserve"> is equivalent to maximizing heat transfer.</w:t>
      </w:r>
    </w:p>
    <w:p w14:paraId="246AE7A8" w14:textId="77777777" w:rsidR="00E225E3" w:rsidRPr="00F425B7" w:rsidRDefault="00E225E3" w:rsidP="00E225E3">
      <w:pPr>
        <w:spacing w:after="0"/>
        <w:jc w:val="both"/>
        <w:rPr>
          <w:b/>
          <w:bCs/>
          <w:sz w:val="16"/>
          <w:szCs w:val="16"/>
        </w:rPr>
      </w:pPr>
    </w:p>
    <w:p w14:paraId="31E64E30" w14:textId="33B43BE7" w:rsidR="00E225E3" w:rsidRPr="00E225E3" w:rsidRDefault="00E225E3" w:rsidP="00E225E3">
      <w:pPr>
        <w:spacing w:after="0"/>
        <w:jc w:val="both"/>
        <w:rPr>
          <w:i/>
          <w:iCs/>
          <w:sz w:val="16"/>
          <w:szCs w:val="16"/>
        </w:rPr>
      </w:pPr>
      <w:r w:rsidRPr="00E225E3">
        <w:rPr>
          <w:i/>
          <w:iCs/>
          <w:sz w:val="16"/>
          <w:szCs w:val="16"/>
        </w:rPr>
        <w:t>(4) Pressure-drop and pumping power</w:t>
      </w:r>
    </w:p>
    <w:p w14:paraId="6B52467D" w14:textId="77777777" w:rsidR="00E225E3" w:rsidRPr="00E225E3" w:rsidRDefault="00E225E3" w:rsidP="00E225E3">
      <w:pPr>
        <w:spacing w:after="0"/>
        <w:jc w:val="both"/>
        <w:rPr>
          <w:sz w:val="16"/>
          <w:szCs w:val="16"/>
        </w:rPr>
      </w:pPr>
      <w:r w:rsidRPr="00E225E3">
        <w:rPr>
          <w:sz w:val="16"/>
          <w:szCs w:val="16"/>
        </w:rPr>
        <w:t>The pressure drop across the fin array is modeled by</w:t>
      </w:r>
    </w:p>
    <w:p w14:paraId="4E6710B3" w14:textId="0E4871E7" w:rsidR="00E225E3" w:rsidRPr="00E225E3" w:rsidRDefault="00E225E3" w:rsidP="00E225E3">
      <w:pPr>
        <w:spacing w:after="0"/>
        <w:jc w:val="both"/>
        <w:rPr>
          <w:sz w:val="16"/>
          <w:szCs w:val="16"/>
        </w:rPr>
      </w:pPr>
      <m:oMathPara>
        <m:oMath>
          <m:r>
            <m:rPr>
              <m:sty m:val="p"/>
            </m:rPr>
            <w:rPr>
              <w:rFonts w:ascii="Cambria Math" w:hAnsi="Cambria Math"/>
              <w:sz w:val="16"/>
              <w:szCs w:val="16"/>
            </w:rPr>
            <m:t>Δ</m:t>
          </m:r>
          <m:r>
            <w:rPr>
              <w:rFonts w:ascii="Cambria Math" w:hAnsi="Cambria Math"/>
              <w:sz w:val="16"/>
              <w:szCs w:val="16"/>
            </w:rPr>
            <m:t>P(</m:t>
          </m:r>
          <m:r>
            <m:rPr>
              <m:sty m:val="b"/>
            </m:rPr>
            <w:rPr>
              <w:rFonts w:ascii="Cambria Math" w:hAnsi="Cambria Math"/>
              <w:sz w:val="16"/>
              <w:szCs w:val="16"/>
            </w:rPr>
            <m:t>x</m:t>
          </m:r>
          <m:r>
            <w:rPr>
              <w:rFonts w:ascii="Cambria Math" w:hAnsi="Cambria Math"/>
              <w:sz w:val="16"/>
              <w:szCs w:val="16"/>
            </w:rPr>
            <m:t>)=f(R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r>
            <w:rPr>
              <w:rFonts w:ascii="Cambria Math" w:hAnsi="Cambria Math"/>
              <w:sz w:val="16"/>
              <w:szCs w:val="16"/>
            </w:rPr>
            <m:t>)</m:t>
          </m:r>
          <m:r>
            <m:rPr>
              <m:nor/>
            </m:rPr>
            <w:rPr>
              <w:rFonts w:ascii="Arial" w:hAnsi="Arial" w:cs="Arial"/>
              <w:sz w:val="16"/>
              <w:szCs w:val="16"/>
            </w:rPr>
            <m:t> </m:t>
          </m:r>
          <m:f>
            <m:fPr>
              <m:ctrlPr>
                <w:rPr>
                  <w:rFonts w:ascii="Cambria Math" w:hAnsi="Cambria Math"/>
                  <w:sz w:val="16"/>
                  <w:szCs w:val="16"/>
                </w:rPr>
              </m:ctrlPr>
            </m:fPr>
            <m:num>
              <m:r>
                <w:rPr>
                  <w:rFonts w:ascii="Cambria Math" w:hAnsi="Cambria Math"/>
                  <w:sz w:val="16"/>
                  <w:szCs w:val="16"/>
                </w:rPr>
                <m:t>H</m:t>
              </m:r>
            </m:num>
            <m:den>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h</m:t>
                  </m:r>
                </m:sub>
              </m:sSub>
            </m:den>
          </m:f>
          <m:r>
            <m:rPr>
              <m:nor/>
            </m:rPr>
            <w:rPr>
              <w:rFonts w:ascii="Arial" w:hAnsi="Arial" w:cs="Arial"/>
              <w:sz w:val="16"/>
              <w:szCs w:val="16"/>
            </w:rPr>
            <m:t> </m:t>
          </m:r>
          <m:f>
            <m:fPr>
              <m:ctrlPr>
                <w:rPr>
                  <w:rFonts w:ascii="Cambria Math" w:hAnsi="Cambria Math"/>
                  <w:sz w:val="16"/>
                  <w:szCs w:val="16"/>
                </w:rPr>
              </m:ctrlPr>
            </m:fPr>
            <m:num>
              <m:r>
                <w:rPr>
                  <w:rFonts w:ascii="Cambria Math" w:hAnsi="Cambria Math"/>
                  <w:sz w:val="16"/>
                  <w:szCs w:val="16"/>
                </w:rPr>
                <m:t>ρ</m:t>
              </m:r>
              <m:sSubSup>
                <m:sSubSupPr>
                  <m:ctrlPr>
                    <w:rPr>
                      <w:rFonts w:ascii="Cambria Math" w:hAnsi="Cambria Math"/>
                      <w:sz w:val="16"/>
                      <w:szCs w:val="16"/>
                    </w:rPr>
                  </m:ctrlPr>
                </m:sSubSupPr>
                <m:e>
                  <m:r>
                    <w:rPr>
                      <w:rFonts w:ascii="Cambria Math" w:hAnsi="Cambria Math"/>
                      <w:sz w:val="16"/>
                      <w:szCs w:val="16"/>
                    </w:rPr>
                    <m:t>u</m:t>
                  </m:r>
                </m:e>
                <m:sub>
                  <m:r>
                    <w:rPr>
                      <w:rFonts w:ascii="Cambria Math" w:hAnsi="Cambria Math"/>
                      <w:sz w:val="16"/>
                      <w:szCs w:val="16"/>
                    </w:rPr>
                    <m:t>m</m:t>
                  </m:r>
                </m:sub>
                <m:sup>
                  <m:r>
                    <w:rPr>
                      <w:rFonts w:ascii="Cambria Math" w:hAnsi="Cambria Math"/>
                      <w:sz w:val="16"/>
                      <w:szCs w:val="16"/>
                    </w:rPr>
                    <m:t>2</m:t>
                  </m:r>
                </m:sup>
              </m:sSubSup>
            </m:num>
            <m:den>
              <m:r>
                <w:rPr>
                  <w:rFonts w:ascii="Cambria Math" w:hAnsi="Cambria Math"/>
                  <w:sz w:val="16"/>
                  <w:szCs w:val="16"/>
                </w:rPr>
                <m:t>2</m:t>
              </m:r>
            </m:den>
          </m:f>
          <m:r>
            <w:rPr>
              <w:rFonts w:ascii="Cambria Math" w:hAnsi="Cambria Math"/>
              <w:sz w:val="16"/>
              <w:szCs w:val="16"/>
            </w:rPr>
            <m:t>,</m:t>
          </m:r>
        </m:oMath>
      </m:oMathPara>
    </w:p>
    <w:p w14:paraId="62F878D2" w14:textId="77777777" w:rsidR="00E225E3" w:rsidRPr="00E225E3" w:rsidRDefault="00E225E3" w:rsidP="00E225E3">
      <w:pPr>
        <w:spacing w:after="0"/>
        <w:jc w:val="both"/>
        <w:rPr>
          <w:sz w:val="16"/>
          <w:szCs w:val="16"/>
        </w:rPr>
      </w:pPr>
      <w:r w:rsidRPr="00E225E3">
        <w:rPr>
          <w:sz w:val="16"/>
          <w:szCs w:val="16"/>
        </w:rPr>
        <w:t>where the Darcy friction factor is expressed as</w:t>
      </w:r>
    </w:p>
    <w:p w14:paraId="713FE94D" w14:textId="3E0181E1" w:rsidR="00E225E3" w:rsidRPr="00E225E3" w:rsidRDefault="00E225E3" w:rsidP="00E225E3">
      <w:pPr>
        <w:spacing w:after="0"/>
        <w:jc w:val="both"/>
        <w:rPr>
          <w:sz w:val="16"/>
          <w:szCs w:val="16"/>
        </w:rPr>
      </w:pPr>
      <m:oMathPara>
        <m:oMath>
          <m:r>
            <w:rPr>
              <w:rFonts w:ascii="Cambria Math" w:hAnsi="Cambria Math"/>
              <w:sz w:val="16"/>
              <w:szCs w:val="16"/>
            </w:rPr>
            <m:t>f(R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R</m:t>
          </m:r>
          <m:sSubSup>
            <m:sSubSupPr>
              <m:ctrlPr>
                <w:rPr>
                  <w:rFonts w:ascii="Cambria Math" w:hAnsi="Cambria Math"/>
                  <w:sz w:val="16"/>
                  <w:szCs w:val="16"/>
                </w:rPr>
              </m:ctrlPr>
            </m:sSubSupPr>
            <m:e>
              <m:r>
                <w:rPr>
                  <w:rFonts w:ascii="Cambria Math" w:hAnsi="Cambria Math"/>
                  <w:sz w:val="16"/>
                  <w:szCs w:val="16"/>
                </w:rPr>
                <m:t>e</m:t>
              </m:r>
            </m:e>
            <m:sub>
              <m:r>
                <w:rPr>
                  <w:rFonts w:ascii="Cambria Math" w:hAnsi="Cambria Math"/>
                  <w:sz w:val="16"/>
                  <w:szCs w:val="16"/>
                </w:rPr>
                <m:t>D</m:t>
              </m:r>
            </m:sub>
            <m: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f</m:t>
                  </m:r>
                </m:sub>
              </m:sSub>
            </m:sup>
          </m:sSubSup>
          <m:r>
            <w:rPr>
              <w:rFonts w:ascii="Cambria Math" w:hAnsi="Cambria Math"/>
              <w:sz w:val="16"/>
              <w:szCs w:val="16"/>
            </w:rPr>
            <m:t>,</m:t>
          </m:r>
        </m:oMath>
      </m:oMathPara>
    </w:p>
    <w:p w14:paraId="3BE62715" w14:textId="27342730" w:rsidR="00E225E3" w:rsidRPr="00E225E3" w:rsidRDefault="00E225E3" w:rsidP="00E225E3">
      <w:pPr>
        <w:spacing w:after="0"/>
        <w:jc w:val="both"/>
        <w:rPr>
          <w:sz w:val="16"/>
          <w:szCs w:val="16"/>
        </w:rPr>
      </w:pPr>
      <w:r w:rsidRPr="00E225E3">
        <w:rPr>
          <w:sz w:val="16"/>
          <w:szCs w:val="16"/>
        </w:rPr>
        <w:t xml:space="preserve">with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f</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f</m:t>
            </m:r>
          </m:sub>
        </m:sSub>
      </m:oMath>
      <w:r w:rsidRPr="00E225E3">
        <w:rPr>
          <w:sz w:val="16"/>
          <w:szCs w:val="16"/>
        </w:rPr>
        <w:t xml:space="preserve"> taken from pin-fin pressure-drop correlations.</w:t>
      </w:r>
    </w:p>
    <w:p w14:paraId="07763111" w14:textId="77777777" w:rsidR="00E225E3" w:rsidRPr="00E225E3" w:rsidRDefault="00E225E3" w:rsidP="00E225E3">
      <w:pPr>
        <w:spacing w:after="0"/>
        <w:jc w:val="both"/>
        <w:rPr>
          <w:sz w:val="16"/>
          <w:szCs w:val="16"/>
        </w:rPr>
      </w:pPr>
      <w:r w:rsidRPr="00E225E3">
        <w:rPr>
          <w:sz w:val="16"/>
          <w:szCs w:val="16"/>
        </w:rPr>
        <w:t>The corresponding pumping power is</w:t>
      </w:r>
    </w:p>
    <w:p w14:paraId="5C4503E2" w14:textId="177D805F" w:rsidR="00E225E3" w:rsidRPr="00E225E3" w:rsidRDefault="00000000"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P</m:t>
              </m:r>
            </m:e>
            <m:sub>
              <m:r>
                <m:rPr>
                  <m:nor/>
                </m:rPr>
                <w:rPr>
                  <w:sz w:val="16"/>
                  <w:szCs w:val="16"/>
                </w:rPr>
                <m:t>pump</m:t>
              </m:r>
            </m:sub>
          </m:sSub>
          <m:r>
            <w:rPr>
              <w:rFonts w:ascii="Cambria Math" w:hAnsi="Cambria Math"/>
              <w:sz w:val="16"/>
              <w:szCs w:val="16"/>
            </w:rPr>
            <m:t>=</m:t>
          </m:r>
          <m:r>
            <m:rPr>
              <m:sty m:val="p"/>
            </m:rPr>
            <w:rPr>
              <w:rFonts w:ascii="Cambria Math" w:hAnsi="Cambria Math"/>
              <w:sz w:val="16"/>
              <w:szCs w:val="16"/>
            </w:rPr>
            <m:t>Δ</m:t>
          </m:r>
          <m:r>
            <w:rPr>
              <w:rFonts w:ascii="Cambria Math" w:hAnsi="Cambria Math"/>
              <w:sz w:val="16"/>
              <w:szCs w:val="16"/>
            </w:rPr>
            <m:t>P</m:t>
          </m:r>
          <m:r>
            <m:rPr>
              <m:nor/>
            </m:rPr>
            <w:rPr>
              <w:rFonts w:ascii="Arial" w:hAnsi="Arial" w:cs="Arial"/>
              <w:sz w:val="16"/>
              <w:szCs w:val="16"/>
            </w:rPr>
            <m:t> </m:t>
          </m:r>
          <m:acc>
            <m:accPr>
              <m:chr m:val="̇"/>
              <m:ctrlPr>
                <w:rPr>
                  <w:rFonts w:ascii="Cambria Math" w:hAnsi="Cambria Math"/>
                  <w:sz w:val="16"/>
                  <w:szCs w:val="16"/>
                </w:rPr>
              </m:ctrlPr>
            </m:accPr>
            <m:e>
              <m:r>
                <w:rPr>
                  <w:rFonts w:ascii="Cambria Math" w:hAnsi="Cambria Math"/>
                  <w:sz w:val="16"/>
                  <w:szCs w:val="16"/>
                </w:rPr>
                <m:t>V</m:t>
              </m:r>
            </m:e>
          </m:acc>
          <m:r>
            <w:rPr>
              <w:rFonts w:ascii="Cambria Math" w:hAnsi="Cambria Math"/>
              <w:sz w:val="16"/>
              <w:szCs w:val="16"/>
            </w:rPr>
            <m:t>,</m:t>
          </m:r>
          <m:acc>
            <m:accPr>
              <m:chr m:val="̇"/>
              <m:ctrlPr>
                <w:rPr>
                  <w:rFonts w:ascii="Cambria Math" w:hAnsi="Cambria Math"/>
                  <w:sz w:val="16"/>
                  <w:szCs w:val="16"/>
                </w:rPr>
              </m:ctrlPr>
            </m:accPr>
            <m:e>
              <m:r>
                <w:rPr>
                  <w:rFonts w:ascii="Cambria Math" w:hAnsi="Cambria Math"/>
                  <w:sz w:val="16"/>
                  <w:szCs w:val="16"/>
                </w:rPr>
                <m:t>V</m:t>
              </m:r>
            </m:e>
          </m:acc>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u</m:t>
              </m:r>
            </m:e>
            <m:sub>
              <m:r>
                <m:rPr>
                  <m:sty m:val="p"/>
                </m:rPr>
                <w:rPr>
                  <w:rFonts w:ascii="Cambria Math" w:hAnsi="Cambria Math"/>
                  <w:sz w:val="16"/>
                  <w:szCs w:val="16"/>
                </w:rPr>
                <m:t>∞</m:t>
              </m:r>
            </m:sub>
          </m:sSub>
          <m:sSub>
            <m:sSubPr>
              <m:ctrlPr>
                <w:rPr>
                  <w:rFonts w:ascii="Cambria Math" w:hAnsi="Cambria Math"/>
                  <w:sz w:val="16"/>
                  <w:szCs w:val="16"/>
                </w:rPr>
              </m:ctrlPr>
            </m:sSubPr>
            <m:e>
              <m:r>
                <w:rPr>
                  <w:rFonts w:ascii="Cambria Math" w:hAnsi="Cambria Math"/>
                  <w:sz w:val="16"/>
                  <w:szCs w:val="16"/>
                </w:rPr>
                <m:t>A</m:t>
              </m:r>
            </m:e>
            <m:sub>
              <m:r>
                <m:rPr>
                  <m:nor/>
                </m:rPr>
                <w:rPr>
                  <w:sz w:val="16"/>
                  <w:szCs w:val="16"/>
                </w:rPr>
                <m:t>inlet</m:t>
              </m:r>
            </m:sub>
          </m:sSub>
          <m:r>
            <m:rPr>
              <m:sty m:val="p"/>
            </m:rPr>
            <w:rPr>
              <w:rFonts w:ascii="Cambria Math" w:hAnsi="Cambria Math"/>
              <w:sz w:val="16"/>
              <w:szCs w:val="16"/>
            </w:rPr>
            <m:t>.</m:t>
          </m:r>
        </m:oMath>
      </m:oMathPara>
    </w:p>
    <w:p w14:paraId="7A2BEBE1" w14:textId="77777777" w:rsidR="00E225E3" w:rsidRPr="00F425B7" w:rsidRDefault="00E225E3" w:rsidP="00E225E3">
      <w:pPr>
        <w:spacing w:after="0"/>
        <w:jc w:val="both"/>
        <w:rPr>
          <w:b/>
          <w:bCs/>
          <w:sz w:val="16"/>
          <w:szCs w:val="16"/>
        </w:rPr>
      </w:pPr>
    </w:p>
    <w:p w14:paraId="5EB2E378" w14:textId="3445F099" w:rsidR="00E225E3" w:rsidRPr="00E225E3" w:rsidRDefault="00E225E3" w:rsidP="00E225E3">
      <w:pPr>
        <w:spacing w:after="0"/>
        <w:jc w:val="both"/>
        <w:rPr>
          <w:i/>
          <w:iCs/>
          <w:sz w:val="16"/>
          <w:szCs w:val="16"/>
        </w:rPr>
      </w:pPr>
      <w:r w:rsidRPr="00E225E3">
        <w:rPr>
          <w:i/>
          <w:iCs/>
          <w:sz w:val="16"/>
          <w:szCs w:val="16"/>
        </w:rPr>
        <w:t>(5) Mass</w:t>
      </w:r>
    </w:p>
    <w:p w14:paraId="0FCD61CA" w14:textId="77777777" w:rsidR="00E225E3" w:rsidRPr="00E225E3" w:rsidRDefault="00E225E3" w:rsidP="00E225E3">
      <w:pPr>
        <w:spacing w:after="0"/>
        <w:jc w:val="both"/>
        <w:rPr>
          <w:sz w:val="16"/>
          <w:szCs w:val="16"/>
        </w:rPr>
      </w:pPr>
      <w:r w:rsidRPr="00E225E3">
        <w:rPr>
          <w:sz w:val="16"/>
          <w:szCs w:val="16"/>
        </w:rPr>
        <w:t>The total heat-sink volume is the sum of the base and all pins,</w:t>
      </w:r>
    </w:p>
    <w:p w14:paraId="552D4B23" w14:textId="79F6DF80" w:rsidR="00E225E3" w:rsidRPr="00E225E3" w:rsidRDefault="00000000" w:rsidP="00E225E3">
      <w:pPr>
        <w:spacing w:after="0"/>
        <w:jc w:val="both"/>
        <w:rPr>
          <w:sz w:val="16"/>
          <w:szCs w:val="16"/>
        </w:rPr>
      </w:pPr>
      <m:oMathPara>
        <m:oMath>
          <m:sSub>
            <m:sSubPr>
              <m:ctrlPr>
                <w:rPr>
                  <w:rFonts w:ascii="Cambria Math" w:hAnsi="Cambria Math"/>
                  <w:sz w:val="16"/>
                  <w:szCs w:val="16"/>
                </w:rPr>
              </m:ctrlPr>
            </m:sSubPr>
            <m:e>
              <m:r>
                <w:rPr>
                  <w:rFonts w:ascii="Cambria Math" w:hAnsi="Cambria Math"/>
                  <w:sz w:val="16"/>
                  <w:szCs w:val="16"/>
                </w:rPr>
                <m:t>V</m:t>
              </m:r>
            </m:e>
            <m:sub>
              <m:r>
                <m:rPr>
                  <m:nor/>
                </m:rPr>
                <w:rPr>
                  <w:sz w:val="16"/>
                  <w:szCs w:val="16"/>
                </w:rPr>
                <m:t>tot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b</m:t>
              </m:r>
            </m:sub>
          </m:sSub>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+N</m:t>
          </m:r>
          <m:r>
            <m:rPr>
              <m:nor/>
            </m:rPr>
            <w:rPr>
              <w:rFonts w:ascii="Arial" w:hAnsi="Arial" w:cs="Arial"/>
              <w:sz w:val="16"/>
              <w:szCs w:val="16"/>
            </w:rPr>
            <m:t> </m:t>
          </m:r>
          <m:f>
            <m:fPr>
              <m:ctrlPr>
                <w:rPr>
                  <w:rFonts w:ascii="Cambria Math" w:hAnsi="Cambria Math"/>
                  <w:sz w:val="16"/>
                  <w:szCs w:val="16"/>
                </w:rPr>
              </m:ctrlPr>
            </m:fPr>
            <m:num>
              <m:r>
                <w:rPr>
                  <w:rFonts w:ascii="Cambria Math" w:hAnsi="Cambria Math"/>
                  <w:sz w:val="16"/>
                  <w:szCs w:val="16"/>
                </w:rPr>
                <m:t>π</m:t>
              </m:r>
              <m:sSup>
                <m:sSupPr>
                  <m:ctrlPr>
                    <w:rPr>
                      <w:rFonts w:ascii="Cambria Math" w:hAnsi="Cambria Math"/>
                      <w:sz w:val="16"/>
                      <w:szCs w:val="16"/>
                    </w:rPr>
                  </m:ctrlPr>
                </m:sSupPr>
                <m:e>
                  <m:r>
                    <w:rPr>
                      <w:rFonts w:ascii="Cambria Math" w:hAnsi="Cambria Math"/>
                      <w:sz w:val="16"/>
                      <w:szCs w:val="16"/>
                    </w:rPr>
                    <m:t>D</m:t>
                  </m:r>
                </m:e>
                <m:sup>
                  <m:r>
                    <w:rPr>
                      <w:rFonts w:ascii="Cambria Math" w:hAnsi="Cambria Math"/>
                      <w:sz w:val="16"/>
                      <w:szCs w:val="16"/>
                    </w:rPr>
                    <m:t>2</m:t>
                  </m:r>
                </m:sup>
              </m:sSup>
            </m:num>
            <m:den>
              <m:r>
                <w:rPr>
                  <w:rFonts w:ascii="Cambria Math" w:hAnsi="Cambria Math"/>
                  <w:sz w:val="16"/>
                  <w:szCs w:val="16"/>
                </w:rPr>
                <m:t>4</m:t>
              </m:r>
            </m:den>
          </m:f>
          <m:r>
            <w:rPr>
              <w:rFonts w:ascii="Cambria Math" w:hAnsi="Cambria Math"/>
              <w:sz w:val="16"/>
              <w:szCs w:val="16"/>
            </w:rPr>
            <m:t>H,</m:t>
          </m:r>
        </m:oMath>
      </m:oMathPara>
    </w:p>
    <w:p w14:paraId="45A865DD" w14:textId="77777777" w:rsidR="00E225E3" w:rsidRPr="00E225E3" w:rsidRDefault="00E225E3" w:rsidP="00E225E3">
      <w:pPr>
        <w:spacing w:after="0"/>
        <w:jc w:val="both"/>
        <w:rPr>
          <w:sz w:val="16"/>
          <w:szCs w:val="16"/>
        </w:rPr>
      </w:pPr>
      <w:r w:rsidRPr="00E225E3">
        <w:rPr>
          <w:sz w:val="16"/>
          <w:szCs w:val="16"/>
        </w:rPr>
        <w:t>and the mass is</w:t>
      </w:r>
    </w:p>
    <w:p w14:paraId="6858BB8E" w14:textId="4CC0A6D2" w:rsidR="00E225E3" w:rsidRPr="00E225E3" w:rsidRDefault="00E225E3" w:rsidP="00E225E3">
      <w:pPr>
        <w:spacing w:after="0"/>
        <w:jc w:val="both"/>
        <w:rPr>
          <w:sz w:val="16"/>
          <w:szCs w:val="16"/>
        </w:rPr>
      </w:pPr>
      <m:oMathPara>
        <m:oMath>
          <m:r>
            <w:rPr>
              <w:rFonts w:ascii="Cambria Math" w:hAnsi="Cambria Math"/>
              <w:sz w:val="16"/>
              <w:szCs w:val="16"/>
            </w:rPr>
            <m:t>M(</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V</m:t>
              </m:r>
            </m:e>
            <m:sub>
              <m:r>
                <m:rPr>
                  <m:nor/>
                </m:rPr>
                <w:rPr>
                  <w:sz w:val="16"/>
                  <w:szCs w:val="16"/>
                </w:rPr>
                <m:t>tot</m:t>
              </m:r>
            </m:sub>
          </m:sSub>
          <m:r>
            <w:rPr>
              <w:rFonts w:ascii="Cambria Math" w:hAnsi="Cambria Math"/>
              <w:sz w:val="16"/>
              <w:szCs w:val="16"/>
            </w:rPr>
            <m:t>,</m:t>
          </m:r>
        </m:oMath>
      </m:oMathPara>
    </w:p>
    <w:p w14:paraId="6F8B7F79" w14:textId="4BBC4A71" w:rsidR="00E225E3" w:rsidRPr="00F425B7" w:rsidRDefault="00E225E3" w:rsidP="00E225E3">
      <w:pPr>
        <w:spacing w:after="0"/>
        <w:jc w:val="both"/>
        <w:rPr>
          <w:sz w:val="16"/>
          <w:szCs w:val="16"/>
        </w:rPr>
      </w:pPr>
      <w:r w:rsidRPr="00E225E3">
        <w:rPr>
          <w:sz w:val="16"/>
          <w:szCs w:val="16"/>
        </w:rPr>
        <w:t xml:space="preserve">where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s</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r w:rsidRPr="00E225E3">
        <w:rPr>
          <w:sz w:val="16"/>
          <w:szCs w:val="16"/>
        </w:rPr>
        <w:t xml:space="preserve"> is the density of the chosen material (Al or Si).</w:t>
      </w:r>
    </w:p>
    <w:p w14:paraId="7F7C00CA" w14:textId="400088C3" w:rsidR="00B92B20" w:rsidRPr="00F425B7" w:rsidRDefault="00E225E3" w:rsidP="00E225E3">
      <w:pPr>
        <w:spacing w:after="0"/>
        <w:jc w:val="both"/>
        <w:rPr>
          <w:sz w:val="16"/>
          <w:szCs w:val="16"/>
        </w:rPr>
      </w:pPr>
      <w:r w:rsidRPr="00F425B7">
        <w:rPr>
          <w:sz w:val="16"/>
          <w:szCs w:val="16"/>
        </w:rPr>
        <w:t xml:space="preserve">These indices, thermal resistance </w:t>
      </w:r>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oMath>
      <w:r w:rsidRPr="00F425B7">
        <w:rPr>
          <w:sz w:val="16"/>
          <w:szCs w:val="16"/>
        </w:rPr>
        <w:t xml:space="preserve">, pressure drop </w:t>
      </w:r>
      <m:oMath>
        <m:r>
          <m:rPr>
            <m:sty m:val="p"/>
          </m:rPr>
          <w:rPr>
            <w:rFonts w:ascii="Cambria Math" w:hAnsi="Cambria Math"/>
            <w:sz w:val="16"/>
            <w:szCs w:val="16"/>
          </w:rPr>
          <m:t>Δ</m:t>
        </m:r>
        <m:r>
          <w:rPr>
            <w:rFonts w:ascii="Cambria Math" w:hAnsi="Cambria Math"/>
            <w:sz w:val="16"/>
            <w:szCs w:val="16"/>
          </w:rPr>
          <m:t>P</m:t>
        </m:r>
      </m:oMath>
      <w:r w:rsidRPr="00F425B7">
        <w:rPr>
          <w:sz w:val="16"/>
          <w:szCs w:val="16"/>
        </w:rPr>
        <w:t xml:space="preserve">, and mass </w:t>
      </w:r>
      <m:oMath>
        <m:r>
          <w:rPr>
            <w:rFonts w:ascii="Cambria Math" w:hAnsi="Cambria Math"/>
            <w:sz w:val="16"/>
            <w:szCs w:val="16"/>
          </w:rPr>
          <m:t>M</m:t>
        </m:r>
      </m:oMath>
      <w:r w:rsidRPr="00F425B7">
        <w:rPr>
          <w:sz w:val="16"/>
          <w:szCs w:val="16"/>
        </w:rPr>
        <w:t xml:space="preserve">, constitute the three objective functions in the subsequent multi-objective optimization, while </w:t>
      </w:r>
      <m:oMath>
        <m:r>
          <w:rPr>
            <w:rFonts w:ascii="Cambria Math" w:hAnsi="Cambria Math"/>
            <w:sz w:val="16"/>
            <w:szCs w:val="16"/>
          </w:rPr>
          <m:t>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D</m:t>
            </m:r>
          </m:sub>
        </m:sSub>
      </m:oMath>
      <w:r w:rsidRPr="00F425B7">
        <w:rPr>
          <w:sz w:val="16"/>
          <w:szCs w:val="16"/>
        </w:rPr>
        <w:t xml:space="preserve">,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h</m:t>
            </m:r>
          </m:sub>
        </m:sSub>
      </m:oMath>
      <w:r w:rsidRPr="00F425B7">
        <w:rPr>
          <w:sz w:val="16"/>
          <w:szCs w:val="16"/>
        </w:rPr>
        <w:t xml:space="preserve">, and </w:t>
      </w:r>
      <m:oMath>
        <m:sSub>
          <m:sSubPr>
            <m:ctrlPr>
              <w:rPr>
                <w:rFonts w:ascii="Cambria Math" w:hAnsi="Cambria Math"/>
                <w:sz w:val="16"/>
                <w:szCs w:val="16"/>
              </w:rPr>
            </m:ctrlPr>
          </m:sSubPr>
          <m:e>
            <m:r>
              <w:rPr>
                <w:rFonts w:ascii="Cambria Math" w:hAnsi="Cambria Math"/>
                <w:sz w:val="16"/>
                <w:szCs w:val="16"/>
              </w:rPr>
              <m:t>P</m:t>
            </m:r>
          </m:e>
          <m:sub>
            <m:r>
              <m:rPr>
                <m:nor/>
              </m:rPr>
              <w:rPr>
                <w:sz w:val="16"/>
                <w:szCs w:val="16"/>
              </w:rPr>
              <m:t>pump</m:t>
            </m:r>
          </m:sub>
        </m:sSub>
      </m:oMath>
      <w:r w:rsidRPr="00F425B7">
        <w:rPr>
          <w:sz w:val="16"/>
          <w:szCs w:val="16"/>
        </w:rPr>
        <w:t xml:space="preserve"> are used to ensure correlation validity.</w:t>
      </w:r>
    </w:p>
    <w:p w14:paraId="0C79894C" w14:textId="77777777" w:rsidR="00C16F5B" w:rsidRPr="00F425B7" w:rsidRDefault="00C16F5B" w:rsidP="001D7297">
      <w:pPr>
        <w:spacing w:after="0"/>
        <w:jc w:val="both"/>
        <w:rPr>
          <w:sz w:val="16"/>
          <w:szCs w:val="16"/>
        </w:rPr>
      </w:pPr>
    </w:p>
    <w:p w14:paraId="453EAD79" w14:textId="0AE334EF" w:rsidR="00C16F5B" w:rsidRPr="00F425B7" w:rsidRDefault="00E225E3" w:rsidP="001D7297">
      <w:pPr>
        <w:spacing w:after="0"/>
        <w:jc w:val="both"/>
        <w:rPr>
          <w:b/>
          <w:bCs/>
          <w:sz w:val="16"/>
          <w:szCs w:val="16"/>
        </w:rPr>
      </w:pPr>
      <w:r w:rsidRPr="00F425B7">
        <w:rPr>
          <w:b/>
          <w:bCs/>
          <w:sz w:val="16"/>
          <w:szCs w:val="16"/>
        </w:rPr>
        <w:t>Table 1</w:t>
      </w:r>
    </w:p>
    <w:p w14:paraId="44D6069E" w14:textId="056B8C7D" w:rsidR="00E225E3" w:rsidRPr="00F425B7" w:rsidRDefault="00E225E3" w:rsidP="001D7297">
      <w:pPr>
        <w:spacing w:after="0"/>
        <w:jc w:val="both"/>
        <w:rPr>
          <w:sz w:val="16"/>
          <w:szCs w:val="16"/>
        </w:rPr>
      </w:pPr>
      <w:r w:rsidRPr="00F425B7">
        <w:rPr>
          <w:sz w:val="16"/>
          <w:szCs w:val="16"/>
        </w:rPr>
        <w:t>Thermophysical properties of materials.</w:t>
      </w:r>
    </w:p>
    <w:tbl>
      <w:tblPr>
        <w:tblStyle w:val="TableGrid"/>
        <w:tblW w:w="5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915"/>
        <w:gridCol w:w="1035"/>
        <w:gridCol w:w="1208"/>
        <w:gridCol w:w="1087"/>
      </w:tblGrid>
      <w:tr w:rsidR="000978C8" w:rsidRPr="00F425B7" w14:paraId="30268843" w14:textId="77777777" w:rsidTr="00341543">
        <w:tc>
          <w:tcPr>
            <w:tcW w:w="970" w:type="dxa"/>
            <w:tcBorders>
              <w:top w:val="single" w:sz="12" w:space="0" w:color="auto"/>
              <w:bottom w:val="single" w:sz="12" w:space="0" w:color="auto"/>
            </w:tcBorders>
            <w:vAlign w:val="center"/>
          </w:tcPr>
          <w:p w14:paraId="5A5FF65A" w14:textId="1C6204BB" w:rsidR="00E225E3" w:rsidRPr="00F425B7" w:rsidRDefault="00E225E3" w:rsidP="00E225E3">
            <w:pPr>
              <w:jc w:val="center"/>
              <w:rPr>
                <w:i/>
                <w:iCs/>
                <w:sz w:val="16"/>
                <w:szCs w:val="16"/>
              </w:rPr>
            </w:pPr>
            <w:r w:rsidRPr="00F425B7">
              <w:rPr>
                <w:i/>
                <w:iCs/>
                <w:sz w:val="16"/>
                <w:szCs w:val="16"/>
              </w:rPr>
              <w:t>Material</w:t>
            </w:r>
          </w:p>
        </w:tc>
        <w:tc>
          <w:tcPr>
            <w:tcW w:w="915" w:type="dxa"/>
            <w:tcBorders>
              <w:top w:val="single" w:sz="12" w:space="0" w:color="auto"/>
              <w:bottom w:val="single" w:sz="12" w:space="0" w:color="auto"/>
            </w:tcBorders>
            <w:vAlign w:val="center"/>
          </w:tcPr>
          <w:p w14:paraId="2E7AB1D7" w14:textId="775C39B2" w:rsidR="00E225E3" w:rsidRPr="00F425B7" w:rsidRDefault="00E225E3" w:rsidP="00E225E3">
            <w:pPr>
              <w:jc w:val="center"/>
              <w:rPr>
                <w:i/>
                <w:iCs/>
                <w:sz w:val="16"/>
                <w:szCs w:val="16"/>
              </w:rPr>
            </w:pPr>
            <w:r w:rsidRPr="00F425B7">
              <w:rPr>
                <w:i/>
                <w:iCs/>
                <w:sz w:val="16"/>
                <w:szCs w:val="16"/>
              </w:rPr>
              <w:t xml:space="preserve">Density, </w:t>
            </w:r>
            <w:r w:rsidRPr="00F425B7">
              <w:rPr>
                <w:rFonts w:eastAsia="Aptos" w:cs="Cambria"/>
                <w:i/>
                <w:iCs/>
                <w:sz w:val="16"/>
                <w:szCs w:val="16"/>
              </w:rPr>
              <w:t>ρ [</w:t>
            </w:r>
            <w:r w:rsidRPr="00F425B7">
              <w:rPr>
                <w:i/>
                <w:iCs/>
                <w:sz w:val="16"/>
                <w:szCs w:val="16"/>
              </w:rPr>
              <w:t>kg/m³</w:t>
            </w:r>
            <w:r w:rsidRPr="00F425B7">
              <w:rPr>
                <w:rFonts w:eastAsia="Aptos" w:cs="Cambria"/>
                <w:i/>
                <w:iCs/>
                <w:sz w:val="16"/>
                <w:szCs w:val="16"/>
              </w:rPr>
              <w:t>]</w:t>
            </w:r>
          </w:p>
        </w:tc>
        <w:tc>
          <w:tcPr>
            <w:tcW w:w="1035" w:type="dxa"/>
            <w:tcBorders>
              <w:top w:val="single" w:sz="12" w:space="0" w:color="auto"/>
              <w:bottom w:val="single" w:sz="12" w:space="0" w:color="auto"/>
            </w:tcBorders>
            <w:vAlign w:val="center"/>
          </w:tcPr>
          <w:p w14:paraId="34054219" w14:textId="19E9BC5B" w:rsidR="00E225E3" w:rsidRPr="00F425B7" w:rsidRDefault="00E225E3" w:rsidP="00E225E3">
            <w:pPr>
              <w:jc w:val="center"/>
              <w:rPr>
                <w:i/>
                <w:iCs/>
                <w:sz w:val="16"/>
                <w:szCs w:val="16"/>
              </w:rPr>
            </w:pPr>
            <w:r w:rsidRPr="00F425B7">
              <w:rPr>
                <w:i/>
                <w:iCs/>
                <w:sz w:val="16"/>
                <w:szCs w:val="16"/>
              </w:rPr>
              <w:t>Specific Heat,</w:t>
            </w:r>
            <w:r w:rsidRPr="00F425B7">
              <w:rPr>
                <w:i/>
                <w:iCs/>
                <w:sz w:val="16"/>
                <w:szCs w:val="16"/>
              </w:rPr>
              <w:br/>
            </w:r>
            <m:oMath>
              <m:sSub>
                <m:sSubPr>
                  <m:ctrlPr>
                    <w:rPr>
                      <w:rFonts w:ascii="Cambria Math" w:hAnsi="Cambria Math"/>
                      <w:i/>
                      <w:iCs/>
                      <w:sz w:val="16"/>
                      <w:szCs w:val="16"/>
                    </w:rPr>
                  </m:ctrlPr>
                </m:sSubPr>
                <m:e>
                  <m:r>
                    <w:rPr>
                      <w:rFonts w:ascii="Cambria Math" w:hAnsi="Cambria Math"/>
                      <w:sz w:val="16"/>
                      <w:szCs w:val="16"/>
                    </w:rPr>
                    <m:t>c</m:t>
                  </m:r>
                </m:e>
                <m:sub>
                  <m:r>
                    <w:rPr>
                      <w:rFonts w:ascii="Cambria Math" w:hAnsi="Cambria Math"/>
                      <w:sz w:val="16"/>
                      <w:szCs w:val="16"/>
                    </w:rPr>
                    <m:t>p</m:t>
                  </m:r>
                </m:sub>
              </m:sSub>
            </m:oMath>
            <w:r w:rsidRPr="00F425B7">
              <w:rPr>
                <w:i/>
                <w:iCs/>
                <w:sz w:val="16"/>
                <w:szCs w:val="16"/>
              </w:rPr>
              <w:t xml:space="preserve"> [ J/kg-K]</w:t>
            </w:r>
          </w:p>
        </w:tc>
        <w:tc>
          <w:tcPr>
            <w:tcW w:w="1208" w:type="dxa"/>
            <w:tcBorders>
              <w:top w:val="single" w:sz="12" w:space="0" w:color="auto"/>
              <w:bottom w:val="single" w:sz="12" w:space="0" w:color="auto"/>
            </w:tcBorders>
            <w:vAlign w:val="center"/>
          </w:tcPr>
          <w:p w14:paraId="48C58D60" w14:textId="2E2D8F89" w:rsidR="00E225E3" w:rsidRPr="00F425B7" w:rsidRDefault="00E225E3" w:rsidP="00E225E3">
            <w:pPr>
              <w:jc w:val="center"/>
              <w:rPr>
                <w:i/>
                <w:iCs/>
                <w:sz w:val="16"/>
                <w:szCs w:val="16"/>
              </w:rPr>
            </w:pPr>
            <w:r w:rsidRPr="00F425B7">
              <w:rPr>
                <w:i/>
                <w:iCs/>
                <w:sz w:val="16"/>
                <w:szCs w:val="16"/>
              </w:rPr>
              <w:t>Thermal Conductivity, k [W/m-K]</w:t>
            </w:r>
          </w:p>
        </w:tc>
        <w:tc>
          <w:tcPr>
            <w:tcW w:w="1087" w:type="dxa"/>
            <w:tcBorders>
              <w:top w:val="single" w:sz="12" w:space="0" w:color="auto"/>
              <w:bottom w:val="single" w:sz="12" w:space="0" w:color="auto"/>
            </w:tcBorders>
            <w:vAlign w:val="center"/>
          </w:tcPr>
          <w:p w14:paraId="5DCD82FA" w14:textId="24E847A6" w:rsidR="00E225E3" w:rsidRPr="00F425B7" w:rsidRDefault="00E225E3" w:rsidP="00E225E3">
            <w:pPr>
              <w:jc w:val="center"/>
              <w:rPr>
                <w:i/>
                <w:iCs/>
                <w:sz w:val="16"/>
                <w:szCs w:val="16"/>
              </w:rPr>
            </w:pPr>
            <w:r w:rsidRPr="00F425B7">
              <w:rPr>
                <w:i/>
                <w:iCs/>
                <w:sz w:val="16"/>
                <w:szCs w:val="16"/>
              </w:rPr>
              <w:t xml:space="preserve">Dynamic Viscosity, </w:t>
            </w:r>
            <w:r w:rsidRPr="00F425B7">
              <w:rPr>
                <w:rFonts w:eastAsia="Aptos" w:cs="Cambria"/>
                <w:i/>
                <w:iCs/>
                <w:sz w:val="16"/>
                <w:szCs w:val="16"/>
              </w:rPr>
              <w:t>μ</w:t>
            </w:r>
            <w:r w:rsidRPr="00F425B7">
              <w:rPr>
                <w:i/>
                <w:iCs/>
                <w:sz w:val="16"/>
                <w:szCs w:val="16"/>
              </w:rPr>
              <w:t xml:space="preserve"> [Pa-s]</w:t>
            </w:r>
          </w:p>
        </w:tc>
      </w:tr>
      <w:tr w:rsidR="00E225E3" w:rsidRPr="00F425B7" w14:paraId="0374DDD0" w14:textId="77777777" w:rsidTr="00341543">
        <w:trPr>
          <w:trHeight w:val="278"/>
        </w:trPr>
        <w:tc>
          <w:tcPr>
            <w:tcW w:w="970" w:type="dxa"/>
            <w:tcBorders>
              <w:top w:val="single" w:sz="12" w:space="0" w:color="auto"/>
            </w:tcBorders>
            <w:vAlign w:val="center"/>
          </w:tcPr>
          <w:p w14:paraId="51464B34" w14:textId="7E116CB7" w:rsidR="00E225E3" w:rsidRPr="00F425B7" w:rsidRDefault="00E225E3" w:rsidP="00E225E3">
            <w:pPr>
              <w:rPr>
                <w:i/>
                <w:iCs/>
                <w:sz w:val="16"/>
                <w:szCs w:val="16"/>
              </w:rPr>
            </w:pPr>
            <w:r w:rsidRPr="00F425B7">
              <w:rPr>
                <w:i/>
                <w:iCs/>
                <w:sz w:val="16"/>
                <w:szCs w:val="16"/>
              </w:rPr>
              <w:t>Air</w:t>
            </w:r>
          </w:p>
        </w:tc>
        <w:tc>
          <w:tcPr>
            <w:tcW w:w="915" w:type="dxa"/>
            <w:tcBorders>
              <w:top w:val="single" w:sz="12" w:space="0" w:color="auto"/>
            </w:tcBorders>
            <w:vAlign w:val="center"/>
          </w:tcPr>
          <w:p w14:paraId="10BFF411" w14:textId="7D849845" w:rsidR="00E225E3" w:rsidRPr="00F425B7" w:rsidRDefault="00E225E3" w:rsidP="00E225E3">
            <w:pPr>
              <w:jc w:val="center"/>
              <w:rPr>
                <w:i/>
                <w:iCs/>
                <w:sz w:val="16"/>
                <w:szCs w:val="16"/>
              </w:rPr>
            </w:pPr>
            <w:r w:rsidRPr="00F425B7">
              <w:rPr>
                <w:i/>
                <w:iCs/>
                <w:sz w:val="16"/>
                <w:szCs w:val="16"/>
              </w:rPr>
              <w:t>1.225</w:t>
            </w:r>
          </w:p>
        </w:tc>
        <w:tc>
          <w:tcPr>
            <w:tcW w:w="1035" w:type="dxa"/>
            <w:tcBorders>
              <w:top w:val="single" w:sz="12" w:space="0" w:color="auto"/>
            </w:tcBorders>
            <w:vAlign w:val="center"/>
          </w:tcPr>
          <w:p w14:paraId="2F02F26A" w14:textId="62D28F91" w:rsidR="00E225E3" w:rsidRPr="00F425B7" w:rsidRDefault="00E225E3" w:rsidP="00E225E3">
            <w:pPr>
              <w:jc w:val="center"/>
              <w:rPr>
                <w:i/>
                <w:iCs/>
                <w:sz w:val="16"/>
                <w:szCs w:val="16"/>
              </w:rPr>
            </w:pPr>
            <w:r w:rsidRPr="00F425B7">
              <w:rPr>
                <w:i/>
                <w:iCs/>
                <w:sz w:val="16"/>
                <w:szCs w:val="16"/>
              </w:rPr>
              <w:t>1006.4</w:t>
            </w:r>
          </w:p>
        </w:tc>
        <w:tc>
          <w:tcPr>
            <w:tcW w:w="1208" w:type="dxa"/>
            <w:tcBorders>
              <w:top w:val="single" w:sz="12" w:space="0" w:color="auto"/>
            </w:tcBorders>
            <w:vAlign w:val="center"/>
          </w:tcPr>
          <w:p w14:paraId="1F1A95DD" w14:textId="42DA9B4C" w:rsidR="00E225E3" w:rsidRPr="00F425B7" w:rsidRDefault="00E225E3" w:rsidP="00E225E3">
            <w:pPr>
              <w:jc w:val="center"/>
              <w:rPr>
                <w:i/>
                <w:iCs/>
                <w:sz w:val="16"/>
                <w:szCs w:val="16"/>
              </w:rPr>
            </w:pPr>
            <w:r w:rsidRPr="00F425B7">
              <w:rPr>
                <w:i/>
                <w:iCs/>
                <w:sz w:val="16"/>
                <w:szCs w:val="16"/>
              </w:rPr>
              <w:t>0.0242</w:t>
            </w:r>
          </w:p>
        </w:tc>
        <w:tc>
          <w:tcPr>
            <w:tcW w:w="1087" w:type="dxa"/>
            <w:tcBorders>
              <w:top w:val="single" w:sz="12" w:space="0" w:color="auto"/>
            </w:tcBorders>
            <w:vAlign w:val="center"/>
          </w:tcPr>
          <w:p w14:paraId="59F41274" w14:textId="5784827B" w:rsidR="00E225E3" w:rsidRPr="00F425B7" w:rsidRDefault="00E225E3" w:rsidP="00E225E3">
            <w:pPr>
              <w:jc w:val="center"/>
              <w:rPr>
                <w:i/>
                <w:iCs/>
                <w:sz w:val="16"/>
                <w:szCs w:val="16"/>
              </w:rPr>
            </w:pPr>
            <w:r w:rsidRPr="00F425B7">
              <w:rPr>
                <w:i/>
                <w:iCs/>
                <w:sz w:val="16"/>
                <w:szCs w:val="16"/>
              </w:rPr>
              <w:t>1.79 × 10</w:t>
            </w:r>
            <w:r w:rsidRPr="00F425B7">
              <w:rPr>
                <w:i/>
                <w:iCs/>
                <w:sz w:val="16"/>
                <w:szCs w:val="16"/>
                <w:vertAlign w:val="superscript"/>
              </w:rPr>
              <w:t>-5</w:t>
            </w:r>
          </w:p>
        </w:tc>
      </w:tr>
      <w:tr w:rsidR="00E225E3" w:rsidRPr="00F425B7" w14:paraId="2643FEE0" w14:textId="77777777" w:rsidTr="00341543">
        <w:trPr>
          <w:trHeight w:val="260"/>
        </w:trPr>
        <w:tc>
          <w:tcPr>
            <w:tcW w:w="970" w:type="dxa"/>
            <w:vAlign w:val="center"/>
          </w:tcPr>
          <w:p w14:paraId="356E16BB" w14:textId="118E9AA7" w:rsidR="00E225E3" w:rsidRPr="00F425B7" w:rsidRDefault="00E225E3" w:rsidP="00E225E3">
            <w:pPr>
              <w:rPr>
                <w:i/>
                <w:iCs/>
                <w:sz w:val="16"/>
                <w:szCs w:val="16"/>
              </w:rPr>
            </w:pPr>
            <w:r w:rsidRPr="00F425B7">
              <w:rPr>
                <w:i/>
                <w:iCs/>
                <w:sz w:val="16"/>
                <w:szCs w:val="16"/>
              </w:rPr>
              <w:t>Aluminum</w:t>
            </w:r>
          </w:p>
        </w:tc>
        <w:tc>
          <w:tcPr>
            <w:tcW w:w="915" w:type="dxa"/>
            <w:vAlign w:val="center"/>
          </w:tcPr>
          <w:p w14:paraId="5B6AD72D" w14:textId="26CFB6B6" w:rsidR="00E225E3" w:rsidRPr="00F425B7" w:rsidRDefault="00E225E3" w:rsidP="00E225E3">
            <w:pPr>
              <w:jc w:val="center"/>
              <w:rPr>
                <w:i/>
                <w:iCs/>
                <w:sz w:val="16"/>
                <w:szCs w:val="16"/>
              </w:rPr>
            </w:pPr>
            <w:r w:rsidRPr="00F425B7">
              <w:rPr>
                <w:i/>
                <w:iCs/>
                <w:sz w:val="16"/>
                <w:szCs w:val="16"/>
              </w:rPr>
              <w:t>2700</w:t>
            </w:r>
          </w:p>
        </w:tc>
        <w:tc>
          <w:tcPr>
            <w:tcW w:w="1035" w:type="dxa"/>
            <w:vAlign w:val="center"/>
          </w:tcPr>
          <w:p w14:paraId="2CCDD1FC" w14:textId="09A126E2" w:rsidR="00E225E3" w:rsidRPr="00F425B7" w:rsidRDefault="00E225E3" w:rsidP="00E225E3">
            <w:pPr>
              <w:jc w:val="center"/>
              <w:rPr>
                <w:i/>
                <w:iCs/>
                <w:sz w:val="16"/>
                <w:szCs w:val="16"/>
              </w:rPr>
            </w:pPr>
            <w:r w:rsidRPr="00F425B7">
              <w:rPr>
                <w:i/>
                <w:iCs/>
                <w:sz w:val="16"/>
                <w:szCs w:val="16"/>
              </w:rPr>
              <w:t>897</w:t>
            </w:r>
          </w:p>
        </w:tc>
        <w:tc>
          <w:tcPr>
            <w:tcW w:w="1208" w:type="dxa"/>
            <w:vAlign w:val="center"/>
          </w:tcPr>
          <w:p w14:paraId="6EFD74F4" w14:textId="065D5983" w:rsidR="00E225E3" w:rsidRPr="00F425B7" w:rsidRDefault="00E225E3" w:rsidP="00E225E3">
            <w:pPr>
              <w:jc w:val="center"/>
              <w:rPr>
                <w:i/>
                <w:iCs/>
                <w:sz w:val="16"/>
                <w:szCs w:val="16"/>
              </w:rPr>
            </w:pPr>
            <w:r w:rsidRPr="00F425B7">
              <w:rPr>
                <w:i/>
                <w:iCs/>
                <w:sz w:val="16"/>
                <w:szCs w:val="16"/>
              </w:rPr>
              <w:t>237</w:t>
            </w:r>
          </w:p>
        </w:tc>
        <w:tc>
          <w:tcPr>
            <w:tcW w:w="1087" w:type="dxa"/>
            <w:vAlign w:val="center"/>
          </w:tcPr>
          <w:p w14:paraId="0C7CAEA1" w14:textId="463FACEA" w:rsidR="00E225E3" w:rsidRPr="00F425B7" w:rsidRDefault="00E225E3" w:rsidP="00E225E3">
            <w:pPr>
              <w:jc w:val="center"/>
              <w:rPr>
                <w:i/>
                <w:iCs/>
                <w:sz w:val="16"/>
                <w:szCs w:val="16"/>
              </w:rPr>
            </w:pPr>
            <w:r w:rsidRPr="00F425B7">
              <w:rPr>
                <w:i/>
                <w:iCs/>
                <w:sz w:val="16"/>
                <w:szCs w:val="16"/>
              </w:rPr>
              <w:t>-</w:t>
            </w:r>
          </w:p>
        </w:tc>
      </w:tr>
      <w:tr w:rsidR="00E225E3" w:rsidRPr="00F425B7" w14:paraId="09E49A83" w14:textId="77777777" w:rsidTr="00341543">
        <w:trPr>
          <w:trHeight w:val="251"/>
        </w:trPr>
        <w:tc>
          <w:tcPr>
            <w:tcW w:w="970" w:type="dxa"/>
            <w:tcBorders>
              <w:bottom w:val="single" w:sz="12" w:space="0" w:color="auto"/>
            </w:tcBorders>
            <w:vAlign w:val="center"/>
          </w:tcPr>
          <w:p w14:paraId="1995AD8C" w14:textId="13D95AF0" w:rsidR="00E225E3" w:rsidRPr="00F425B7" w:rsidRDefault="00E225E3" w:rsidP="00E225E3">
            <w:pPr>
              <w:rPr>
                <w:i/>
                <w:iCs/>
                <w:sz w:val="16"/>
                <w:szCs w:val="16"/>
              </w:rPr>
            </w:pPr>
            <w:r w:rsidRPr="00F425B7">
              <w:rPr>
                <w:i/>
                <w:iCs/>
                <w:sz w:val="16"/>
                <w:szCs w:val="16"/>
              </w:rPr>
              <w:t>Silicon</w:t>
            </w:r>
          </w:p>
        </w:tc>
        <w:tc>
          <w:tcPr>
            <w:tcW w:w="915" w:type="dxa"/>
            <w:tcBorders>
              <w:bottom w:val="single" w:sz="12" w:space="0" w:color="auto"/>
            </w:tcBorders>
            <w:vAlign w:val="center"/>
          </w:tcPr>
          <w:p w14:paraId="1E2F82FE" w14:textId="14825912" w:rsidR="00E225E3" w:rsidRPr="00F425B7" w:rsidRDefault="00E225E3" w:rsidP="00E225E3">
            <w:pPr>
              <w:jc w:val="center"/>
              <w:rPr>
                <w:i/>
                <w:iCs/>
                <w:sz w:val="16"/>
                <w:szCs w:val="16"/>
              </w:rPr>
            </w:pPr>
            <w:r w:rsidRPr="00F425B7">
              <w:rPr>
                <w:i/>
                <w:iCs/>
                <w:sz w:val="16"/>
                <w:szCs w:val="16"/>
              </w:rPr>
              <w:t>2330</w:t>
            </w:r>
          </w:p>
        </w:tc>
        <w:tc>
          <w:tcPr>
            <w:tcW w:w="1035" w:type="dxa"/>
            <w:tcBorders>
              <w:bottom w:val="single" w:sz="12" w:space="0" w:color="auto"/>
            </w:tcBorders>
            <w:vAlign w:val="center"/>
          </w:tcPr>
          <w:p w14:paraId="1FC1076B" w14:textId="679FBDA3" w:rsidR="00E225E3" w:rsidRPr="00F425B7" w:rsidRDefault="00E225E3" w:rsidP="00E225E3">
            <w:pPr>
              <w:jc w:val="center"/>
              <w:rPr>
                <w:i/>
                <w:iCs/>
                <w:sz w:val="16"/>
                <w:szCs w:val="16"/>
              </w:rPr>
            </w:pPr>
            <w:r w:rsidRPr="00F425B7">
              <w:rPr>
                <w:i/>
                <w:iCs/>
                <w:sz w:val="16"/>
                <w:szCs w:val="16"/>
              </w:rPr>
              <w:t>703</w:t>
            </w:r>
          </w:p>
        </w:tc>
        <w:tc>
          <w:tcPr>
            <w:tcW w:w="1208" w:type="dxa"/>
            <w:tcBorders>
              <w:bottom w:val="single" w:sz="12" w:space="0" w:color="auto"/>
            </w:tcBorders>
            <w:vAlign w:val="center"/>
          </w:tcPr>
          <w:p w14:paraId="4B464FBD" w14:textId="763AF598" w:rsidR="00E225E3" w:rsidRPr="00F425B7" w:rsidRDefault="00E225E3" w:rsidP="00E225E3">
            <w:pPr>
              <w:jc w:val="center"/>
              <w:rPr>
                <w:i/>
                <w:iCs/>
                <w:sz w:val="16"/>
                <w:szCs w:val="16"/>
              </w:rPr>
            </w:pPr>
            <w:r w:rsidRPr="00F425B7">
              <w:rPr>
                <w:i/>
                <w:iCs/>
                <w:sz w:val="16"/>
                <w:szCs w:val="16"/>
              </w:rPr>
              <w:t>149</w:t>
            </w:r>
          </w:p>
        </w:tc>
        <w:tc>
          <w:tcPr>
            <w:tcW w:w="1087" w:type="dxa"/>
            <w:tcBorders>
              <w:bottom w:val="single" w:sz="12" w:space="0" w:color="auto"/>
            </w:tcBorders>
            <w:vAlign w:val="center"/>
          </w:tcPr>
          <w:p w14:paraId="636DE484" w14:textId="4EECD130" w:rsidR="00E225E3" w:rsidRPr="00F425B7" w:rsidRDefault="00E225E3" w:rsidP="00E225E3">
            <w:pPr>
              <w:jc w:val="center"/>
              <w:rPr>
                <w:i/>
                <w:iCs/>
                <w:sz w:val="16"/>
                <w:szCs w:val="16"/>
              </w:rPr>
            </w:pPr>
            <w:r w:rsidRPr="00F425B7">
              <w:rPr>
                <w:i/>
                <w:iCs/>
                <w:sz w:val="16"/>
                <w:szCs w:val="16"/>
              </w:rPr>
              <w:t>-</w:t>
            </w:r>
          </w:p>
        </w:tc>
      </w:tr>
    </w:tbl>
    <w:p w14:paraId="3DF3DE88" w14:textId="77777777" w:rsidR="00E225E3" w:rsidRPr="00F425B7" w:rsidRDefault="00E225E3" w:rsidP="001D7297">
      <w:pPr>
        <w:spacing w:after="0"/>
        <w:jc w:val="both"/>
        <w:rPr>
          <w:sz w:val="16"/>
          <w:szCs w:val="16"/>
        </w:rPr>
      </w:pPr>
    </w:p>
    <w:p w14:paraId="5B05B254" w14:textId="77777777" w:rsidR="00341543" w:rsidRPr="00F425B7" w:rsidRDefault="00341543">
      <w:pPr>
        <w:rPr>
          <w:b/>
          <w:bCs/>
          <w:sz w:val="18"/>
          <w:szCs w:val="18"/>
        </w:rPr>
      </w:pPr>
      <w:r w:rsidRPr="00F425B7">
        <w:rPr>
          <w:b/>
          <w:bCs/>
          <w:sz w:val="18"/>
          <w:szCs w:val="18"/>
        </w:rPr>
        <w:t>3. Methodology</w:t>
      </w:r>
    </w:p>
    <w:p w14:paraId="5782F850" w14:textId="77BEDBDD" w:rsidR="00341543" w:rsidRPr="00F425B7" w:rsidRDefault="006D7F45" w:rsidP="006D7F45">
      <w:pPr>
        <w:jc w:val="both"/>
        <w:rPr>
          <w:sz w:val="16"/>
          <w:szCs w:val="16"/>
        </w:rPr>
      </w:pPr>
      <w:r w:rsidRPr="00F425B7">
        <w:rPr>
          <w:sz w:val="16"/>
          <w:szCs w:val="16"/>
        </w:rPr>
        <w:t>The overall workflow adopted in this study integrates numerical modeling, approximation, and multi-objective optimization. The process begins with defining the operating conditions, design variables, objective functions, and constraints for the heat-sink problem. A numerical model is then formulated to evaluate the objective functions, followed by the development of an optimization formulation. Optimization methods like DOE, Surrogate Models &amp; Evolutionary algorithms are then used to find representative optimal designs. Finally, the chosen configurations are validated using high-fidelity CFD simulations in ANSYS Fluent, to determine the best design trade-off.</w:t>
      </w:r>
      <w:r w:rsidR="00341543" w:rsidRPr="00F425B7">
        <w:rPr>
          <w:sz w:val="16"/>
          <w:szCs w:val="16"/>
        </w:rPr>
        <w:br w:type="page"/>
      </w:r>
    </w:p>
    <w:p w14:paraId="79E15132" w14:textId="503497B2" w:rsidR="00D237FE" w:rsidRPr="00F425B7" w:rsidRDefault="007B75E1" w:rsidP="00D237FE">
      <w:pPr>
        <w:jc w:val="both"/>
        <w:rPr>
          <w:sz w:val="16"/>
          <w:szCs w:val="16"/>
        </w:rPr>
      </w:pPr>
      <w:r w:rsidRPr="00F425B7">
        <w:rPr>
          <w:noProof/>
          <w:sz w:val="16"/>
          <w:szCs w:val="16"/>
        </w:rPr>
        <w:lastRenderedPageBreak/>
        <w:drawing>
          <wp:inline distT="0" distB="0" distL="0" distR="0" wp14:anchorId="0CAC5E36" wp14:editId="0A36A8AF">
            <wp:extent cx="3224213" cy="734936"/>
            <wp:effectExtent l="0" t="0" r="0" b="8255"/>
            <wp:docPr id="1483422008" name="Picture 15" descr="A diagram of problem sol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2008" name="Picture 15" descr="A diagram of problem solv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32336" cy="736788"/>
                    </a:xfrm>
                    <a:prstGeom prst="rect">
                      <a:avLst/>
                    </a:prstGeom>
                  </pic:spPr>
                </pic:pic>
              </a:graphicData>
            </a:graphic>
          </wp:inline>
        </w:drawing>
      </w:r>
      <w:r w:rsidR="00D237FE" w:rsidRPr="00F425B7">
        <w:rPr>
          <w:sz w:val="16"/>
          <w:szCs w:val="16"/>
        </w:rPr>
        <w:t xml:space="preserve">     </w:t>
      </w:r>
    </w:p>
    <w:p w14:paraId="3FA3B3D8" w14:textId="77777777" w:rsidR="004D4C33" w:rsidRPr="00F425B7" w:rsidRDefault="00D237FE" w:rsidP="004D4C33">
      <w:pPr>
        <w:jc w:val="center"/>
        <w:rPr>
          <w:sz w:val="16"/>
          <w:szCs w:val="16"/>
        </w:rPr>
      </w:pPr>
      <w:r w:rsidRPr="00F425B7">
        <w:rPr>
          <w:b/>
          <w:bCs/>
          <w:sz w:val="16"/>
          <w:szCs w:val="16"/>
        </w:rPr>
        <w:t>Fig.2.</w:t>
      </w:r>
      <w:r w:rsidRPr="00F425B7">
        <w:rPr>
          <w:sz w:val="16"/>
          <w:szCs w:val="16"/>
        </w:rPr>
        <w:t xml:space="preserve"> Overall workflow for multi-objective optimization</w:t>
      </w:r>
    </w:p>
    <w:p w14:paraId="42A880E8" w14:textId="063734D2" w:rsidR="00D237FE" w:rsidRPr="00F425B7" w:rsidRDefault="004D4C33" w:rsidP="004D4C33">
      <w:pPr>
        <w:rPr>
          <w:sz w:val="18"/>
          <w:szCs w:val="18"/>
        </w:rPr>
      </w:pPr>
      <w:r w:rsidRPr="00F425B7">
        <w:rPr>
          <w:b/>
          <w:bCs/>
          <w:sz w:val="18"/>
          <w:szCs w:val="18"/>
        </w:rPr>
        <w:t>4. Optimization Problem Formulation</w:t>
      </w:r>
    </w:p>
    <w:p w14:paraId="2545DCEB" w14:textId="1DA8954E" w:rsidR="004D4C33" w:rsidRPr="00F425B7" w:rsidRDefault="004D4C33" w:rsidP="004D4C33">
      <w:pPr>
        <w:spacing w:after="0"/>
        <w:rPr>
          <w:rFonts w:eastAsiaTheme="minorEastAsia"/>
          <w:sz w:val="16"/>
          <w:szCs w:val="16"/>
        </w:rPr>
      </w:pPr>
      <w:r w:rsidRPr="00F425B7">
        <w:rPr>
          <w:rFonts w:eastAsiaTheme="minorEastAsia"/>
          <w:sz w:val="16"/>
          <w:szCs w:val="16"/>
        </w:rPr>
        <w:t>The optimization formulation based on the design variables, objective functions and constraints can be expressed as follows:</w:t>
      </w:r>
    </w:p>
    <w:p w14:paraId="1451EC1A" w14:textId="77777777" w:rsidR="004D4C33" w:rsidRPr="00F425B7" w:rsidRDefault="004D4C33" w:rsidP="004D4C33">
      <w:pPr>
        <w:spacing w:after="0"/>
        <w:rPr>
          <w:rFonts w:eastAsiaTheme="minorEastAsia"/>
          <w:sz w:val="18"/>
          <w:szCs w:val="18"/>
        </w:rPr>
      </w:pPr>
    </w:p>
    <w:p w14:paraId="3C4B96E4" w14:textId="15F632DA" w:rsidR="004D4C33" w:rsidRPr="004D4C33" w:rsidRDefault="00000000" w:rsidP="004D4C33">
      <w:pPr>
        <w:spacing w:after="0"/>
        <w:rPr>
          <w:sz w:val="18"/>
          <w:szCs w:val="18"/>
        </w:rPr>
      </w:pPr>
      <m:oMathPara>
        <m:oMathParaPr>
          <m:jc m:val="center"/>
        </m:oMathParaPr>
        <m:oMath>
          <m:limLow>
            <m:limLowPr>
              <m:ctrlPr>
                <w:rPr>
                  <w:rFonts w:ascii="Cambria Math" w:hAnsi="Cambria Math"/>
                  <w:sz w:val="18"/>
                  <w:szCs w:val="18"/>
                </w:rPr>
              </m:ctrlPr>
            </m:limLowPr>
            <m:e>
              <m:r>
                <m:rPr>
                  <m:sty m:val="p"/>
                </m:rPr>
                <w:rPr>
                  <w:rFonts w:ascii="Cambria Math" w:hAnsi="Cambria Math"/>
                  <w:sz w:val="18"/>
                  <w:szCs w:val="18"/>
                </w:rPr>
                <m:t>min</m:t>
              </m:r>
              <m:r>
                <w:rPr>
                  <w:rFonts w:ascii="Cambria Math" w:hAnsi="Cambria Math"/>
                  <w:sz w:val="18"/>
                  <w:szCs w:val="18"/>
                </w:rPr>
                <m:t>⁡</m:t>
              </m:r>
            </m:e>
            <m:lim>
              <m:r>
                <m:rPr>
                  <m:sty m:val="p"/>
                </m:rPr>
                <w:rPr>
                  <w:rFonts w:ascii="Cambria Math" w:hAnsi="Cambria Math"/>
                  <w:sz w:val="18"/>
                  <w:szCs w:val="18"/>
                </w:rPr>
                <m:t>x</m:t>
              </m:r>
              <m:r>
                <w:rPr>
                  <w:rFonts w:ascii="Cambria Math" w:hAnsi="Cambria Math"/>
                  <w:sz w:val="18"/>
                  <w:szCs w:val="18"/>
                </w:rPr>
                <m:t>,</m:t>
              </m:r>
              <m:r>
                <m:rPr>
                  <m:nor/>
                </m:rPr>
                <w:rPr>
                  <w:rFonts w:ascii="Arial" w:hAnsi="Arial" w:cs="Arial"/>
                  <w:sz w:val="18"/>
                  <w:szCs w:val="18"/>
                </w:rPr>
                <m:t>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lim>
          </m:limLow>
          <m:r>
            <m:rPr>
              <m:nor/>
            </m:rPr>
            <w:rPr>
              <w:rFonts w:ascii="Arial" w:hAnsi="Arial" w:cs="Arial"/>
              <w:sz w:val="18"/>
              <w:szCs w:val="18"/>
            </w:rPr>
            <m:t>  </m:t>
          </m:r>
          <m:r>
            <w:rPr>
              <w:rFonts w:ascii="Cambria Math" w:hAnsi="Cambria Math"/>
              <w:sz w:val="18"/>
              <w:szCs w:val="18"/>
            </w:rPr>
            <m:t>F(</m:t>
          </m:r>
          <m:r>
            <m:rPr>
              <m:sty m:val="p"/>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t>
              </m:r>
            </m:sub>
          </m:sSub>
          <m:r>
            <w:rPr>
              <w:rFonts w:ascii="Cambria Math" w:hAnsi="Cambria Math"/>
              <w:sz w:val="18"/>
              <w:szCs w:val="18"/>
            </w:rPr>
            <m:t>(</m:t>
          </m:r>
          <m:r>
            <m:rPr>
              <m:sty m:val="p"/>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r>
            <m:rPr>
              <m:nor/>
            </m:rPr>
            <w:rPr>
              <w:rFonts w:ascii="Arial" w:hAnsi="Arial" w:cs="Arial"/>
              <w:sz w:val="18"/>
              <w:szCs w:val="18"/>
            </w:rPr>
            <m:t>  </m:t>
          </m:r>
          <m:r>
            <m:rPr>
              <m:sty m:val="p"/>
            </m:rPr>
            <w:rPr>
              <w:rFonts w:ascii="Cambria Math" w:hAnsi="Cambria Math"/>
              <w:sz w:val="18"/>
              <w:szCs w:val="18"/>
            </w:rPr>
            <m:t>Δ</m:t>
          </m:r>
          <m:r>
            <w:rPr>
              <w:rFonts w:ascii="Cambria Math" w:hAnsi="Cambria Math"/>
              <w:sz w:val="18"/>
              <w:szCs w:val="18"/>
            </w:rPr>
            <m:t>P(</m:t>
          </m:r>
          <m:r>
            <m:rPr>
              <m:sty m:val="p"/>
            </m:rPr>
            <w:rPr>
              <w:rFonts w:ascii="Cambria Math" w:hAnsi="Cambria Math"/>
              <w:sz w:val="18"/>
              <w:szCs w:val="18"/>
            </w:rPr>
            <m:t>x</m:t>
          </m:r>
          <m:r>
            <w:rPr>
              <w:rFonts w:ascii="Cambria Math" w:hAnsi="Cambria Math"/>
              <w:sz w:val="18"/>
              <w:szCs w:val="18"/>
            </w:rPr>
            <m:t>),</m:t>
          </m:r>
          <m:r>
            <m:rPr>
              <m:nor/>
            </m:rPr>
            <w:rPr>
              <w:rFonts w:ascii="Arial" w:hAnsi="Arial" w:cs="Arial"/>
              <w:sz w:val="18"/>
              <w:szCs w:val="18"/>
            </w:rPr>
            <m:t>  </m:t>
          </m:r>
          <m:r>
            <w:rPr>
              <w:rFonts w:ascii="Cambria Math" w:hAnsi="Cambria Math"/>
              <w:sz w:val="18"/>
              <w:szCs w:val="18"/>
            </w:rPr>
            <m:t>M(</m:t>
          </m:r>
          <m:r>
            <m:rPr>
              <m:sty m:val="p"/>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m:t>
              </m:r>
            </m:e>
            <m:sup>
              <m:r>
                <m:rPr>
                  <m:scr m:val="sans-serif"/>
                  <m:sty m:val="p"/>
                </m:rPr>
                <w:rPr>
                  <w:rFonts w:ascii="Cambria Math" w:hAnsi="Cambria Math"/>
                  <w:sz w:val="18"/>
                  <w:szCs w:val="18"/>
                </w:rPr>
                <m:t>T</m:t>
              </m:r>
            </m:sup>
          </m:sSup>
        </m:oMath>
      </m:oMathPara>
    </w:p>
    <w:p w14:paraId="3AE87B2D" w14:textId="77777777" w:rsidR="004D4C33" w:rsidRPr="004D4C33" w:rsidRDefault="004D4C33" w:rsidP="004D4C33">
      <w:pPr>
        <w:spacing w:after="0"/>
        <w:rPr>
          <w:sz w:val="18"/>
          <w:szCs w:val="18"/>
        </w:rPr>
      </w:pPr>
      <w:r w:rsidRPr="004D4C33">
        <w:rPr>
          <w:sz w:val="18"/>
          <w:szCs w:val="18"/>
        </w:rPr>
        <w:t>subject to:</w:t>
      </w:r>
    </w:p>
    <w:p w14:paraId="03CA38BB" w14:textId="1A24FF25" w:rsidR="004D4C33" w:rsidRPr="004D4C33" w:rsidRDefault="00000000" w:rsidP="004D4C33">
      <w:pPr>
        <w:spacing w:after="0"/>
        <w:rPr>
          <w:sz w:val="18"/>
          <w:szCs w:val="18"/>
        </w:rPr>
      </w:pPr>
      <m:oMathPara>
        <m:oMathParaPr>
          <m:jc m:val="center"/>
        </m:oMathParaPr>
        <m:oMath>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1</m:t>
              </m:r>
            </m:sub>
          </m:sSub>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≥0,</m:t>
          </m:r>
          <m:r>
            <m:rPr>
              <m:nor/>
            </m:rPr>
            <w:rPr>
              <w:rFonts w:ascii="Arial" w:hAnsi="Arial" w:cs="Arial"/>
              <w:i/>
              <w:sz w:val="18"/>
              <w:szCs w:val="18"/>
            </w:rPr>
            <m:t>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2</m:t>
              </m:r>
            </m:sub>
          </m:sSub>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≥0,</m:t>
          </m:r>
          <m:r>
            <m:rPr>
              <m:nor/>
            </m:rPr>
            <w:rPr>
              <w:rFonts w:ascii="Arial" w:hAnsi="Arial" w:cs="Arial"/>
              <w:i/>
              <w:sz w:val="18"/>
              <w:szCs w:val="18"/>
            </w:rPr>
            <m:t>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3</m:t>
              </m:r>
            </m:sub>
          </m:sSub>
          <m:d>
            <m:dPr>
              <m:ctrlPr>
                <w:rPr>
                  <w:rFonts w:ascii="Cambria Math" w:hAnsi="Cambria Math"/>
                  <w:i/>
                  <w:sz w:val="18"/>
                  <w:szCs w:val="18"/>
                </w:rPr>
              </m:ctrlPr>
            </m:dPr>
            <m:e>
              <m:r>
                <w:rPr>
                  <w:rFonts w:ascii="Cambria Math" w:hAnsi="Cambria Math"/>
                  <w:sz w:val="18"/>
                  <w:szCs w:val="18"/>
                </w:rPr>
                <m:t>x</m:t>
              </m:r>
            </m:e>
          </m:d>
          <m:r>
            <w:rPr>
              <w:rFonts w:ascii="Cambria Math" w:hAnsi="Cambria Math"/>
              <w:sz w:val="18"/>
              <w:szCs w:val="18"/>
            </w:rPr>
            <m:t>&gt;0,</m:t>
          </m:r>
          <m:r>
            <m:rPr>
              <m:nor/>
            </m:rPr>
            <w:rPr>
              <w:rFonts w:ascii="Arial" w:hAnsi="Arial" w:cs="Arial"/>
              <w:i/>
              <w:sz w:val="18"/>
              <w:szCs w:val="18"/>
            </w:rPr>
            <m:t>  </m:t>
          </m:r>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4</m:t>
              </m:r>
            </m:sub>
          </m:sSub>
          <m:d>
            <m:dPr>
              <m:ctrlPr>
                <w:rPr>
                  <w:rFonts w:ascii="Cambria Math" w:hAnsi="Cambria Math"/>
                  <w:i/>
                  <w:sz w:val="18"/>
                  <w:szCs w:val="18"/>
                </w:rPr>
              </m:ctrlPr>
            </m:dPr>
            <m:e>
              <m:r>
                <w:rPr>
                  <w:rFonts w:ascii="Cambria Math" w:hAnsi="Cambria Math"/>
                  <w:sz w:val="18"/>
                  <w:szCs w:val="18"/>
                </w:rPr>
                <m:t>x,</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e>
          </m:d>
          <m:r>
            <w:rPr>
              <w:rFonts w:ascii="Cambria Math" w:hAnsi="Cambria Math"/>
              <w:sz w:val="18"/>
              <w:szCs w:val="18"/>
            </w:rPr>
            <m:t>≥0</m:t>
          </m:r>
          <m:r>
            <m:rPr>
              <m:sty m:val="p"/>
            </m:rPr>
            <w:rPr>
              <w:rFonts w:ascii="Cambria Math" w:hAnsi="Cambria Math"/>
              <w:sz w:val="18"/>
              <w:szCs w:val="18"/>
            </w:rPr>
            <w:br/>
          </m:r>
        </m:oMath>
        <m:oMath>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min</m:t>
              </m:r>
            </m:sub>
          </m:sSub>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D</m:t>
              </m:r>
            </m:sub>
          </m:sSub>
          <m:d>
            <m:dPr>
              <m:ctrlPr>
                <w:rPr>
                  <w:rFonts w:ascii="Cambria Math" w:hAnsi="Cambria Math"/>
                  <w:i/>
                  <w:sz w:val="18"/>
                  <w:szCs w:val="18"/>
                </w:rPr>
              </m:ctrlPr>
            </m:dPr>
            <m:e>
              <m:r>
                <w:rPr>
                  <w:rFonts w:ascii="Cambria Math" w:hAnsi="Cambria Math"/>
                  <w:sz w:val="18"/>
                  <w:szCs w:val="18"/>
                </w:rPr>
                <m:t>D</m:t>
              </m:r>
            </m:e>
          </m:d>
          <m:r>
            <w:rPr>
              <w:rFonts w:ascii="Cambria Math" w:hAnsi="Cambria Math"/>
              <w:sz w:val="18"/>
              <w:szCs w:val="18"/>
            </w:rPr>
            <m:t>≤R</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max</m:t>
              </m:r>
            </m:sub>
          </m:sSub>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min</m:t>
              </m:r>
            </m:sub>
          </m:sSub>
          <m:r>
            <w:rPr>
              <w:rFonts w:ascii="Cambria Math" w:hAnsi="Cambria Math"/>
              <w:sz w:val="18"/>
              <w:szCs w:val="18"/>
            </w:rPr>
            <m:t>≤D≤</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max</m:t>
              </m:r>
            </m:sub>
          </m:sSub>
          <m:r>
            <w:rPr>
              <w:rFonts w:ascii="Cambria Math" w:hAnsi="Cambria Math"/>
              <w:sz w:val="18"/>
              <w:szCs w:val="18"/>
            </w:rPr>
            <m:t>,</m:t>
          </m:r>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min</m:t>
              </m:r>
            </m:sub>
          </m:sSub>
          <m:r>
            <w:rPr>
              <w:rFonts w:ascii="Cambria Math" w:hAnsi="Cambria Math"/>
              <w:sz w:val="18"/>
              <w:szCs w:val="18"/>
            </w:rPr>
            <m:t>≤S≤</m:t>
          </m:r>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max</m:t>
              </m:r>
            </m:sub>
          </m:sSub>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b,min⁡</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b,max⁡</m:t>
              </m:r>
            </m:sub>
          </m:sSub>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r>
            <m:rPr>
              <m:nor/>
            </m:rPr>
            <w:rPr>
              <w:i/>
              <w:sz w:val="18"/>
              <w:szCs w:val="18"/>
            </w:rPr>
            <m:t>Aluminum</m:t>
          </m:r>
          <m:r>
            <w:rPr>
              <w:rFonts w:ascii="Cambria Math" w:hAnsi="Cambria Math"/>
              <w:sz w:val="18"/>
              <w:szCs w:val="18"/>
            </w:rPr>
            <m:t xml:space="preserve">, </m:t>
          </m:r>
          <m:r>
            <m:rPr>
              <m:nor/>
            </m:rPr>
            <w:rPr>
              <w:i/>
              <w:sz w:val="18"/>
              <w:szCs w:val="18"/>
            </w:rPr>
            <m:t xml:space="preserve"> Silicon</m:t>
          </m:r>
          <m:r>
            <w:rPr>
              <w:rFonts w:ascii="Cambria Math" w:hAnsi="Cambria Math"/>
              <w:sz w:val="18"/>
              <w:szCs w:val="18"/>
            </w:rPr>
            <m:t>}</m:t>
          </m:r>
        </m:oMath>
      </m:oMathPara>
    </w:p>
    <w:p w14:paraId="4635116F" w14:textId="77777777" w:rsidR="00EB7102" w:rsidRPr="00F425B7" w:rsidRDefault="00EB7102" w:rsidP="00EB7102">
      <w:pPr>
        <w:spacing w:after="0"/>
        <w:rPr>
          <w:i/>
          <w:iCs/>
          <w:sz w:val="16"/>
          <w:szCs w:val="16"/>
        </w:rPr>
      </w:pPr>
    </w:p>
    <w:p w14:paraId="31729D35" w14:textId="47A2A8DD" w:rsidR="00EB7102" w:rsidRPr="00F425B7" w:rsidRDefault="00EB7102" w:rsidP="00EB7102">
      <w:pPr>
        <w:spacing w:after="0"/>
        <w:rPr>
          <w:i/>
          <w:iCs/>
          <w:sz w:val="16"/>
          <w:szCs w:val="16"/>
        </w:rPr>
      </w:pPr>
      <w:r w:rsidRPr="00F425B7">
        <w:rPr>
          <w:i/>
          <w:iCs/>
          <w:sz w:val="16"/>
          <w:szCs w:val="16"/>
        </w:rPr>
        <w:t xml:space="preserve">4.1 </w:t>
      </w:r>
      <w:r w:rsidR="00A05AAB" w:rsidRPr="00A05AAB">
        <w:rPr>
          <w:i/>
          <w:iCs/>
          <w:sz w:val="16"/>
          <w:szCs w:val="16"/>
        </w:rPr>
        <w:t>Design Variables</w:t>
      </w:r>
      <w:bookmarkStart w:id="0" w:name="_Hlk214752845"/>
    </w:p>
    <w:p w14:paraId="19114C23" w14:textId="5B323FE6" w:rsidR="00EB7102" w:rsidRPr="00F425B7" w:rsidRDefault="00EB7102" w:rsidP="00EB7102">
      <w:pPr>
        <w:spacing w:after="0"/>
        <w:rPr>
          <w:i/>
          <w:iCs/>
          <w:sz w:val="16"/>
          <w:szCs w:val="16"/>
        </w:rPr>
      </w:pPr>
    </w:p>
    <w:p w14:paraId="20FFC0AF" w14:textId="56EE5C10" w:rsidR="00A05AAB" w:rsidRPr="00A05AAB" w:rsidRDefault="00A05AAB" w:rsidP="00EB7102">
      <w:pPr>
        <w:spacing w:after="0"/>
        <w:rPr>
          <w:i/>
          <w:iCs/>
          <w:sz w:val="16"/>
          <w:szCs w:val="16"/>
        </w:rPr>
      </w:pPr>
      <w:r w:rsidRPr="00A05AAB">
        <w:rPr>
          <w:sz w:val="16"/>
          <w:szCs w:val="16"/>
        </w:rPr>
        <w:t>Considering 4 continuous geometric design variables and 1 discrete material variable:</w:t>
      </w:r>
    </w:p>
    <w:bookmarkEnd w:id="0"/>
    <w:p w14:paraId="0E8FC601" w14:textId="0C49BFE1" w:rsidR="00A05AAB" w:rsidRPr="00A05AAB" w:rsidRDefault="00000000" w:rsidP="00EB7102">
      <w:pPr>
        <w:spacing w:after="0"/>
        <w:rPr>
          <w:sz w:val="16"/>
          <w:szCs w:val="16"/>
        </w:rPr>
      </w:pPr>
      <m:oMathPara>
        <m:oMath>
          <m:m>
            <m:mPr>
              <m:plcHide m:val="1"/>
              <m:mcs>
                <m:mc>
                  <m:mcPr>
                    <m:count m:val="4"/>
                    <m:mcJc m:val="center"/>
                  </m:mcPr>
                </m:mc>
              </m:mcs>
              <m:ctrlPr>
                <w:rPr>
                  <w:rFonts w:ascii="Cambria Math" w:hAnsi="Cambria Math"/>
                  <w:sz w:val="16"/>
                  <w:szCs w:val="16"/>
                </w:rPr>
              </m:ctrlPr>
            </m:mPr>
            <m:mr>
              <m:e/>
              <m:e>
                <m:r>
                  <w:rPr>
                    <w:rFonts w:ascii="Cambria Math" w:hAnsi="Cambria Math"/>
                    <w:sz w:val="16"/>
                    <w:szCs w:val="16"/>
                  </w:rPr>
                  <m:t xml:space="preserve"> x=</m:t>
                </m:r>
                <m:sSup>
                  <m:sSupPr>
                    <m:ctrlPr>
                      <w:rPr>
                        <w:rFonts w:ascii="Cambria Math" w:hAnsi="Cambria Math"/>
                        <w:i/>
                        <w:sz w:val="16"/>
                        <w:szCs w:val="16"/>
                      </w:rPr>
                    </m:ctrlPr>
                  </m:sSupPr>
                  <m:e>
                    <m:d>
                      <m:dPr>
                        <m:begChr m:val="["/>
                        <m:endChr m:val="]"/>
                        <m:ctrlPr>
                          <w:rPr>
                            <w:rFonts w:ascii="Cambria Math" w:hAnsi="Cambria Math"/>
                            <w:i/>
                            <w:sz w:val="16"/>
                            <w:szCs w:val="16"/>
                          </w:rPr>
                        </m:ctrlPr>
                      </m:dPr>
                      <m:e>
                        <m:r>
                          <w:rPr>
                            <w:rFonts w:ascii="Cambria Math" w:hAnsi="Cambria Math"/>
                            <w:sz w:val="16"/>
                            <w:szCs w:val="16"/>
                          </w:rPr>
                          <m:t>D,H,S,</m:t>
                        </m:r>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m:t>
                        </m:r>
                      </m:e>
                    </m:d>
                  </m:e>
                  <m:sup>
                    <m:r>
                      <w:rPr>
                        <w:rFonts w:ascii="Cambria Math" w:hAnsi="Cambria Math"/>
                        <w:sz w:val="16"/>
                        <w:szCs w:val="16"/>
                      </w:rPr>
                      <m:t>T</m:t>
                    </m:r>
                  </m:sup>
                </m:sSup>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∈{Aluminum (Al) ,Silicon (Si)}</m:t>
                </m:r>
              </m:e>
              <m:e/>
              <m:e/>
            </m:mr>
          </m:m>
        </m:oMath>
      </m:oMathPara>
    </w:p>
    <w:p w14:paraId="3CABD254" w14:textId="767ED401" w:rsidR="00A05AAB" w:rsidRPr="00F425B7" w:rsidRDefault="00A05AAB" w:rsidP="00EB7102">
      <w:pPr>
        <w:pStyle w:val="ListParagraph"/>
        <w:numPr>
          <w:ilvl w:val="0"/>
          <w:numId w:val="2"/>
        </w:numPr>
        <w:spacing w:after="0"/>
        <w:ind w:left="144" w:hanging="144"/>
        <w:rPr>
          <w:sz w:val="16"/>
          <w:szCs w:val="16"/>
        </w:rPr>
      </w:pPr>
      <m:oMath>
        <m:r>
          <w:rPr>
            <w:rFonts w:ascii="Cambria Math" w:hAnsi="Cambria Math"/>
            <w:sz w:val="16"/>
            <w:szCs w:val="16"/>
          </w:rPr>
          <m:t>D</m:t>
        </m:r>
      </m:oMath>
      <w:r w:rsidRPr="00F425B7">
        <w:rPr>
          <w:sz w:val="16"/>
          <w:szCs w:val="16"/>
        </w:rPr>
        <w:t xml:space="preserve"> – pin diameter (m)</w:t>
      </w:r>
    </w:p>
    <w:p w14:paraId="26B0C2AC" w14:textId="3A247451" w:rsidR="00A05AAB" w:rsidRPr="00F425B7" w:rsidRDefault="00A05AAB" w:rsidP="00EB7102">
      <w:pPr>
        <w:pStyle w:val="ListParagraph"/>
        <w:numPr>
          <w:ilvl w:val="0"/>
          <w:numId w:val="2"/>
        </w:numPr>
        <w:spacing w:after="0"/>
        <w:ind w:left="144" w:hanging="144"/>
        <w:rPr>
          <w:sz w:val="16"/>
          <w:szCs w:val="16"/>
        </w:rPr>
      </w:pPr>
      <m:oMath>
        <m:r>
          <w:rPr>
            <w:rFonts w:ascii="Cambria Math" w:hAnsi="Cambria Math"/>
            <w:sz w:val="16"/>
            <w:szCs w:val="16"/>
          </w:rPr>
          <m:t>H</m:t>
        </m:r>
      </m:oMath>
      <w:r w:rsidRPr="00F425B7">
        <w:rPr>
          <w:sz w:val="16"/>
          <w:szCs w:val="16"/>
        </w:rPr>
        <w:t xml:space="preserve"> – pin height (m)</w:t>
      </w:r>
    </w:p>
    <w:p w14:paraId="66291860" w14:textId="460FF2F6" w:rsidR="00A05AAB" w:rsidRPr="00F425B7" w:rsidRDefault="00A05AAB" w:rsidP="00EB7102">
      <w:pPr>
        <w:pStyle w:val="ListParagraph"/>
        <w:numPr>
          <w:ilvl w:val="0"/>
          <w:numId w:val="2"/>
        </w:numPr>
        <w:spacing w:after="0"/>
        <w:ind w:left="144" w:hanging="144"/>
        <w:rPr>
          <w:sz w:val="16"/>
          <w:szCs w:val="16"/>
        </w:rPr>
      </w:pPr>
      <m:oMath>
        <m:r>
          <w:rPr>
            <w:rFonts w:ascii="Cambria Math" w:hAnsi="Cambria Math"/>
            <w:sz w:val="16"/>
            <w:szCs w:val="16"/>
          </w:rPr>
          <m:t>S</m:t>
        </m:r>
      </m:oMath>
      <w:r w:rsidRPr="00F425B7">
        <w:rPr>
          <w:sz w:val="16"/>
          <w:szCs w:val="16"/>
        </w:rPr>
        <w:t xml:space="preserve"> – pin spacing in both x and y directions (m)</w:t>
      </w:r>
    </w:p>
    <w:p w14:paraId="5198F730" w14:textId="6BDCC7F9" w:rsidR="00A05AAB" w:rsidRPr="00F425B7" w:rsidRDefault="00000000" w:rsidP="00EB7102">
      <w:pPr>
        <w:pStyle w:val="ListParagraph"/>
        <w:numPr>
          <w:ilvl w:val="0"/>
          <w:numId w:val="2"/>
        </w:numPr>
        <w:spacing w:after="0"/>
        <w:ind w:left="144" w:hanging="144"/>
        <w:rPr>
          <w:sz w:val="16"/>
          <w:szCs w:val="16"/>
        </w:rPr>
      </w:pP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oMath>
      <w:r w:rsidR="00A05AAB" w:rsidRPr="00F425B7">
        <w:rPr>
          <w:sz w:val="16"/>
          <w:szCs w:val="16"/>
        </w:rPr>
        <w:t xml:space="preserve"> – base thickness (m)</w:t>
      </w:r>
    </w:p>
    <w:p w14:paraId="744FBDE2" w14:textId="6C610A68" w:rsidR="00A05AAB" w:rsidRPr="00F425B7" w:rsidRDefault="00000000" w:rsidP="00EB7102">
      <w:pPr>
        <w:pStyle w:val="ListParagraph"/>
        <w:numPr>
          <w:ilvl w:val="0"/>
          <w:numId w:val="2"/>
        </w:numPr>
        <w:spacing w:after="0"/>
        <w:ind w:left="144" w:hanging="144"/>
        <w:rPr>
          <w:sz w:val="16"/>
          <w:szCs w:val="16"/>
        </w:rPr>
      </w:pP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oMath>
      <w:r w:rsidR="00A05AAB" w:rsidRPr="00F425B7">
        <w:rPr>
          <w:sz w:val="16"/>
          <w:szCs w:val="16"/>
        </w:rPr>
        <w:t xml:space="preserve"> – heat-sink material: Aluminum (Al) or Silicon (Si)</w:t>
      </w:r>
    </w:p>
    <w:p w14:paraId="323471F3" w14:textId="60D2FE97" w:rsidR="00A05AAB" w:rsidRPr="00A05AAB" w:rsidRDefault="00A05AAB" w:rsidP="00EB7102">
      <w:pPr>
        <w:spacing w:after="0"/>
        <w:rPr>
          <w:sz w:val="16"/>
          <w:szCs w:val="16"/>
        </w:rPr>
      </w:pPr>
      <w:r w:rsidRPr="00A05AAB">
        <w:rPr>
          <w:sz w:val="16"/>
          <w:szCs w:val="16"/>
        </w:rPr>
        <w:t xml:space="preserve">The base footprint is fixed at </w:t>
      </w:r>
      <m:oMath>
        <m:r>
          <w:rPr>
            <w:rFonts w:ascii="Cambria Math" w:hAnsi="Cambria Math"/>
            <w:sz w:val="16"/>
            <w:szCs w:val="16"/>
          </w:rPr>
          <m:t>60</m:t>
        </m:r>
        <m:r>
          <m:rPr>
            <m:nor/>
          </m:rPr>
          <w:rPr>
            <w:sz w:val="16"/>
            <w:szCs w:val="16"/>
          </w:rPr>
          <m:t xml:space="preserve"> mm</m:t>
        </m:r>
        <m:r>
          <w:rPr>
            <w:rFonts w:ascii="Cambria Math" w:hAnsi="Cambria Math"/>
            <w:sz w:val="16"/>
            <w:szCs w:val="16"/>
          </w:rPr>
          <m:t>×60</m:t>
        </m:r>
        <m:r>
          <m:rPr>
            <m:nor/>
          </m:rPr>
          <w:rPr>
            <w:sz w:val="16"/>
            <w:szCs w:val="16"/>
          </w:rPr>
          <m:t xml:space="preserve"> mm</m:t>
        </m:r>
      </m:oMath>
      <w:r w:rsidRPr="00A05AAB">
        <w:rPr>
          <w:sz w:val="16"/>
          <w:szCs w:val="16"/>
        </w:rPr>
        <w:t>.</w:t>
      </w:r>
    </w:p>
    <w:p w14:paraId="3DC0A951" w14:textId="77777777" w:rsidR="00EB7102" w:rsidRPr="00F425B7" w:rsidRDefault="00EB7102" w:rsidP="00EB7102">
      <w:pPr>
        <w:spacing w:after="0"/>
        <w:rPr>
          <w:b/>
          <w:bCs/>
          <w:sz w:val="16"/>
          <w:szCs w:val="16"/>
        </w:rPr>
      </w:pPr>
    </w:p>
    <w:p w14:paraId="21045205" w14:textId="49F14E2C" w:rsidR="00A05AAB" w:rsidRPr="00A05AAB" w:rsidRDefault="00EB7102" w:rsidP="00EB7102">
      <w:pPr>
        <w:spacing w:after="0"/>
        <w:rPr>
          <w:i/>
          <w:iCs/>
          <w:sz w:val="16"/>
          <w:szCs w:val="16"/>
        </w:rPr>
      </w:pPr>
      <w:r w:rsidRPr="00F425B7">
        <w:rPr>
          <w:i/>
          <w:iCs/>
          <w:sz w:val="16"/>
          <w:szCs w:val="16"/>
        </w:rPr>
        <w:t xml:space="preserve">4.2 </w:t>
      </w:r>
      <w:r w:rsidR="00A05AAB" w:rsidRPr="00A05AAB">
        <w:rPr>
          <w:i/>
          <w:iCs/>
          <w:sz w:val="16"/>
          <w:szCs w:val="16"/>
        </w:rPr>
        <w:t>Objective functions</w:t>
      </w:r>
    </w:p>
    <w:p w14:paraId="3B8A55C4" w14:textId="77777777" w:rsidR="00EB7102" w:rsidRPr="00F425B7" w:rsidRDefault="00EB7102" w:rsidP="00EB7102">
      <w:pPr>
        <w:spacing w:after="0"/>
        <w:rPr>
          <w:sz w:val="16"/>
          <w:szCs w:val="16"/>
        </w:rPr>
      </w:pPr>
    </w:p>
    <w:p w14:paraId="3DCB3C05" w14:textId="4950CB0C" w:rsidR="00A05AAB" w:rsidRPr="00A05AAB" w:rsidRDefault="00A05AAB" w:rsidP="00EB7102">
      <w:pPr>
        <w:spacing w:after="0"/>
        <w:rPr>
          <w:sz w:val="16"/>
          <w:szCs w:val="16"/>
        </w:rPr>
      </w:pPr>
      <w:r w:rsidRPr="00A05AAB">
        <w:rPr>
          <w:sz w:val="16"/>
          <w:szCs w:val="16"/>
        </w:rPr>
        <w:t xml:space="preserve">For a given design </w:t>
      </w:r>
      <m:oMath>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r w:rsidRPr="00A05AAB">
        <w:rPr>
          <w:sz w:val="16"/>
          <w:szCs w:val="16"/>
        </w:rPr>
        <w:t>, the numerical model provides:</w:t>
      </w:r>
    </w:p>
    <w:p w14:paraId="38CA5A1E" w14:textId="3A33F6C1" w:rsidR="00A05AAB" w:rsidRPr="00F425B7" w:rsidRDefault="00A05AAB" w:rsidP="00EB7102">
      <w:pPr>
        <w:pStyle w:val="ListParagraph"/>
        <w:numPr>
          <w:ilvl w:val="0"/>
          <w:numId w:val="7"/>
        </w:numPr>
        <w:spacing w:after="0"/>
        <w:ind w:left="144" w:hanging="144"/>
        <w:rPr>
          <w:sz w:val="16"/>
          <w:szCs w:val="16"/>
        </w:rPr>
      </w:pPr>
      <w:r w:rsidRPr="00F425B7">
        <w:rPr>
          <w:sz w:val="16"/>
          <w:szCs w:val="16"/>
        </w:rPr>
        <w:t xml:space="preserve">Overall thermal resistance </w:t>
      </w:r>
      <m:oMath>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r>
          <w:rPr>
            <w:rFonts w:ascii="Cambria Math" w:hAnsi="Cambria Math"/>
            <w:sz w:val="16"/>
            <w:szCs w:val="16"/>
          </w:rPr>
          <m:t>(</m:t>
        </m:r>
        <m:r>
          <m:rPr>
            <m:sty m:val="p"/>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p>
    <w:p w14:paraId="460F31F2" w14:textId="1B91B89D" w:rsidR="00A05AAB" w:rsidRPr="00F425B7" w:rsidRDefault="00A05AAB" w:rsidP="00EB7102">
      <w:pPr>
        <w:pStyle w:val="ListParagraph"/>
        <w:numPr>
          <w:ilvl w:val="0"/>
          <w:numId w:val="7"/>
        </w:numPr>
        <w:spacing w:after="0"/>
        <w:ind w:left="144" w:hanging="144"/>
        <w:rPr>
          <w:sz w:val="16"/>
          <w:szCs w:val="16"/>
        </w:rPr>
      </w:pPr>
      <w:r w:rsidRPr="00F425B7">
        <w:rPr>
          <w:sz w:val="16"/>
          <w:szCs w:val="16"/>
        </w:rPr>
        <w:t xml:space="preserve">Pressure-drop </w:t>
      </w:r>
      <m:oMath>
        <m:r>
          <m:rPr>
            <m:sty m:val="p"/>
          </m:rPr>
          <w:rPr>
            <w:rFonts w:ascii="Cambria Math" w:hAnsi="Cambria Math"/>
            <w:sz w:val="16"/>
            <w:szCs w:val="16"/>
          </w:rPr>
          <m:t>Δ</m:t>
        </m:r>
        <m:r>
          <w:rPr>
            <w:rFonts w:ascii="Cambria Math" w:hAnsi="Cambria Math"/>
            <w:sz w:val="16"/>
            <w:szCs w:val="16"/>
          </w:rPr>
          <m:t>P(</m:t>
        </m:r>
        <m:r>
          <m:rPr>
            <m:sty m:val="p"/>
          </m:rPr>
          <w:rPr>
            <w:rFonts w:ascii="Cambria Math" w:hAnsi="Cambria Math"/>
            <w:sz w:val="16"/>
            <w:szCs w:val="16"/>
          </w:rPr>
          <m:t>x</m:t>
        </m:r>
        <m:r>
          <w:rPr>
            <w:rFonts w:ascii="Cambria Math" w:hAnsi="Cambria Math"/>
            <w:sz w:val="16"/>
            <w:szCs w:val="16"/>
          </w:rPr>
          <m:t>)</m:t>
        </m:r>
      </m:oMath>
      <w:r w:rsidRPr="00F425B7">
        <w:rPr>
          <w:sz w:val="16"/>
          <w:szCs w:val="16"/>
        </w:rPr>
        <w:t xml:space="preserve"> across the fin array</w:t>
      </w:r>
    </w:p>
    <w:p w14:paraId="14280E5B" w14:textId="7E5835A1" w:rsidR="00EB7102" w:rsidRPr="00F425B7" w:rsidRDefault="00A05AAB" w:rsidP="00EB7102">
      <w:pPr>
        <w:pStyle w:val="ListParagraph"/>
        <w:numPr>
          <w:ilvl w:val="0"/>
          <w:numId w:val="7"/>
        </w:numPr>
        <w:spacing w:after="0"/>
        <w:ind w:left="144" w:hanging="144"/>
        <w:rPr>
          <w:sz w:val="16"/>
          <w:szCs w:val="16"/>
        </w:rPr>
      </w:pPr>
      <w:r w:rsidRPr="00F425B7">
        <w:rPr>
          <w:sz w:val="16"/>
          <w:szCs w:val="16"/>
        </w:rPr>
        <w:t xml:space="preserve">Mass </w:t>
      </w:r>
      <m:oMath>
        <m:r>
          <w:rPr>
            <w:rFonts w:ascii="Cambria Math" w:hAnsi="Cambria Math"/>
            <w:sz w:val="16"/>
            <w:szCs w:val="16"/>
          </w:rPr>
          <m:t>M(</m:t>
        </m:r>
        <m:r>
          <m:rPr>
            <m:sty m:val="p"/>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oMath>
      <w:r w:rsidRPr="00F425B7">
        <w:rPr>
          <w:sz w:val="16"/>
          <w:szCs w:val="16"/>
        </w:rPr>
        <w:t xml:space="preserve"> of the heat sink</w:t>
      </w:r>
    </w:p>
    <w:p w14:paraId="3C883C9A" w14:textId="77777777" w:rsidR="00A14F04" w:rsidRPr="00F425B7" w:rsidRDefault="00A14F04" w:rsidP="00EB7102">
      <w:pPr>
        <w:spacing w:after="0"/>
        <w:rPr>
          <w:sz w:val="16"/>
          <w:szCs w:val="16"/>
        </w:rPr>
      </w:pPr>
    </w:p>
    <w:p w14:paraId="6BFC0401" w14:textId="741AA065" w:rsidR="00EB7102" w:rsidRPr="00F425B7" w:rsidRDefault="00A05AAB" w:rsidP="00EB7102">
      <w:pPr>
        <w:spacing w:after="0"/>
        <w:rPr>
          <w:sz w:val="16"/>
          <w:szCs w:val="16"/>
        </w:rPr>
      </w:pPr>
      <w:r w:rsidRPr="00A05AAB">
        <w:rPr>
          <w:sz w:val="16"/>
          <w:szCs w:val="16"/>
        </w:rPr>
        <w:t>The optimization aims to minimize all three of the functions, i.e. “maximizing heat transfer” is expressed as</w:t>
      </w:r>
      <w:r w:rsidR="00EB7102" w:rsidRPr="00F425B7">
        <w:rPr>
          <w:sz w:val="16"/>
          <w:szCs w:val="16"/>
        </w:rPr>
        <w:t xml:space="preserve">: </w:t>
      </w:r>
    </w:p>
    <w:p w14:paraId="074CB67F" w14:textId="2D14C160" w:rsidR="00A05AAB" w:rsidRPr="00A05AAB" w:rsidRDefault="00000000" w:rsidP="00EB7102">
      <w:pPr>
        <w:spacing w:after="0"/>
        <w:rPr>
          <w:sz w:val="16"/>
          <w:szCs w:val="16"/>
        </w:rPr>
      </w:pPr>
      <m:oMathPara>
        <m:oMathParaPr>
          <m:jc m:val="left"/>
        </m:oMathParaPr>
        <m:oMath>
          <m:limLow>
            <m:limLowPr>
              <m:ctrlPr>
                <w:rPr>
                  <w:rFonts w:ascii="Cambria Math" w:hAnsi="Cambria Math"/>
                  <w:sz w:val="16"/>
                  <w:szCs w:val="16"/>
                </w:rPr>
              </m:ctrlPr>
            </m:limLowPr>
            <m:e>
              <m:r>
                <m:rPr>
                  <m:sty m:val="p"/>
                </m:rPr>
                <w:rPr>
                  <w:rFonts w:ascii="Cambria Math" w:hAnsi="Cambria Math"/>
                  <w:sz w:val="16"/>
                  <w:szCs w:val="16"/>
                </w:rPr>
                <m:t xml:space="preserve">        minimize</m:t>
              </m:r>
              <m:r>
                <w:rPr>
                  <w:rFonts w:ascii="Cambria Math" w:hAnsi="Cambria Math"/>
                  <w:sz w:val="16"/>
                  <w:szCs w:val="16"/>
                </w:rPr>
                <m:t>⁡</m:t>
              </m:r>
            </m:e>
            <m:lim>
              <m:r>
                <m:rPr>
                  <m:sty m:val="b"/>
                </m:rPr>
                <w:rPr>
                  <w:rFonts w:ascii="Cambria Math" w:hAnsi="Cambria Math"/>
                  <w:sz w:val="16"/>
                  <w:szCs w:val="16"/>
                </w:rPr>
                <m:t>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 m</m:t>
                  </m:r>
                </m:e>
                <m:sub>
                  <m:r>
                    <w:rPr>
                      <w:rFonts w:ascii="Cambria Math" w:hAnsi="Cambria Math"/>
                      <w:sz w:val="16"/>
                      <w:szCs w:val="16"/>
                    </w:rPr>
                    <m:t>t</m:t>
                  </m:r>
                </m:sub>
              </m:sSub>
            </m:lim>
          </m:limLow>
          <m:r>
            <m:rPr>
              <m:nor/>
            </m:rPr>
            <w:rPr>
              <w:rFonts w:ascii="Arial" w:hAnsi="Arial" w:cs="Arial"/>
              <w:sz w:val="16"/>
              <w:szCs w:val="16"/>
            </w:rPr>
            <m:t>  </m:t>
          </m:r>
          <m:r>
            <m:rPr>
              <m:sty m:val="bi"/>
            </m:rPr>
            <w:rPr>
              <w:rFonts w:ascii="Cambria Math" w:hAnsi="Cambria Math"/>
              <w:sz w:val="16"/>
              <w:szCs w:val="16"/>
            </w:rPr>
            <m:t>F</m:t>
          </m:r>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d>
            <m:dPr>
              <m:begChr m:val="["/>
              <m:endChr m:val="]"/>
              <m:ctrlPr>
                <w:rPr>
                  <w:rFonts w:ascii="Cambria Math" w:hAnsi="Cambria Math"/>
                  <w:i/>
                  <w:sz w:val="16"/>
                  <w:szCs w:val="16"/>
                </w:rPr>
              </m:ctrlPr>
            </m:dPr>
            <m:e>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1</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2</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e>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3</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qArr>
            </m:e>
          </m:d>
          <m:r>
            <w:rPr>
              <w:rFonts w:ascii="Cambria Math" w:hAnsi="Cambria Math"/>
              <w:sz w:val="16"/>
              <w:szCs w:val="16"/>
            </w:rPr>
            <m:t>=</m:t>
          </m:r>
          <m:d>
            <m:dPr>
              <m:begChr m:val="["/>
              <m:endChr m:val="]"/>
              <m:ctrlPr>
                <w:rPr>
                  <w:rFonts w:ascii="Cambria Math" w:hAnsi="Cambria Math"/>
                  <w:i/>
                  <w:sz w:val="16"/>
                  <w:szCs w:val="16"/>
                </w:rPr>
              </m:ctrlPr>
            </m:dPr>
            <m:e>
              <m:eqArr>
                <m:eqArrPr>
                  <m:ctrlPr>
                    <w:rPr>
                      <w:rFonts w:ascii="Cambria Math" w:hAnsi="Cambria Math"/>
                      <w:sz w:val="16"/>
                      <w:szCs w:val="16"/>
                    </w:rPr>
                  </m:ctrlPr>
                </m:eqArrPr>
                <m:e>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
                  <m:r>
                    <m:rPr>
                      <m:sty m:val="p"/>
                    </m:rPr>
                    <w:rPr>
                      <w:rFonts w:ascii="Cambria Math" w:hAnsi="Cambria Math"/>
                      <w:sz w:val="16"/>
                      <w:szCs w:val="16"/>
                    </w:rPr>
                    <m:t>Δ</m:t>
                  </m:r>
                  <m:r>
                    <w:rPr>
                      <w:rFonts w:ascii="Cambria Math" w:hAnsi="Cambria Math"/>
                      <w:sz w:val="16"/>
                      <w:szCs w:val="16"/>
                    </w:rPr>
                    <m:t>P(</m:t>
                  </m:r>
                  <m:r>
                    <m:rPr>
                      <m:sty m:val="b"/>
                    </m:rPr>
                    <w:rPr>
                      <w:rFonts w:ascii="Cambria Math" w:hAnsi="Cambria Math"/>
                      <w:sz w:val="16"/>
                      <w:szCs w:val="16"/>
                    </w:rPr>
                    <m:t>x</m:t>
                  </m:r>
                  <m:r>
                    <w:rPr>
                      <w:rFonts w:ascii="Cambria Math" w:hAnsi="Cambria Math"/>
                      <w:sz w:val="16"/>
                      <w:szCs w:val="16"/>
                    </w:rPr>
                    <m:t>)</m:t>
                  </m:r>
                </m:e>
                <m:e>
                  <m:r>
                    <w:rPr>
                      <w:rFonts w:ascii="Cambria Math" w:hAnsi="Cambria Math"/>
                      <w:sz w:val="16"/>
                      <w:szCs w:val="16"/>
                    </w:rPr>
                    <m:t>M(</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e>
              </m:eqArr>
            </m:e>
          </m:d>
        </m:oMath>
      </m:oMathPara>
    </w:p>
    <w:p w14:paraId="63388F1C" w14:textId="77777777" w:rsidR="00EB7102" w:rsidRPr="00F425B7" w:rsidRDefault="00EB7102" w:rsidP="00EB7102">
      <w:pPr>
        <w:spacing w:after="0"/>
        <w:rPr>
          <w:b/>
          <w:bCs/>
          <w:sz w:val="16"/>
          <w:szCs w:val="16"/>
        </w:rPr>
      </w:pPr>
    </w:p>
    <w:p w14:paraId="2501E9CD" w14:textId="153A1943" w:rsidR="00A05AAB" w:rsidRPr="00F425B7" w:rsidRDefault="00EB7102" w:rsidP="00EB7102">
      <w:pPr>
        <w:spacing w:after="0"/>
        <w:rPr>
          <w:i/>
          <w:iCs/>
          <w:sz w:val="16"/>
          <w:szCs w:val="16"/>
        </w:rPr>
      </w:pPr>
      <w:r w:rsidRPr="00F425B7">
        <w:rPr>
          <w:i/>
          <w:iCs/>
          <w:sz w:val="16"/>
          <w:szCs w:val="16"/>
        </w:rPr>
        <w:t xml:space="preserve">4.3 </w:t>
      </w:r>
      <w:r w:rsidR="00A05AAB" w:rsidRPr="00A05AAB">
        <w:rPr>
          <w:i/>
          <w:iCs/>
          <w:sz w:val="16"/>
          <w:szCs w:val="16"/>
        </w:rPr>
        <w:t>Constraints</w:t>
      </w:r>
    </w:p>
    <w:p w14:paraId="0927C6BF" w14:textId="77777777" w:rsidR="00EB7102" w:rsidRPr="00A05AAB" w:rsidRDefault="00EB7102" w:rsidP="00EB7102">
      <w:pPr>
        <w:spacing w:after="0"/>
        <w:rPr>
          <w:i/>
          <w:iCs/>
          <w:sz w:val="16"/>
          <w:szCs w:val="16"/>
        </w:rPr>
      </w:pPr>
    </w:p>
    <w:p w14:paraId="557311C6" w14:textId="77777777" w:rsidR="00A05AAB" w:rsidRPr="00A05AAB" w:rsidRDefault="00A05AAB" w:rsidP="00EB7102">
      <w:pPr>
        <w:spacing w:after="0"/>
        <w:rPr>
          <w:sz w:val="16"/>
          <w:szCs w:val="16"/>
        </w:rPr>
      </w:pPr>
      <w:r w:rsidRPr="00A05AAB">
        <w:rPr>
          <w:sz w:val="16"/>
          <w:szCs w:val="16"/>
        </w:rPr>
        <w:t>The design must satisfy geometric, thermal, and model-validity constraints, together with simple bounds.</w:t>
      </w:r>
    </w:p>
    <w:p w14:paraId="3A7DAA87" w14:textId="77777777" w:rsidR="00A05AAB" w:rsidRPr="00F425B7" w:rsidRDefault="00A05AAB" w:rsidP="00EB7102">
      <w:pPr>
        <w:pStyle w:val="ListParagraph"/>
        <w:numPr>
          <w:ilvl w:val="0"/>
          <w:numId w:val="8"/>
        </w:numPr>
        <w:spacing w:after="0"/>
        <w:ind w:left="144" w:hanging="144"/>
        <w:rPr>
          <w:sz w:val="16"/>
          <w:szCs w:val="16"/>
        </w:rPr>
      </w:pPr>
      <w:r w:rsidRPr="00F425B7">
        <w:rPr>
          <w:sz w:val="16"/>
          <w:szCs w:val="16"/>
        </w:rPr>
        <w:t>Variable bounds</w:t>
      </w:r>
    </w:p>
    <w:p w14:paraId="0203CF78" w14:textId="7E8F48E6" w:rsidR="00A05AAB" w:rsidRPr="00F425B7" w:rsidRDefault="00000000" w:rsidP="00EB7102">
      <w:pPr>
        <w:spacing w:after="0"/>
        <w:rPr>
          <w:rFonts w:eastAsiaTheme="minorEastAsia"/>
          <w:sz w:val="16"/>
          <w:szCs w:val="16"/>
        </w:rPr>
      </w:pPr>
      <m:oMathPara>
        <m:oMath>
          <m:m>
            <m:mPr>
              <m:plcHide m:val="1"/>
              <m:mcs>
                <m:mc>
                  <m:mcPr>
                    <m:count m:val="4"/>
                    <m:mcJc m:val="center"/>
                  </m:mcPr>
                </m:mc>
              </m:mcs>
              <m:ctrlPr>
                <w:rPr>
                  <w:rFonts w:ascii="Cambria Math" w:hAnsi="Cambria Math"/>
                  <w:sz w:val="16"/>
                  <w:szCs w:val="16"/>
                </w:rPr>
              </m:ctrlPr>
            </m:mPr>
            <m:mr>
              <m:e/>
              <m:e>
                <m:m>
                  <m:mPr>
                    <m:plcHide m:val="1"/>
                    <m:mcs>
                      <m:mc>
                        <m:mcPr>
                          <m:count m:val="2"/>
                          <m:mcJc m:val="center"/>
                        </m:mcPr>
                      </m:mc>
                    </m:mcs>
                    <m:ctrlPr>
                      <w:rPr>
                        <w:rFonts w:ascii="Cambria Math" w:hAnsi="Cambria Math"/>
                        <w:sz w:val="16"/>
                        <w:szCs w:val="16"/>
                      </w:rPr>
                    </m:ctrlPr>
                  </m:mPr>
                  <m:mr>
                    <m:e>
                      <m:sSub>
                        <m:sSubPr>
                          <m:ctrlPr>
                            <w:rPr>
                              <w:rFonts w:ascii="Cambria Math" w:hAnsi="Cambria Math"/>
                              <w:sz w:val="16"/>
                              <w:szCs w:val="16"/>
                            </w:rPr>
                          </m:ctrlPr>
                        </m:sSubPr>
                        <m:e>
                          <m:r>
                            <w:rPr>
                              <w:rFonts w:ascii="Cambria Math" w:hAnsi="Cambria Math"/>
                              <w:sz w:val="16"/>
                              <w:szCs w:val="16"/>
                            </w:rPr>
                            <m:t>D</m:t>
                          </m:r>
                        </m:e>
                        <m:sub>
                          <m:r>
                            <m:rPr>
                              <m:sty m:val="p"/>
                            </m:rPr>
                            <w:rPr>
                              <w:rFonts w:ascii="Cambria Math" w:hAnsi="Cambria Math"/>
                              <w:sz w:val="16"/>
                              <w:szCs w:val="16"/>
                            </w:rPr>
                            <m:t>min</m:t>
                          </m:r>
                        </m:sub>
                      </m:sSub>
                      <m:r>
                        <w:rPr>
                          <w:rFonts w:ascii="Cambria Math" w:hAnsi="Cambria Math"/>
                          <w:sz w:val="16"/>
                          <w:szCs w:val="16"/>
                        </w:rPr>
                        <m:t xml:space="preserve"> (2 mm)</m:t>
                      </m:r>
                    </m:e>
                    <m:e>
                      <m:r>
                        <w:rPr>
                          <w:rFonts w:ascii="Cambria Math" w:hAnsi="Cambria Math"/>
                          <w:sz w:val="16"/>
                          <w:szCs w:val="16"/>
                        </w:rPr>
                        <m:t>≤ D ≤</m:t>
                      </m:r>
                      <m:sSub>
                        <m:sSubPr>
                          <m:ctrlPr>
                            <w:rPr>
                              <w:rFonts w:ascii="Cambria Math" w:hAnsi="Cambria Math"/>
                              <w:sz w:val="16"/>
                              <w:szCs w:val="16"/>
                            </w:rPr>
                          </m:ctrlPr>
                        </m:sSubPr>
                        <m:e>
                          <m:r>
                            <w:rPr>
                              <w:rFonts w:ascii="Cambria Math" w:hAnsi="Cambria Math"/>
                              <w:sz w:val="16"/>
                              <w:szCs w:val="16"/>
                            </w:rPr>
                            <m:t>D</m:t>
                          </m:r>
                        </m:e>
                        <m:sub>
                          <m:r>
                            <m:rPr>
                              <m:sty m:val="p"/>
                            </m:rPr>
                            <w:rPr>
                              <w:rFonts w:ascii="Cambria Math" w:hAnsi="Cambria Math"/>
                              <w:sz w:val="16"/>
                              <w:szCs w:val="16"/>
                            </w:rPr>
                            <m:t>max</m:t>
                          </m:r>
                        </m:sub>
                      </m:sSub>
                      <m:r>
                        <w:rPr>
                          <w:rFonts w:ascii="Cambria Math" w:hAnsi="Cambria Math"/>
                          <w:sz w:val="16"/>
                          <w:szCs w:val="16"/>
                        </w:rPr>
                        <m:t>(6 mm)</m:t>
                      </m:r>
                    </m:e>
                  </m:mr>
                  <m:mr>
                    <m:e>
                      <m:sSub>
                        <m:sSubPr>
                          <m:ctrlPr>
                            <w:rPr>
                              <w:rFonts w:ascii="Cambria Math" w:hAnsi="Cambria Math"/>
                              <w:sz w:val="16"/>
                              <w:szCs w:val="16"/>
                            </w:rPr>
                          </m:ctrlPr>
                        </m:sSubPr>
                        <m:e>
                          <m:r>
                            <w:rPr>
                              <w:rFonts w:ascii="Cambria Math" w:hAnsi="Cambria Math"/>
                              <w:sz w:val="16"/>
                              <w:szCs w:val="16"/>
                            </w:rPr>
                            <m:t>H</m:t>
                          </m:r>
                        </m:e>
                        <m:sub>
                          <m:r>
                            <m:rPr>
                              <m:sty m:val="p"/>
                            </m:rPr>
                            <w:rPr>
                              <w:rFonts w:ascii="Cambria Math" w:hAnsi="Cambria Math"/>
                              <w:sz w:val="16"/>
                              <w:szCs w:val="16"/>
                            </w:rPr>
                            <m:t>min</m:t>
                          </m:r>
                        </m:sub>
                      </m:sSub>
                      <m:r>
                        <w:rPr>
                          <w:rFonts w:ascii="Cambria Math" w:hAnsi="Cambria Math"/>
                          <w:sz w:val="16"/>
                          <w:szCs w:val="16"/>
                        </w:rPr>
                        <m:t>(10 mm)</m:t>
                      </m:r>
                    </m:e>
                    <m:e>
                      <m:r>
                        <w:rPr>
                          <w:rFonts w:ascii="Cambria Math" w:hAnsi="Cambria Math"/>
                          <w:sz w:val="16"/>
                          <w:szCs w:val="16"/>
                        </w:rPr>
                        <m:t>≤ H ≤</m:t>
                      </m:r>
                      <m:sSub>
                        <m:sSubPr>
                          <m:ctrlPr>
                            <w:rPr>
                              <w:rFonts w:ascii="Cambria Math" w:hAnsi="Cambria Math"/>
                              <w:sz w:val="16"/>
                              <w:szCs w:val="16"/>
                            </w:rPr>
                          </m:ctrlPr>
                        </m:sSubPr>
                        <m:e>
                          <m:r>
                            <w:rPr>
                              <w:rFonts w:ascii="Cambria Math" w:hAnsi="Cambria Math"/>
                              <w:sz w:val="16"/>
                              <w:szCs w:val="16"/>
                            </w:rPr>
                            <m:t>H</m:t>
                          </m:r>
                        </m:e>
                        <m:sub>
                          <m:func>
                            <m:funcPr>
                              <m:ctrlPr>
                                <w:rPr>
                                  <w:rFonts w:ascii="Cambria Math" w:hAnsi="Cambria Math"/>
                                  <w:sz w:val="16"/>
                                  <w:szCs w:val="16"/>
                                </w:rPr>
                              </m:ctrlPr>
                            </m:funcPr>
                            <m:fName>
                              <m:r>
                                <m:rPr>
                                  <m:sty m:val="p"/>
                                </m:rPr>
                                <w:rPr>
                                  <w:rFonts w:ascii="Cambria Math" w:hAnsi="Cambria Math"/>
                                  <w:sz w:val="16"/>
                                  <w:szCs w:val="16"/>
                                </w:rPr>
                                <m:t>max</m:t>
                              </m:r>
                            </m:fName>
                            <m:e>
                              <m:r>
                                <w:rPr>
                                  <w:rFonts w:ascii="Cambria Math" w:hAnsi="Cambria Math"/>
                                  <w:sz w:val="16"/>
                                  <w:szCs w:val="16"/>
                                </w:rPr>
                                <m:t>,</m:t>
                              </m:r>
                            </m:e>
                          </m:func>
                        </m:sub>
                      </m:sSub>
                      <m:r>
                        <w:rPr>
                          <w:rFonts w:ascii="Cambria Math" w:hAnsi="Cambria Math"/>
                          <w:sz w:val="16"/>
                          <w:szCs w:val="16"/>
                        </w:rPr>
                        <m:t>(30 mm)</m:t>
                      </m:r>
                    </m:e>
                  </m:mr>
                  <m:mr>
                    <m:e>
                      <m:sSub>
                        <m:sSubPr>
                          <m:ctrlPr>
                            <w:rPr>
                              <w:rFonts w:ascii="Cambria Math" w:hAnsi="Cambria Math"/>
                              <w:sz w:val="16"/>
                              <w:szCs w:val="16"/>
                            </w:rPr>
                          </m:ctrlPr>
                        </m:sSubPr>
                        <m:e>
                          <m:r>
                            <w:rPr>
                              <w:rFonts w:ascii="Cambria Math" w:hAnsi="Cambria Math"/>
                              <w:sz w:val="16"/>
                              <w:szCs w:val="16"/>
                            </w:rPr>
                            <m:t>S</m:t>
                          </m:r>
                        </m:e>
                        <m:sub>
                          <m:r>
                            <m:rPr>
                              <m:sty m:val="p"/>
                            </m:rPr>
                            <w:rPr>
                              <w:rFonts w:ascii="Cambria Math" w:hAnsi="Cambria Math"/>
                              <w:sz w:val="16"/>
                              <w:szCs w:val="16"/>
                            </w:rPr>
                            <m:t>min</m:t>
                          </m:r>
                        </m:sub>
                      </m:sSub>
                      <m:r>
                        <w:rPr>
                          <w:rFonts w:ascii="Cambria Math" w:hAnsi="Cambria Math"/>
                          <w:sz w:val="16"/>
                          <w:szCs w:val="16"/>
                        </w:rPr>
                        <m:t>(5 mm)</m:t>
                      </m:r>
                    </m:e>
                    <m:e>
                      <m:r>
                        <w:rPr>
                          <w:rFonts w:ascii="Cambria Math" w:hAnsi="Cambria Math"/>
                          <w:sz w:val="16"/>
                          <w:szCs w:val="16"/>
                        </w:rPr>
                        <m:t>≤ S ≤</m:t>
                      </m:r>
                      <m:sSub>
                        <m:sSubPr>
                          <m:ctrlPr>
                            <w:rPr>
                              <w:rFonts w:ascii="Cambria Math" w:hAnsi="Cambria Math"/>
                              <w:sz w:val="16"/>
                              <w:szCs w:val="16"/>
                            </w:rPr>
                          </m:ctrlPr>
                        </m:sSubPr>
                        <m:e>
                          <m:r>
                            <w:rPr>
                              <w:rFonts w:ascii="Cambria Math" w:hAnsi="Cambria Math"/>
                              <w:sz w:val="16"/>
                              <w:szCs w:val="16"/>
                            </w:rPr>
                            <m:t>S</m:t>
                          </m:r>
                        </m:e>
                        <m:sub>
                          <m:r>
                            <m:rPr>
                              <m:sty m:val="p"/>
                            </m:rPr>
                            <w:rPr>
                              <w:rFonts w:ascii="Cambria Math" w:hAnsi="Cambria Math"/>
                              <w:sz w:val="16"/>
                              <w:szCs w:val="16"/>
                            </w:rPr>
                            <m:t>max</m:t>
                          </m:r>
                        </m:sub>
                      </m:sSub>
                      <m:r>
                        <w:rPr>
                          <w:rFonts w:ascii="Cambria Math" w:hAnsi="Cambria Math"/>
                          <w:sz w:val="16"/>
                          <w:szCs w:val="16"/>
                        </w:rPr>
                        <m:t>(15 mm)</m:t>
                      </m:r>
                    </m:e>
                  </m:mr>
                  <m:mr>
                    <m:e>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func>
                            <m:funcPr>
                              <m:ctrlPr>
                                <w:rPr>
                                  <w:rFonts w:ascii="Cambria Math" w:hAnsi="Cambria Math"/>
                                  <w:i/>
                                  <w:sz w:val="16"/>
                                  <w:szCs w:val="16"/>
                                </w:rPr>
                              </m:ctrlPr>
                            </m:funcPr>
                            <m:fName>
                              <m:r>
                                <m:rPr>
                                  <m:sty m:val="p"/>
                                </m:rPr>
                                <w:rPr>
                                  <w:rFonts w:ascii="Cambria Math" w:hAnsi="Cambria Math"/>
                                  <w:sz w:val="16"/>
                                  <w:szCs w:val="16"/>
                                </w:rPr>
                                <m:t>min</m:t>
                              </m:r>
                            </m:fName>
                            <m:e>
                              <m:r>
                                <w:rPr>
                                  <w:rFonts w:ascii="Cambria Math" w:hAnsi="Cambria Math"/>
                                  <w:sz w:val="16"/>
                                  <w:szCs w:val="16"/>
                                </w:rPr>
                                <m:t>,</m:t>
                              </m:r>
                            </m:e>
                          </m:func>
                        </m:sub>
                      </m:sSub>
                      <m:r>
                        <w:rPr>
                          <w:rFonts w:ascii="Cambria Math" w:hAnsi="Cambria Math"/>
                          <w:sz w:val="16"/>
                          <w:szCs w:val="16"/>
                        </w:rPr>
                        <m:t>(2 mm)</m:t>
                      </m:r>
                    </m:e>
                    <m:e>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 xml:space="preserve">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func>
                            <m:funcPr>
                              <m:ctrlPr>
                                <w:rPr>
                                  <w:rFonts w:ascii="Cambria Math" w:hAnsi="Cambria Math"/>
                                  <w:i/>
                                  <w:sz w:val="16"/>
                                  <w:szCs w:val="16"/>
                                </w:rPr>
                              </m:ctrlPr>
                            </m:funcPr>
                            <m:fName>
                              <m:r>
                                <m:rPr>
                                  <m:sty m:val="p"/>
                                </m:rPr>
                                <w:rPr>
                                  <w:rFonts w:ascii="Cambria Math" w:hAnsi="Cambria Math"/>
                                  <w:sz w:val="16"/>
                                  <w:szCs w:val="16"/>
                                </w:rPr>
                                <m:t>max</m:t>
                              </m:r>
                            </m:fName>
                            <m:e>
                              <m:r>
                                <w:rPr>
                                  <w:rFonts w:ascii="Cambria Math" w:hAnsi="Cambria Math"/>
                                  <w:sz w:val="16"/>
                                  <w:szCs w:val="16"/>
                                </w:rPr>
                                <m:t>,</m:t>
                              </m:r>
                            </m:e>
                          </m:func>
                        </m:sub>
                      </m:sSub>
                      <m:r>
                        <w:rPr>
                          <w:rFonts w:ascii="Cambria Math" w:hAnsi="Cambria Math"/>
                          <w:sz w:val="16"/>
                          <w:szCs w:val="16"/>
                        </w:rPr>
                        <m:t>(6 mm)</m:t>
                      </m:r>
                    </m:e>
                  </m:mr>
                </m:m>
              </m:e>
              <m:e/>
              <m:e/>
            </m:mr>
          </m:m>
        </m:oMath>
      </m:oMathPara>
    </w:p>
    <w:p w14:paraId="6720F6FB" w14:textId="77777777" w:rsidR="00EB7102" w:rsidRPr="00A05AAB" w:rsidRDefault="00EB7102" w:rsidP="00EB7102">
      <w:pPr>
        <w:spacing w:after="0"/>
        <w:rPr>
          <w:sz w:val="16"/>
          <w:szCs w:val="16"/>
        </w:rPr>
      </w:pPr>
    </w:p>
    <w:p w14:paraId="673ADA93" w14:textId="77777777" w:rsidR="00A05AAB" w:rsidRPr="00F425B7" w:rsidRDefault="00A05AAB" w:rsidP="00EB7102">
      <w:pPr>
        <w:pStyle w:val="ListParagraph"/>
        <w:numPr>
          <w:ilvl w:val="0"/>
          <w:numId w:val="8"/>
        </w:numPr>
        <w:spacing w:after="0"/>
        <w:ind w:left="144" w:hanging="144"/>
        <w:rPr>
          <w:sz w:val="16"/>
          <w:szCs w:val="16"/>
        </w:rPr>
      </w:pPr>
      <w:r w:rsidRPr="00F425B7">
        <w:rPr>
          <w:sz w:val="16"/>
          <w:szCs w:val="16"/>
        </w:rPr>
        <w:t>Geometric feasibility</w:t>
      </w:r>
    </w:p>
    <w:p w14:paraId="55C513BC" w14:textId="77777777" w:rsidR="00EB7102" w:rsidRPr="00F425B7" w:rsidRDefault="00EB7102" w:rsidP="00EB7102">
      <w:pPr>
        <w:spacing w:after="0"/>
        <w:rPr>
          <w:sz w:val="16"/>
          <w:szCs w:val="16"/>
        </w:rPr>
      </w:pPr>
    </w:p>
    <w:p w14:paraId="57E02B25" w14:textId="24443B5C" w:rsidR="00A05AAB" w:rsidRPr="00F425B7" w:rsidRDefault="00A05AAB" w:rsidP="00EE4694">
      <w:pPr>
        <w:pStyle w:val="ListParagraph"/>
        <w:numPr>
          <w:ilvl w:val="0"/>
          <w:numId w:val="9"/>
        </w:numPr>
        <w:spacing w:after="0"/>
        <w:ind w:left="144" w:hanging="144"/>
        <w:rPr>
          <w:i/>
          <w:iCs/>
          <w:sz w:val="16"/>
          <w:szCs w:val="16"/>
        </w:rPr>
      </w:pPr>
      <w:r w:rsidRPr="00F425B7">
        <w:rPr>
          <w:i/>
          <w:iCs/>
          <w:sz w:val="16"/>
          <w:szCs w:val="16"/>
        </w:rPr>
        <w:t>Pin clearance / non-overlap</w:t>
      </w:r>
    </w:p>
    <w:p w14:paraId="4DE410F1" w14:textId="102955E3" w:rsidR="00A05AAB" w:rsidRPr="00A05AAB" w:rsidRDefault="00000000"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1</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)=S-(D+e)≥0</m:t>
                </m:r>
              </m:e>
              <m:e/>
              <m:e/>
            </m:mr>
          </m:m>
        </m:oMath>
      </m:oMathPara>
    </w:p>
    <w:p w14:paraId="416AD9F9" w14:textId="4A62FB3F" w:rsidR="00A05AAB" w:rsidRPr="00A05AAB" w:rsidRDefault="00A05AAB" w:rsidP="00EB7102">
      <w:pPr>
        <w:spacing w:after="0"/>
        <w:rPr>
          <w:sz w:val="16"/>
          <w:szCs w:val="16"/>
        </w:rPr>
      </w:pPr>
      <w:r w:rsidRPr="00A05AAB">
        <w:rPr>
          <w:sz w:val="16"/>
          <w:szCs w:val="16"/>
        </w:rPr>
        <w:t xml:space="preserve">where </w:t>
      </w:r>
      <m:oMath>
        <m:r>
          <w:rPr>
            <w:rFonts w:ascii="Cambria Math" w:hAnsi="Cambria Math"/>
            <w:sz w:val="16"/>
            <w:szCs w:val="16"/>
          </w:rPr>
          <m:t>e&gt;0</m:t>
        </m:r>
      </m:oMath>
      <w:r w:rsidRPr="00A05AAB">
        <w:rPr>
          <w:sz w:val="16"/>
          <w:szCs w:val="16"/>
        </w:rPr>
        <w:t xml:space="preserve"> is a fixed edge/clearance margin.</w:t>
      </w:r>
    </w:p>
    <w:p w14:paraId="34F17C56" w14:textId="77777777" w:rsidR="00EB7102" w:rsidRPr="00F425B7" w:rsidRDefault="00EB7102" w:rsidP="00EB7102">
      <w:pPr>
        <w:spacing w:after="0"/>
        <w:rPr>
          <w:sz w:val="16"/>
          <w:szCs w:val="16"/>
        </w:rPr>
      </w:pPr>
    </w:p>
    <w:p w14:paraId="3B38F8EE" w14:textId="2F07D68D" w:rsidR="00A05AAB" w:rsidRPr="00F425B7" w:rsidRDefault="00A05AAB" w:rsidP="00EE4694">
      <w:pPr>
        <w:pStyle w:val="ListParagraph"/>
        <w:numPr>
          <w:ilvl w:val="0"/>
          <w:numId w:val="9"/>
        </w:numPr>
        <w:spacing w:after="0"/>
        <w:ind w:left="144" w:hanging="144"/>
        <w:rPr>
          <w:i/>
          <w:iCs/>
          <w:sz w:val="16"/>
          <w:szCs w:val="16"/>
        </w:rPr>
      </w:pPr>
      <w:r w:rsidRPr="00F425B7">
        <w:rPr>
          <w:i/>
          <w:iCs/>
          <w:sz w:val="16"/>
          <w:szCs w:val="16"/>
        </w:rPr>
        <w:t>Total height (mechanical envelope)</w:t>
      </w:r>
    </w:p>
    <w:p w14:paraId="13B28347" w14:textId="48CF4355" w:rsidR="00A05AAB" w:rsidRPr="00A05AAB" w:rsidRDefault="00000000"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2</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m:rPr>
                        <m:nor/>
                      </m:rPr>
                      <w:rPr>
                        <w:sz w:val="18"/>
                        <w:szCs w:val="18"/>
                      </w:rPr>
                      <m:t>tot,max</m:t>
                    </m:r>
                  </m:sub>
                </m:sSub>
                <m:r>
                  <w:rPr>
                    <w:rFonts w:ascii="Cambria Math" w:hAnsi="Cambria Math"/>
                    <w:sz w:val="18"/>
                    <w:szCs w:val="18"/>
                  </w:rPr>
                  <m:t>-(H+</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b</m:t>
                    </m:r>
                  </m:sub>
                </m:sSub>
                <m:r>
                  <w:rPr>
                    <w:rFonts w:ascii="Cambria Math" w:hAnsi="Cambria Math"/>
                    <w:sz w:val="18"/>
                    <w:szCs w:val="18"/>
                  </w:rPr>
                  <m:t>)≥0</m:t>
                </m:r>
              </m:e>
              <m:e/>
              <m:e/>
            </m:mr>
          </m:m>
        </m:oMath>
      </m:oMathPara>
    </w:p>
    <w:p w14:paraId="4262F2D7" w14:textId="77777777" w:rsidR="00A05AAB" w:rsidRPr="00A05AAB" w:rsidRDefault="00A05AAB" w:rsidP="00EB7102">
      <w:pPr>
        <w:spacing w:after="0"/>
        <w:rPr>
          <w:sz w:val="16"/>
          <w:szCs w:val="16"/>
        </w:rPr>
      </w:pPr>
      <w:r w:rsidRPr="00A05AAB">
        <w:rPr>
          <w:sz w:val="16"/>
          <w:szCs w:val="16"/>
        </w:rPr>
        <w:t>ensuring the heat sink fits inside the available vertical space.</w:t>
      </w:r>
    </w:p>
    <w:p w14:paraId="2605D911" w14:textId="77777777" w:rsidR="00EB7102" w:rsidRPr="00F425B7" w:rsidRDefault="00EB7102" w:rsidP="00EB7102">
      <w:pPr>
        <w:spacing w:after="0"/>
        <w:rPr>
          <w:sz w:val="16"/>
          <w:szCs w:val="16"/>
        </w:rPr>
      </w:pPr>
    </w:p>
    <w:p w14:paraId="690AF6D9" w14:textId="21A35314" w:rsidR="00A05AAB" w:rsidRPr="00F425B7" w:rsidRDefault="00A05AAB" w:rsidP="00EE4694">
      <w:pPr>
        <w:pStyle w:val="ListParagraph"/>
        <w:numPr>
          <w:ilvl w:val="0"/>
          <w:numId w:val="9"/>
        </w:numPr>
        <w:spacing w:after="0"/>
        <w:ind w:left="144" w:hanging="144"/>
        <w:rPr>
          <w:i/>
          <w:iCs/>
          <w:sz w:val="16"/>
          <w:szCs w:val="16"/>
        </w:rPr>
      </w:pPr>
      <w:r w:rsidRPr="00F425B7">
        <w:rPr>
          <w:i/>
          <w:iCs/>
          <w:sz w:val="16"/>
          <w:szCs w:val="16"/>
        </w:rPr>
        <w:t>Positive flow area between pins</w:t>
      </w:r>
    </w:p>
    <w:p w14:paraId="64ACCD61" w14:textId="6E600131" w:rsidR="00A05AAB" w:rsidRPr="00A05AAB" w:rsidRDefault="00000000" w:rsidP="00EB7102">
      <w:pPr>
        <w:spacing w:after="0"/>
        <w:rPr>
          <w:sz w:val="16"/>
          <w:szCs w:val="16"/>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3</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S</m:t>
                    </m:r>
                  </m:e>
                  <m:sup>
                    <m:r>
                      <w:rPr>
                        <w:rFonts w:ascii="Cambria Math" w:hAnsi="Cambria Math"/>
                        <w:sz w:val="18"/>
                        <w:szCs w:val="18"/>
                      </w:rPr>
                      <m:t>2</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π</m:t>
                    </m:r>
                    <m:sSup>
                      <m:sSupPr>
                        <m:ctrlPr>
                          <w:rPr>
                            <w:rFonts w:ascii="Cambria Math" w:hAnsi="Cambria Math"/>
                            <w:sz w:val="18"/>
                            <w:szCs w:val="18"/>
                          </w:rPr>
                        </m:ctrlPr>
                      </m:sSupPr>
                      <m:e>
                        <m:r>
                          <w:rPr>
                            <w:rFonts w:ascii="Cambria Math" w:hAnsi="Cambria Math"/>
                            <w:sz w:val="18"/>
                            <w:szCs w:val="18"/>
                          </w:rPr>
                          <m:t>D</m:t>
                        </m:r>
                      </m:e>
                      <m:sup>
                        <m:r>
                          <w:rPr>
                            <w:rFonts w:ascii="Cambria Math" w:hAnsi="Cambria Math"/>
                            <w:sz w:val="18"/>
                            <w:szCs w:val="18"/>
                          </w:rPr>
                          <m:t>2</m:t>
                        </m:r>
                      </m:sup>
                    </m:sSup>
                  </m:num>
                  <m:den>
                    <m:r>
                      <w:rPr>
                        <w:rFonts w:ascii="Cambria Math" w:hAnsi="Cambria Math"/>
                        <w:sz w:val="18"/>
                        <w:szCs w:val="18"/>
                      </w:rPr>
                      <m:t>4</m:t>
                    </m:r>
                  </m:den>
                </m:f>
                <m:r>
                  <w:rPr>
                    <w:rFonts w:ascii="Cambria Math" w:hAnsi="Cambria Math"/>
                    <w:sz w:val="18"/>
                    <w:szCs w:val="18"/>
                  </w:rPr>
                  <m:t>&gt;0</m:t>
                </m:r>
              </m:e>
              <m:e/>
              <m:e/>
            </m:mr>
          </m:m>
        </m:oMath>
      </m:oMathPara>
    </w:p>
    <w:p w14:paraId="51551547" w14:textId="2BEED67C" w:rsidR="00EB7102" w:rsidRPr="00F425B7" w:rsidRDefault="00A05AAB" w:rsidP="00EB7102">
      <w:pPr>
        <w:spacing w:after="0"/>
        <w:rPr>
          <w:sz w:val="16"/>
          <w:szCs w:val="16"/>
        </w:rPr>
      </w:pPr>
      <w:r w:rsidRPr="00A05AAB">
        <w:rPr>
          <w:sz w:val="16"/>
          <w:szCs w:val="16"/>
        </w:rPr>
        <w:t>so that the hydraulic channel cross-section is non-zero.</w:t>
      </w:r>
    </w:p>
    <w:p w14:paraId="1869E98B" w14:textId="58FBDCDE" w:rsidR="00A05AAB" w:rsidRPr="00F425B7" w:rsidRDefault="00A05AAB" w:rsidP="00EE4694">
      <w:pPr>
        <w:pStyle w:val="ListParagraph"/>
        <w:numPr>
          <w:ilvl w:val="0"/>
          <w:numId w:val="8"/>
        </w:numPr>
        <w:spacing w:after="0"/>
        <w:ind w:left="144" w:hanging="144"/>
        <w:rPr>
          <w:sz w:val="16"/>
          <w:szCs w:val="16"/>
        </w:rPr>
      </w:pPr>
      <w:r w:rsidRPr="00F425B7">
        <w:rPr>
          <w:sz w:val="16"/>
          <w:szCs w:val="16"/>
        </w:rPr>
        <w:t>Thermal constraint</w:t>
      </w:r>
    </w:p>
    <w:p w14:paraId="3231282D" w14:textId="4AC2413E" w:rsidR="00A05AAB" w:rsidRPr="00A05AAB" w:rsidRDefault="00A05AAB" w:rsidP="00EB7102">
      <w:pPr>
        <w:spacing w:after="0"/>
        <w:rPr>
          <w:sz w:val="16"/>
          <w:szCs w:val="16"/>
        </w:rPr>
      </w:pPr>
      <w:r w:rsidRPr="00A05AAB">
        <w:rPr>
          <w:sz w:val="16"/>
          <w:szCs w:val="16"/>
        </w:rPr>
        <w:t xml:space="preserve">The maximum allowable base temperature </w:t>
      </w:r>
      <m:oMath>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max</m:t>
            </m:r>
          </m:sub>
        </m:sSub>
      </m:oMath>
      <w:r w:rsidRPr="00A05AAB">
        <w:rPr>
          <w:sz w:val="16"/>
          <w:szCs w:val="16"/>
        </w:rPr>
        <w:t xml:space="preserve"> (60 °C) must not be exceeded:</w:t>
      </w:r>
    </w:p>
    <w:p w14:paraId="22DF2668" w14:textId="7F4B89FF" w:rsidR="00A05AAB" w:rsidRPr="00A05AAB" w:rsidRDefault="00000000" w:rsidP="00EB7102">
      <w:pPr>
        <w:spacing w:after="0"/>
        <w:rPr>
          <w:sz w:val="16"/>
          <w:szCs w:val="16"/>
        </w:rPr>
      </w:pPr>
      <m:oMathPara>
        <m:oMath>
          <m:m>
            <m:mPr>
              <m:plcHide m:val="1"/>
              <m:mcs>
                <m:mc>
                  <m:mcPr>
                    <m:count m:val="4"/>
                    <m:mcJc m:val="center"/>
                  </m:mcPr>
                </m:mc>
              </m:mcs>
              <m:ctrlPr>
                <w:rPr>
                  <w:rFonts w:ascii="Cambria Math" w:hAnsi="Cambria Math"/>
                  <w:sz w:val="16"/>
                  <w:szCs w:val="16"/>
                </w:rPr>
              </m:ctrlPr>
            </m:mPr>
            <m:mr>
              <m:e/>
              <m:e>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r>
                  <w:rPr>
                    <w:rFonts w:ascii="Cambria Math" w:hAnsi="Cambria Math"/>
                    <w:sz w:val="16"/>
                    <w:szCs w:val="16"/>
                  </w:rPr>
                  <m:t>(</m:t>
                </m:r>
                <m:r>
                  <m:rPr>
                    <m:sty m:val="b"/>
                  </m:rPr>
                  <w:rPr>
                    <w:rFonts w:ascii="Cambria Math" w:hAnsi="Cambria Math"/>
                    <w:sz w:val="16"/>
                    <w:szCs w:val="16"/>
                  </w:rPr>
                  <m:t>x</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max</m:t>
                    </m:r>
                  </m:sub>
                </m:sSub>
              </m:e>
              <m:e/>
              <m:e>
                <m:r>
                  <m:rPr>
                    <m:nor/>
                  </m:rPr>
                  <w:rPr>
                    <w:sz w:val="16"/>
                    <w:szCs w:val="16"/>
                  </w:rPr>
                  <m:t>(C5)</m:t>
                </m:r>
              </m:e>
            </m:mr>
          </m:m>
        </m:oMath>
      </m:oMathPara>
    </w:p>
    <w:p w14:paraId="65D13860" w14:textId="517A9311" w:rsidR="00A05AAB" w:rsidRPr="00A05AAB" w:rsidRDefault="00A05AAB" w:rsidP="00EB7102">
      <w:pPr>
        <w:spacing w:after="0"/>
        <w:rPr>
          <w:sz w:val="16"/>
          <w:szCs w:val="16"/>
        </w:rPr>
      </w:pPr>
      <w:r w:rsidRPr="00A05AAB">
        <w:rPr>
          <w:sz w:val="16"/>
          <w:szCs w:val="16"/>
        </w:rPr>
        <w:t xml:space="preserve">Using </w:t>
      </w:r>
      <m:oMath>
        <m:sSub>
          <m:sSubPr>
            <m:ctrlPr>
              <w:rPr>
                <w:rFonts w:ascii="Cambria Math" w:hAnsi="Cambria Math"/>
                <w:sz w:val="16"/>
                <w:szCs w:val="16"/>
              </w:rPr>
            </m:ctrlPr>
          </m:sSubPr>
          <m:e>
            <m:r>
              <w:rPr>
                <w:rFonts w:ascii="Cambria Math" w:hAnsi="Cambria Math"/>
                <w:sz w:val="16"/>
                <w:szCs w:val="16"/>
              </w:rPr>
              <m:t>T</m:t>
            </m:r>
          </m:e>
          <m:sub>
            <m:r>
              <m:rPr>
                <m:nor/>
              </m:rPr>
              <w:rPr>
                <w:sz w:val="16"/>
                <w:szCs w:val="16"/>
              </w:rPr>
              <m:t>base</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m:rPr>
                <m:sty m:val="p"/>
              </m:rPr>
              <w:rPr>
                <w:rFonts w:ascii="Cambria Math" w:hAnsi="Cambria Math"/>
                <w:sz w:val="16"/>
                <w:szCs w:val="16"/>
              </w:rPr>
              <m:t>∞</m:t>
            </m:r>
          </m:sub>
        </m:sSub>
        <m:r>
          <w:rPr>
            <w:rFonts w:ascii="Cambria Math" w:hAnsi="Cambria Math"/>
            <w:sz w:val="16"/>
            <w:szCs w:val="16"/>
          </w:rPr>
          <m:t>+Q</m:t>
        </m:r>
        <m:sSub>
          <m:sSubPr>
            <m:ctrlPr>
              <w:rPr>
                <w:rFonts w:ascii="Cambria Math" w:hAnsi="Cambria Math"/>
                <w:sz w:val="16"/>
                <w:szCs w:val="16"/>
              </w:rPr>
            </m:ctrlPr>
          </m:sSubPr>
          <m:e>
            <m:r>
              <w:rPr>
                <w:rFonts w:ascii="Cambria Math" w:hAnsi="Cambria Math"/>
                <w:sz w:val="16"/>
                <w:szCs w:val="16"/>
              </w:rPr>
              <m:t>R</m:t>
            </m:r>
          </m:e>
          <m:sub>
            <m:r>
              <m:rPr>
                <m:nor/>
              </m:rPr>
              <w:rPr>
                <w:sz w:val="16"/>
                <w:szCs w:val="16"/>
              </w:rPr>
              <m:t>th</m:t>
            </m:r>
          </m:sub>
        </m:sSub>
      </m:oMath>
      <w:r w:rsidRPr="00A05AAB">
        <w:rPr>
          <w:sz w:val="16"/>
          <w:szCs w:val="16"/>
        </w:rPr>
        <w:t>, this can be written directly in terms of thermal resistance:</w:t>
      </w:r>
    </w:p>
    <w:p w14:paraId="266C977D" w14:textId="04EAC1C3" w:rsidR="00A05AAB" w:rsidRPr="00A05AAB" w:rsidRDefault="00000000"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4</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th,max</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t>
                    </m:r>
                  </m:sub>
                </m:sSub>
                <m:r>
                  <w:rPr>
                    <w:rFonts w:ascii="Cambria Math" w:hAnsi="Cambria Math"/>
                    <w:sz w:val="18"/>
                    <w:szCs w:val="18"/>
                  </w:rPr>
                  <m:t>(</m:t>
                </m:r>
                <m:r>
                  <m:rPr>
                    <m:sty m:val="b"/>
                  </m:rPr>
                  <w:rPr>
                    <w:rFonts w:ascii="Cambria Math" w:hAnsi="Cambria Math"/>
                    <w:sz w:val="18"/>
                    <w:szCs w:val="18"/>
                  </w:rPr>
                  <m:t>x</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t</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R</m:t>
                    </m:r>
                  </m:e>
                  <m:sub>
                    <m:r>
                      <m:rPr>
                        <m:nor/>
                      </m:rPr>
                      <w:rPr>
                        <w:sz w:val="18"/>
                        <w:szCs w:val="18"/>
                      </w:rPr>
                      <m:t>th,max</m:t>
                    </m:r>
                  </m:sub>
                </m:sSub>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max</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m:rPr>
                            <m:sty m:val="p"/>
                          </m:rPr>
                          <w:rPr>
                            <w:rFonts w:ascii="Cambria Math" w:hAnsi="Cambria Math"/>
                            <w:sz w:val="18"/>
                            <w:szCs w:val="18"/>
                          </w:rPr>
                          <m:t>∞</m:t>
                        </m:r>
                      </m:sub>
                    </m:sSub>
                  </m:num>
                  <m:den>
                    <m:r>
                      <w:rPr>
                        <w:rFonts w:ascii="Cambria Math" w:hAnsi="Cambria Math"/>
                        <w:sz w:val="18"/>
                        <w:szCs w:val="18"/>
                      </w:rPr>
                      <m:t>Q</m:t>
                    </m:r>
                  </m:den>
                </m:f>
              </m:e>
              <m:e/>
              <m:e/>
            </m:mr>
          </m:m>
        </m:oMath>
      </m:oMathPara>
    </w:p>
    <w:p w14:paraId="4AC353E2" w14:textId="77777777" w:rsidR="00A14F04" w:rsidRPr="00F425B7" w:rsidRDefault="00A14F04" w:rsidP="00EB7102">
      <w:pPr>
        <w:spacing w:after="0"/>
        <w:rPr>
          <w:sz w:val="16"/>
          <w:szCs w:val="16"/>
        </w:rPr>
      </w:pPr>
    </w:p>
    <w:p w14:paraId="2EFC5D5E" w14:textId="14EFB36F" w:rsidR="00A05AAB" w:rsidRPr="00F425B7" w:rsidRDefault="00A05AAB" w:rsidP="00EE4694">
      <w:pPr>
        <w:pStyle w:val="ListParagraph"/>
        <w:numPr>
          <w:ilvl w:val="0"/>
          <w:numId w:val="8"/>
        </w:numPr>
        <w:spacing w:after="0"/>
        <w:ind w:left="144" w:hanging="144"/>
        <w:rPr>
          <w:sz w:val="16"/>
          <w:szCs w:val="16"/>
        </w:rPr>
      </w:pPr>
      <w:r w:rsidRPr="00F425B7">
        <w:rPr>
          <w:sz w:val="16"/>
          <w:szCs w:val="16"/>
        </w:rPr>
        <w:t>Correlation validity (Reynolds number)</w:t>
      </w:r>
    </w:p>
    <w:p w14:paraId="2296B984" w14:textId="77777777" w:rsidR="00A05AAB" w:rsidRPr="00A05AAB" w:rsidRDefault="00A05AAB" w:rsidP="00EB7102">
      <w:pPr>
        <w:spacing w:after="0"/>
        <w:rPr>
          <w:sz w:val="16"/>
          <w:szCs w:val="16"/>
        </w:rPr>
      </w:pPr>
      <w:r w:rsidRPr="00A05AAB">
        <w:rPr>
          <w:sz w:val="16"/>
          <w:szCs w:val="16"/>
        </w:rPr>
        <w:t>To keep the analytical correlations within their calibrated range:</w:t>
      </w:r>
    </w:p>
    <w:p w14:paraId="0B57B2AE" w14:textId="0C51931E" w:rsidR="00A05AAB" w:rsidRPr="00A05AAB" w:rsidRDefault="00000000" w:rsidP="00EB7102">
      <w:pPr>
        <w:spacing w:after="0"/>
        <w:rPr>
          <w:sz w:val="18"/>
          <w:szCs w:val="18"/>
        </w:rPr>
      </w:pPr>
      <m:oMathPara>
        <m:oMath>
          <m:m>
            <m:mPr>
              <m:plcHide m:val="1"/>
              <m:mcs>
                <m:mc>
                  <m:mcPr>
                    <m:count m:val="4"/>
                    <m:mcJc m:val="center"/>
                  </m:mcPr>
                </m:mc>
              </m:mcs>
              <m:ctrlPr>
                <w:rPr>
                  <w:rFonts w:ascii="Cambria Math" w:hAnsi="Cambria Math"/>
                  <w:sz w:val="18"/>
                  <w:szCs w:val="18"/>
                </w:rPr>
              </m:ctrlPr>
            </m:mPr>
            <m:mr>
              <m:e/>
              <m:e>
                <m:r>
                  <w:rPr>
                    <w:rFonts w:ascii="Cambria Math" w:hAnsi="Cambria Math"/>
                    <w:sz w:val="18"/>
                    <w:szCs w:val="18"/>
                  </w:rPr>
                  <m:t>R</m:t>
                </m:r>
                <m:sSub>
                  <m:sSubPr>
                    <m:ctrlPr>
                      <w:rPr>
                        <w:rFonts w:ascii="Cambria Math" w:hAnsi="Cambria Math"/>
                        <w:sz w:val="18"/>
                        <w:szCs w:val="18"/>
                      </w:rPr>
                    </m:ctrlPr>
                  </m:sSubPr>
                  <m:e>
                    <m:r>
                      <w:rPr>
                        <w:rFonts w:ascii="Cambria Math" w:hAnsi="Cambria Math"/>
                        <w:sz w:val="18"/>
                        <w:szCs w:val="18"/>
                      </w:rPr>
                      <m:t>e</m:t>
                    </m:r>
                  </m:e>
                  <m:sub>
                    <m:r>
                      <m:rPr>
                        <m:sty m:val="p"/>
                      </m:rPr>
                      <w:rPr>
                        <w:rFonts w:ascii="Cambria Math" w:hAnsi="Cambria Math"/>
                        <w:sz w:val="18"/>
                        <w:szCs w:val="18"/>
                      </w:rPr>
                      <m:t>min</m:t>
                    </m:r>
                  </m:sub>
                </m:sSub>
                <m:r>
                  <w:rPr>
                    <w:rFonts w:ascii="Cambria Math" w:hAnsi="Cambria Math"/>
                    <w:sz w:val="18"/>
                    <w:szCs w:val="18"/>
                  </w:rPr>
                  <m:t>≤R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D</m:t>
                    </m:r>
                  </m:sub>
                </m:sSub>
                <m:r>
                  <w:rPr>
                    <w:rFonts w:ascii="Cambria Math" w:hAnsi="Cambria Math"/>
                    <w:sz w:val="18"/>
                    <w:szCs w:val="18"/>
                  </w:rPr>
                  <m:t>(D)≤R</m:t>
                </m:r>
                <m:sSub>
                  <m:sSubPr>
                    <m:ctrlPr>
                      <w:rPr>
                        <w:rFonts w:ascii="Cambria Math" w:hAnsi="Cambria Math"/>
                        <w:sz w:val="18"/>
                        <w:szCs w:val="18"/>
                      </w:rPr>
                    </m:ctrlPr>
                  </m:sSubPr>
                  <m:e>
                    <m:r>
                      <w:rPr>
                        <w:rFonts w:ascii="Cambria Math" w:hAnsi="Cambria Math"/>
                        <w:sz w:val="18"/>
                        <w:szCs w:val="18"/>
                      </w:rPr>
                      <m:t>e</m:t>
                    </m:r>
                  </m:e>
                  <m:sub>
                    <m:r>
                      <m:rPr>
                        <m:sty m:val="p"/>
                      </m:rPr>
                      <w:rPr>
                        <w:rFonts w:ascii="Cambria Math" w:hAnsi="Cambria Math"/>
                        <w:sz w:val="18"/>
                        <w:szCs w:val="18"/>
                      </w:rPr>
                      <m:t>max</m:t>
                    </m:r>
                  </m:sub>
                </m:sSub>
              </m:e>
              <m:e/>
              <m:e/>
            </m:mr>
          </m:m>
        </m:oMath>
      </m:oMathPara>
    </w:p>
    <w:p w14:paraId="3FF389D8" w14:textId="77777777" w:rsidR="00A14F04" w:rsidRPr="00F425B7" w:rsidRDefault="00A14F04" w:rsidP="00EB7102">
      <w:pPr>
        <w:spacing w:after="0"/>
        <w:rPr>
          <w:sz w:val="18"/>
          <w:szCs w:val="18"/>
        </w:rPr>
      </w:pPr>
    </w:p>
    <w:p w14:paraId="3E6E79C1" w14:textId="2CBDCD77" w:rsidR="00A05AAB" w:rsidRPr="00A05AAB" w:rsidRDefault="00EE4694" w:rsidP="00EB7102">
      <w:pPr>
        <w:spacing w:after="0"/>
        <w:rPr>
          <w:i/>
          <w:iCs/>
          <w:sz w:val="16"/>
          <w:szCs w:val="16"/>
        </w:rPr>
      </w:pPr>
      <w:r w:rsidRPr="00F425B7">
        <w:rPr>
          <w:i/>
          <w:iCs/>
          <w:sz w:val="16"/>
          <w:szCs w:val="16"/>
        </w:rPr>
        <w:t xml:space="preserve">4.4 </w:t>
      </w:r>
      <w:r w:rsidR="00A05AAB" w:rsidRPr="00A05AAB">
        <w:rPr>
          <w:i/>
          <w:iCs/>
          <w:sz w:val="16"/>
          <w:szCs w:val="16"/>
        </w:rPr>
        <w:t>Material discreteness</w:t>
      </w:r>
    </w:p>
    <w:p w14:paraId="2F41B1F6" w14:textId="77777777" w:rsidR="00A05AAB" w:rsidRPr="00A05AAB" w:rsidRDefault="00A05AAB" w:rsidP="00EB7102">
      <w:pPr>
        <w:spacing w:after="0"/>
        <w:rPr>
          <w:sz w:val="16"/>
          <w:szCs w:val="16"/>
        </w:rPr>
      </w:pPr>
      <w:r w:rsidRPr="00A05AAB">
        <w:rPr>
          <w:sz w:val="16"/>
          <w:szCs w:val="16"/>
        </w:rPr>
        <w:t>The material choice is restricted to the two candidate materials:</w:t>
      </w:r>
    </w:p>
    <w:p w14:paraId="065503D6" w14:textId="03985697" w:rsidR="00A05AAB" w:rsidRPr="00A05AAB" w:rsidRDefault="00000000" w:rsidP="00EB7102">
      <w:pPr>
        <w:spacing w:after="0"/>
        <w:rPr>
          <w:sz w:val="16"/>
          <w:szCs w:val="16"/>
        </w:rPr>
      </w:pPr>
      <m:oMathPara>
        <m:oMath>
          <m:m>
            <m:mPr>
              <m:plcHide m:val="1"/>
              <m:mcs>
                <m:mc>
                  <m:mcPr>
                    <m:count m:val="4"/>
                    <m:mcJc m:val="center"/>
                  </m:mcPr>
                </m:mc>
              </m:mcs>
              <m:ctrlPr>
                <w:rPr>
                  <w:rFonts w:ascii="Cambria Math" w:hAnsi="Cambria Math"/>
                  <w:sz w:val="16"/>
                  <w:szCs w:val="16"/>
                </w:rPr>
              </m:ctrlPr>
            </m:mPr>
            <m:mr>
              <m:e/>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r>
                  <w:rPr>
                    <w:rFonts w:ascii="Cambria Math" w:hAnsi="Cambria Math"/>
                    <w:sz w:val="16"/>
                    <w:szCs w:val="16"/>
                  </w:rPr>
                  <m:t>∈{</m:t>
                </m:r>
                <m:r>
                  <m:rPr>
                    <m:nor/>
                  </m:rPr>
                  <w:rPr>
                    <w:sz w:val="16"/>
                    <w:szCs w:val="16"/>
                  </w:rPr>
                  <m:t>Aluminum</m:t>
                </m:r>
                <m:r>
                  <w:rPr>
                    <w:rFonts w:ascii="Cambria Math" w:hAnsi="Cambria Math"/>
                    <w:sz w:val="16"/>
                    <w:szCs w:val="16"/>
                  </w:rPr>
                  <m:t xml:space="preserve">, </m:t>
                </m:r>
                <m:r>
                  <m:rPr>
                    <m:nor/>
                  </m:rPr>
                  <w:rPr>
                    <w:sz w:val="16"/>
                    <w:szCs w:val="16"/>
                  </w:rPr>
                  <m:t>Silicon</m:t>
                </m:r>
                <m:r>
                  <w:rPr>
                    <w:rFonts w:ascii="Cambria Math" w:hAnsi="Cambria Math"/>
                    <w:sz w:val="16"/>
                    <w:szCs w:val="16"/>
                  </w:rPr>
                  <m:t>}</m:t>
                </m:r>
              </m:e>
              <m:e/>
              <m:e/>
            </m:mr>
          </m:m>
        </m:oMath>
      </m:oMathPara>
    </w:p>
    <w:p w14:paraId="0680D794" w14:textId="44E9795F" w:rsidR="00A05AAB" w:rsidRPr="00A05AAB" w:rsidRDefault="00A05AAB" w:rsidP="00EB7102">
      <w:pPr>
        <w:spacing w:after="0"/>
        <w:rPr>
          <w:sz w:val="16"/>
          <w:szCs w:val="16"/>
        </w:rPr>
      </w:pPr>
      <w:r w:rsidRPr="00A05AAB">
        <w:rPr>
          <w:sz w:val="16"/>
          <w:szCs w:val="16"/>
        </w:rPr>
        <w:t>In practice, this is handled by</w:t>
      </w:r>
      <w:r w:rsidR="00A14F04" w:rsidRPr="00F425B7">
        <w:rPr>
          <w:sz w:val="16"/>
          <w:szCs w:val="16"/>
        </w:rPr>
        <w:t xml:space="preserve"> using mixed integer programming in the evolutionary algorithm stage of the optimization.</w:t>
      </w:r>
    </w:p>
    <w:p w14:paraId="55501BFE" w14:textId="19C23EC6" w:rsidR="007B75E1" w:rsidRPr="00F425B7" w:rsidRDefault="007B75E1" w:rsidP="007B75E1">
      <w:pPr>
        <w:rPr>
          <w:sz w:val="16"/>
          <w:szCs w:val="16"/>
        </w:rPr>
      </w:pPr>
    </w:p>
    <w:p w14:paraId="02B7CCD6" w14:textId="32719E92" w:rsidR="007B75E1" w:rsidRPr="00F425B7" w:rsidRDefault="007B75E1" w:rsidP="007B75E1">
      <w:pPr>
        <w:rPr>
          <w:b/>
          <w:bCs/>
          <w:sz w:val="18"/>
          <w:szCs w:val="18"/>
        </w:rPr>
      </w:pPr>
      <w:r w:rsidRPr="00F425B7">
        <w:rPr>
          <w:b/>
          <w:bCs/>
          <w:sz w:val="18"/>
          <w:szCs w:val="18"/>
        </w:rPr>
        <w:t>5. Optimization</w:t>
      </w:r>
    </w:p>
    <w:p w14:paraId="10E5271D" w14:textId="111227F5" w:rsidR="00F458DB" w:rsidRPr="00F425B7" w:rsidRDefault="00F458DB" w:rsidP="00D237FE">
      <w:pPr>
        <w:rPr>
          <w:i/>
          <w:iCs/>
          <w:sz w:val="16"/>
          <w:szCs w:val="16"/>
        </w:rPr>
      </w:pPr>
      <w:r w:rsidRPr="00F425B7">
        <w:rPr>
          <w:i/>
          <w:iCs/>
          <w:sz w:val="16"/>
          <w:szCs w:val="16"/>
        </w:rPr>
        <w:t xml:space="preserve">5.1 Optimization </w:t>
      </w:r>
      <w:r w:rsidR="003972D6" w:rsidRPr="00F425B7">
        <w:rPr>
          <w:i/>
          <w:iCs/>
          <w:sz w:val="16"/>
          <w:szCs w:val="16"/>
        </w:rPr>
        <w:t>Flow Chart</w:t>
      </w:r>
    </w:p>
    <w:p w14:paraId="1F11C32E" w14:textId="77777777" w:rsidR="00F458DB" w:rsidRPr="00F425B7" w:rsidRDefault="00F458DB" w:rsidP="00F458DB">
      <w:pPr>
        <w:jc w:val="center"/>
        <w:rPr>
          <w:i/>
          <w:iCs/>
          <w:sz w:val="16"/>
          <w:szCs w:val="16"/>
        </w:rPr>
      </w:pPr>
      <w:r w:rsidRPr="00F425B7">
        <w:rPr>
          <w:i/>
          <w:iCs/>
          <w:noProof/>
          <w:sz w:val="16"/>
          <w:szCs w:val="16"/>
        </w:rPr>
        <w:drawing>
          <wp:inline distT="0" distB="0" distL="0" distR="0" wp14:anchorId="1EC74006" wp14:editId="740E48BE">
            <wp:extent cx="2530475" cy="3116275"/>
            <wp:effectExtent l="0" t="0" r="3175" b="8255"/>
            <wp:docPr id="647667778" name="Picture 1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67778" name="Picture 16" descr="A diagram of a process&#10;&#10;AI-generated content may be incorrect."/>
                    <pic:cNvPicPr/>
                  </pic:nvPicPr>
                  <pic:blipFill rotWithShape="1">
                    <a:blip r:embed="rId9">
                      <a:extLst>
                        <a:ext uri="{28A0092B-C50C-407E-A947-70E740481C1C}">
                          <a14:useLocalDpi xmlns:a14="http://schemas.microsoft.com/office/drawing/2010/main" val="0"/>
                        </a:ext>
                      </a:extLst>
                    </a:blip>
                    <a:srcRect t="1" b="696"/>
                    <a:stretch>
                      <a:fillRect/>
                    </a:stretch>
                  </pic:blipFill>
                  <pic:spPr bwMode="auto">
                    <a:xfrm>
                      <a:off x="0" y="0"/>
                      <a:ext cx="2532675" cy="3118984"/>
                    </a:xfrm>
                    <a:prstGeom prst="rect">
                      <a:avLst/>
                    </a:prstGeom>
                    <a:ln>
                      <a:noFill/>
                    </a:ln>
                    <a:extLst>
                      <a:ext uri="{53640926-AAD7-44D8-BBD7-CCE9431645EC}">
                        <a14:shadowObscured xmlns:a14="http://schemas.microsoft.com/office/drawing/2010/main"/>
                      </a:ext>
                    </a:extLst>
                  </pic:spPr>
                </pic:pic>
              </a:graphicData>
            </a:graphic>
          </wp:inline>
        </w:drawing>
      </w:r>
    </w:p>
    <w:p w14:paraId="5C37AD3E" w14:textId="3FF206E7" w:rsidR="00F458DB" w:rsidRPr="00F425B7" w:rsidRDefault="00F458DB" w:rsidP="00F458DB">
      <w:pPr>
        <w:jc w:val="center"/>
        <w:rPr>
          <w:sz w:val="16"/>
          <w:szCs w:val="16"/>
        </w:rPr>
      </w:pPr>
      <w:r w:rsidRPr="00F425B7">
        <w:rPr>
          <w:b/>
          <w:bCs/>
          <w:sz w:val="16"/>
          <w:szCs w:val="16"/>
        </w:rPr>
        <w:t>Fig.3.</w:t>
      </w:r>
      <w:r w:rsidRPr="00F425B7">
        <w:rPr>
          <w:sz w:val="16"/>
          <w:szCs w:val="16"/>
        </w:rPr>
        <w:t xml:space="preserve"> Optimization Flow Chart</w:t>
      </w:r>
    </w:p>
    <w:p w14:paraId="03DBBAA2" w14:textId="077986DE" w:rsidR="004D4C33" w:rsidRPr="00F425B7" w:rsidRDefault="007B75E1" w:rsidP="00F458DB">
      <w:pPr>
        <w:rPr>
          <w:i/>
          <w:iCs/>
          <w:sz w:val="16"/>
          <w:szCs w:val="16"/>
        </w:rPr>
      </w:pPr>
      <w:r w:rsidRPr="00F425B7">
        <w:rPr>
          <w:i/>
          <w:iCs/>
          <w:sz w:val="16"/>
          <w:szCs w:val="16"/>
        </w:rPr>
        <w:t>5.</w:t>
      </w:r>
      <w:r w:rsidR="00F458DB" w:rsidRPr="00F425B7">
        <w:rPr>
          <w:i/>
          <w:iCs/>
          <w:sz w:val="16"/>
          <w:szCs w:val="16"/>
        </w:rPr>
        <w:t>2</w:t>
      </w:r>
      <w:r w:rsidRPr="00F425B7">
        <w:rPr>
          <w:i/>
          <w:iCs/>
          <w:sz w:val="16"/>
          <w:szCs w:val="16"/>
        </w:rPr>
        <w:t xml:space="preserve"> Design of Experiments</w:t>
      </w:r>
    </w:p>
    <w:p w14:paraId="3F6F1117" w14:textId="25FB982A" w:rsidR="00F3189C" w:rsidRPr="00F425B7" w:rsidRDefault="00F611E4" w:rsidP="00F611E4">
      <w:pPr>
        <w:spacing w:after="0"/>
        <w:jc w:val="both"/>
        <w:rPr>
          <w:sz w:val="16"/>
          <w:szCs w:val="16"/>
        </w:rPr>
      </w:pPr>
      <w:r w:rsidRPr="00F611E4">
        <w:rPr>
          <w:sz w:val="16"/>
          <w:szCs w:val="16"/>
        </w:rPr>
        <w:t xml:space="preserve">To explore the geometric and material design space efficiently, a </w:t>
      </w:r>
      <w:r w:rsidRPr="00F611E4">
        <w:rPr>
          <w:i/>
          <w:iCs/>
          <w:sz w:val="16"/>
          <w:szCs w:val="16"/>
        </w:rPr>
        <w:t>Latin Hypercube Sampling (LHS</w:t>
      </w:r>
      <w:r w:rsidRPr="00F611E4">
        <w:rPr>
          <w:sz w:val="16"/>
          <w:szCs w:val="16"/>
        </w:rPr>
        <w:t>)</w:t>
      </w:r>
      <w:r w:rsidR="00AE195C" w:rsidRPr="00F425B7">
        <w:rPr>
          <w:sz w:val="16"/>
          <w:szCs w:val="16"/>
        </w:rPr>
        <w:t xml:space="preserve"> </w:t>
      </w:r>
      <w:r w:rsidRPr="00F611E4">
        <w:rPr>
          <w:sz w:val="16"/>
          <w:szCs w:val="16"/>
        </w:rPr>
        <w:t>based Design of Experiments was adopted instead of a full factorial grid.</w:t>
      </w:r>
      <w:r w:rsidRPr="00F425B7">
        <w:rPr>
          <w:sz w:val="16"/>
          <w:szCs w:val="16"/>
        </w:rPr>
        <w:t xml:space="preserve"> </w:t>
      </w:r>
      <w:r w:rsidRPr="00F611E4">
        <w:rPr>
          <w:sz w:val="16"/>
          <w:szCs w:val="16"/>
        </w:rPr>
        <w:t>The design vecto</w:t>
      </w:r>
      <w:r w:rsidRPr="00F425B7">
        <w:rPr>
          <w:sz w:val="16"/>
          <w:szCs w:val="16"/>
        </w:rPr>
        <w:t>r is as follows:</w:t>
      </w:r>
    </w:p>
    <w:p w14:paraId="57850AC9" w14:textId="77777777" w:rsidR="00F3189C" w:rsidRPr="00F425B7" w:rsidRDefault="00F611E4" w:rsidP="00F611E4">
      <w:pPr>
        <w:spacing w:after="0"/>
        <w:jc w:val="both"/>
        <w:rPr>
          <w:rFonts w:eastAsiaTheme="minorEastAsia"/>
          <w:sz w:val="16"/>
          <w:szCs w:val="16"/>
        </w:rPr>
      </w:pPr>
      <m:oMathPara>
        <m:oMath>
          <m:r>
            <m:rPr>
              <m:sty m:val="b"/>
            </m:rPr>
            <w:rPr>
              <w:rFonts w:ascii="Cambria Math" w:hAnsi="Cambria Math"/>
              <w:sz w:val="16"/>
              <w:szCs w:val="16"/>
            </w:rPr>
            <m:t>x</m:t>
          </m:r>
          <m:r>
            <w:rPr>
              <w:rFonts w:ascii="Cambria Math" w:hAnsi="Cambria Math"/>
              <w:sz w:val="16"/>
              <w:szCs w:val="16"/>
            </w:rPr>
            <m:t>=[D,</m:t>
          </m:r>
          <m:r>
            <m:rPr>
              <m:nor/>
            </m:rPr>
            <w:rPr>
              <w:rFonts w:ascii="Arial" w:hAnsi="Arial" w:cs="Arial"/>
              <w:sz w:val="16"/>
              <w:szCs w:val="16"/>
            </w:rPr>
            <m:t>  </m:t>
          </m:r>
          <m:r>
            <w:rPr>
              <w:rFonts w:ascii="Cambria Math" w:hAnsi="Cambria Math"/>
              <w:sz w:val="16"/>
              <w:szCs w:val="16"/>
            </w:rPr>
            <m:t>H,</m:t>
          </m:r>
          <m:r>
            <m:rPr>
              <m:nor/>
            </m:rPr>
            <w:rPr>
              <w:rFonts w:ascii="Arial" w:hAnsi="Arial" w:cs="Arial"/>
              <w:sz w:val="16"/>
              <w:szCs w:val="16"/>
            </w:rPr>
            <m:t>  </m:t>
          </m:r>
          <m:r>
            <w:rPr>
              <w:rFonts w:ascii="Cambria Math" w:hAnsi="Cambria Math"/>
              <w:sz w:val="16"/>
              <w:szCs w:val="16"/>
            </w:rPr>
            <m:t>S,</m:t>
          </m:r>
          <m:r>
            <m:rPr>
              <m:nor/>
            </m:rPr>
            <w:rPr>
              <w:rFonts w:ascii="Arial" w:hAnsi="Arial" w:cs="Arial"/>
              <w:sz w:val="16"/>
              <w:szCs w:val="16"/>
            </w:rPr>
            <m:t>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m:t>
          </m:r>
          <m:r>
            <m:rPr>
              <m:nor/>
            </m:rPr>
            <w:rPr>
              <w:rFonts w:ascii="Arial" w:hAnsi="Arial" w:cs="Arial"/>
              <w:sz w:val="16"/>
              <w:szCs w:val="16"/>
            </w:rPr>
            <m:t>  </m:t>
          </m:r>
          <m:r>
            <w:rPr>
              <w:rFonts w:ascii="Cambria Math" w:hAnsi="Cambria Math"/>
              <w:sz w:val="16"/>
              <w:szCs w:val="16"/>
            </w:rPr>
            <m:t>m]</m:t>
          </m:r>
        </m:oMath>
      </m:oMathPara>
    </w:p>
    <w:p w14:paraId="3A728EFE" w14:textId="570BDBD0" w:rsidR="003972D6" w:rsidRPr="00F425B7" w:rsidRDefault="00F611E4" w:rsidP="003972D6">
      <w:pPr>
        <w:spacing w:after="0"/>
        <w:jc w:val="both"/>
        <w:rPr>
          <w:sz w:val="16"/>
          <w:szCs w:val="16"/>
        </w:rPr>
      </w:pPr>
      <w:r w:rsidRPr="00F611E4">
        <w:rPr>
          <w:sz w:val="16"/>
          <w:szCs w:val="16"/>
        </w:rPr>
        <w:br/>
      </w:r>
      <w:r w:rsidRPr="00F425B7">
        <w:rPr>
          <w:sz w:val="16"/>
          <w:szCs w:val="16"/>
        </w:rPr>
        <w:t xml:space="preserve">It </w:t>
      </w:r>
      <w:r w:rsidRPr="00F611E4">
        <w:rPr>
          <w:sz w:val="16"/>
          <w:szCs w:val="16"/>
        </w:rPr>
        <w:t xml:space="preserve">includes four continuous variables (pin diameter, height, spacing, and base thickness) and one discrete material index </w:t>
      </w:r>
      <m:oMath>
        <m:r>
          <w:rPr>
            <w:rFonts w:ascii="Cambria Math" w:hAnsi="Cambria Math"/>
            <w:sz w:val="16"/>
            <w:szCs w:val="16"/>
          </w:rPr>
          <m:t>m∈{</m:t>
        </m:r>
        <m:r>
          <m:rPr>
            <m:nor/>
          </m:rPr>
          <w:rPr>
            <w:sz w:val="16"/>
            <w:szCs w:val="16"/>
          </w:rPr>
          <m:t>Al</m:t>
        </m:r>
        <m:r>
          <w:rPr>
            <w:rFonts w:ascii="Cambria Math" w:hAnsi="Cambria Math"/>
            <w:sz w:val="16"/>
            <w:szCs w:val="16"/>
          </w:rPr>
          <m:t>,</m:t>
        </m:r>
        <m:r>
          <m:rPr>
            <m:nor/>
          </m:rPr>
          <w:rPr>
            <w:sz w:val="16"/>
            <w:szCs w:val="16"/>
          </w:rPr>
          <m:t>Si</m:t>
        </m:r>
        <m:r>
          <w:rPr>
            <w:rFonts w:ascii="Cambria Math" w:hAnsi="Cambria Math"/>
            <w:sz w:val="16"/>
            <w:szCs w:val="16"/>
          </w:rPr>
          <m:t>}</m:t>
        </m:r>
      </m:oMath>
      <w:r w:rsidRPr="00F611E4">
        <w:rPr>
          <w:sz w:val="16"/>
          <w:szCs w:val="16"/>
        </w:rPr>
        <w:t xml:space="preserve">. Each continuous variable was assigned physically realistic bounds based on manufacturability and thermal–hydraulic constraints, and LHS was used to generate </w:t>
      </w:r>
      <w:r w:rsidRPr="00F611E4">
        <w:rPr>
          <w:i/>
          <w:iCs/>
          <w:sz w:val="16"/>
          <w:szCs w:val="16"/>
        </w:rPr>
        <w:t>200</w:t>
      </w:r>
      <w:r w:rsidRPr="00F611E4">
        <w:rPr>
          <w:sz w:val="16"/>
          <w:szCs w:val="16"/>
        </w:rPr>
        <w:t xml:space="preserve"> space-filling samples that provide good coverage of the multidimensional domain while avoiding clustering.</w:t>
      </w:r>
    </w:p>
    <w:p w14:paraId="030C4B9E" w14:textId="77777777" w:rsidR="003972D6" w:rsidRPr="00F425B7" w:rsidRDefault="003972D6" w:rsidP="003972D6">
      <w:pPr>
        <w:spacing w:after="0"/>
        <w:jc w:val="both"/>
        <w:rPr>
          <w:sz w:val="16"/>
          <w:szCs w:val="16"/>
        </w:rPr>
      </w:pPr>
    </w:p>
    <w:p w14:paraId="4CE78D2F" w14:textId="0093A020" w:rsidR="00F611E4" w:rsidRPr="00F611E4" w:rsidRDefault="00F611E4" w:rsidP="00F611E4">
      <w:pPr>
        <w:jc w:val="both"/>
        <w:rPr>
          <w:sz w:val="16"/>
          <w:szCs w:val="16"/>
        </w:rPr>
      </w:pPr>
      <w:r w:rsidRPr="00F611E4">
        <w:rPr>
          <w:sz w:val="16"/>
          <w:szCs w:val="16"/>
        </w:rPr>
        <w:t xml:space="preserve">For each sample, the numerical model was evaluated to compute the corresponding thermal resistance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F611E4">
        <w:rPr>
          <w:sz w:val="16"/>
          <w:szCs w:val="16"/>
        </w:rPr>
        <w:t xml:space="preserve">, pressure drop </w:t>
      </w:r>
      <m:oMath>
        <m:r>
          <m:rPr>
            <m:sty m:val="p"/>
          </m:rPr>
          <w:rPr>
            <w:rFonts w:ascii="Cambria Math" w:hAnsi="Cambria Math"/>
            <w:sz w:val="16"/>
            <w:szCs w:val="16"/>
          </w:rPr>
          <m:t>Δ</m:t>
        </m:r>
        <m:r>
          <w:rPr>
            <w:rFonts w:ascii="Cambria Math" w:hAnsi="Cambria Math"/>
            <w:sz w:val="16"/>
            <w:szCs w:val="16"/>
          </w:rPr>
          <m:t>P</m:t>
        </m:r>
      </m:oMath>
      <w:r w:rsidRPr="00F611E4">
        <w:rPr>
          <w:sz w:val="16"/>
          <w:szCs w:val="16"/>
        </w:rPr>
        <w:t xml:space="preserve">, and mass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F611E4">
        <w:rPr>
          <w:sz w:val="16"/>
          <w:szCs w:val="16"/>
        </w:rPr>
        <w:t xml:space="preserve">. Designs violating basic geometric or flow constraints (e.g., minimum spacing, blocked channels) were discarded, resulting in </w:t>
      </w:r>
      <w:r w:rsidRPr="00F611E4">
        <w:rPr>
          <w:i/>
          <w:iCs/>
          <w:sz w:val="16"/>
          <w:szCs w:val="16"/>
        </w:rPr>
        <w:t xml:space="preserve">198 </w:t>
      </w:r>
      <w:r w:rsidRPr="00F611E4">
        <w:rPr>
          <w:sz w:val="16"/>
          <w:szCs w:val="16"/>
        </w:rPr>
        <w:t xml:space="preserve">valid designs for aluminum and </w:t>
      </w:r>
      <w:r w:rsidRPr="00F611E4">
        <w:rPr>
          <w:i/>
          <w:iCs/>
          <w:sz w:val="16"/>
          <w:szCs w:val="16"/>
        </w:rPr>
        <w:t xml:space="preserve">195 </w:t>
      </w:r>
      <w:r w:rsidRPr="00F611E4">
        <w:rPr>
          <w:sz w:val="16"/>
          <w:szCs w:val="16"/>
        </w:rPr>
        <w:t>for silicon. These DOE datasets form the training and validation basis for constructing the surrogate models used in the subsequent optimization stage.</w:t>
      </w:r>
    </w:p>
    <w:p w14:paraId="58EDF706" w14:textId="77777777" w:rsidR="00F3189C" w:rsidRPr="00F425B7" w:rsidRDefault="00F3189C" w:rsidP="00D237FE">
      <w:pPr>
        <w:rPr>
          <w:i/>
          <w:iCs/>
          <w:sz w:val="16"/>
          <w:szCs w:val="16"/>
        </w:rPr>
      </w:pPr>
    </w:p>
    <w:p w14:paraId="2A4A25B6" w14:textId="21ABDA99" w:rsidR="00D237FE" w:rsidRPr="00F425B7" w:rsidRDefault="00AE195C" w:rsidP="00D237FE">
      <w:pPr>
        <w:rPr>
          <w:i/>
          <w:iCs/>
          <w:sz w:val="16"/>
          <w:szCs w:val="16"/>
        </w:rPr>
      </w:pPr>
      <w:r w:rsidRPr="00F425B7">
        <w:rPr>
          <w:i/>
          <w:iCs/>
          <w:sz w:val="16"/>
          <w:szCs w:val="16"/>
        </w:rPr>
        <w:lastRenderedPageBreak/>
        <w:t>5.</w:t>
      </w:r>
      <w:r w:rsidR="00F458DB" w:rsidRPr="00F425B7">
        <w:rPr>
          <w:i/>
          <w:iCs/>
          <w:sz w:val="16"/>
          <w:szCs w:val="16"/>
        </w:rPr>
        <w:t>3</w:t>
      </w:r>
      <w:r w:rsidRPr="00F425B7">
        <w:rPr>
          <w:i/>
          <w:iCs/>
          <w:sz w:val="16"/>
          <w:szCs w:val="16"/>
        </w:rPr>
        <w:t xml:space="preserve"> Surrogate Modeling </w:t>
      </w:r>
    </w:p>
    <w:p w14:paraId="7D666BD5" w14:textId="7C64B3CD" w:rsidR="000978C8" w:rsidRPr="000978C8" w:rsidRDefault="000978C8" w:rsidP="000978C8">
      <w:pPr>
        <w:jc w:val="both"/>
        <w:rPr>
          <w:sz w:val="16"/>
          <w:szCs w:val="16"/>
        </w:rPr>
      </w:pPr>
      <w:r w:rsidRPr="000978C8">
        <w:rPr>
          <w:sz w:val="16"/>
          <w:szCs w:val="16"/>
        </w:rPr>
        <w:t>The multi-objective optimization problem considered in this study requires repeated evaluation of thermal resistance, pressure drop, and heat-sink mass over a multi-dimensional design space. Direct numerical evaluation for hundreds or thousands of candidate designs is computationally prohibitive. To reduce this cost, surrogate models are constructed as fast analytical approximations of the true numerical responses. These models emulate the behavior of the underlying system within the bounds of the DOE data and allow the NSGA-II algorithm to explore the design space</w:t>
      </w:r>
      <w:r w:rsidR="006449F2" w:rsidRPr="00F425B7">
        <w:rPr>
          <w:sz w:val="16"/>
          <w:szCs w:val="16"/>
        </w:rPr>
        <w:t xml:space="preserve">. </w:t>
      </w:r>
      <w:r w:rsidRPr="000978C8">
        <w:rPr>
          <w:sz w:val="16"/>
          <w:szCs w:val="16"/>
        </w:rPr>
        <w:t>The expectation is that, for all objectives, the surrogate predictions maintain sufficient accuracy to reliably rank designs and generate</w:t>
      </w:r>
      <w:r w:rsidR="006449F2" w:rsidRPr="00F425B7">
        <w:rPr>
          <w:sz w:val="16"/>
          <w:szCs w:val="16"/>
        </w:rPr>
        <w:t xml:space="preserve"> </w:t>
      </w:r>
      <w:r w:rsidRPr="000978C8">
        <w:rPr>
          <w:sz w:val="16"/>
          <w:szCs w:val="16"/>
        </w:rPr>
        <w:t>valid Pareto front.</w:t>
      </w:r>
    </w:p>
    <w:p w14:paraId="19B5C30E" w14:textId="4C8D24AF" w:rsidR="004E0E77" w:rsidRPr="00F425B7" w:rsidRDefault="004E0E77" w:rsidP="000978C8">
      <w:pPr>
        <w:jc w:val="both"/>
        <w:rPr>
          <w:i/>
          <w:iCs/>
          <w:sz w:val="16"/>
          <w:szCs w:val="16"/>
        </w:rPr>
      </w:pPr>
      <w:r w:rsidRPr="00F425B7">
        <w:rPr>
          <w:i/>
          <w:iCs/>
          <w:sz w:val="16"/>
          <w:szCs w:val="16"/>
        </w:rPr>
        <w:t>5.</w:t>
      </w:r>
      <w:r w:rsidR="00F458DB" w:rsidRPr="00F425B7">
        <w:rPr>
          <w:i/>
          <w:iCs/>
          <w:sz w:val="16"/>
          <w:szCs w:val="16"/>
        </w:rPr>
        <w:t>3</w:t>
      </w:r>
      <w:r w:rsidRPr="00F425B7">
        <w:rPr>
          <w:i/>
          <w:iCs/>
          <w:sz w:val="16"/>
          <w:szCs w:val="16"/>
        </w:rPr>
        <w:t>.1 Surrogate Model Formulations</w:t>
      </w:r>
    </w:p>
    <w:p w14:paraId="5D43C8DB" w14:textId="13FADB24" w:rsidR="000978C8" w:rsidRPr="000978C8" w:rsidRDefault="000978C8" w:rsidP="000978C8">
      <w:pPr>
        <w:jc w:val="both"/>
        <w:rPr>
          <w:sz w:val="16"/>
          <w:szCs w:val="16"/>
        </w:rPr>
      </w:pPr>
      <w:r w:rsidRPr="000978C8">
        <w:rPr>
          <w:sz w:val="16"/>
          <w:szCs w:val="16"/>
        </w:rPr>
        <w:t xml:space="preserve">For each objective function, four surrogate </w:t>
      </w:r>
      <w:r w:rsidRPr="00F425B7">
        <w:rPr>
          <w:sz w:val="16"/>
          <w:szCs w:val="16"/>
        </w:rPr>
        <w:t xml:space="preserve">models </w:t>
      </w:r>
      <w:r w:rsidRPr="000978C8">
        <w:rPr>
          <w:sz w:val="16"/>
          <w:szCs w:val="16"/>
        </w:rPr>
        <w:t>are trained and compared. This process is repeated independently for aluminum and silicon to account for their distinct physical properties and response patterns.</w:t>
      </w:r>
    </w:p>
    <w:p w14:paraId="1B0B7682" w14:textId="03323725" w:rsidR="004E0E77" w:rsidRPr="00F425B7" w:rsidRDefault="00F3189C" w:rsidP="00F3189C">
      <w:pPr>
        <w:spacing w:after="0"/>
        <w:rPr>
          <w:sz w:val="16"/>
          <w:szCs w:val="16"/>
        </w:rPr>
      </w:pPr>
      <w:r w:rsidRPr="00F425B7">
        <w:rPr>
          <w:sz w:val="16"/>
          <w:szCs w:val="16"/>
        </w:rPr>
        <w:t xml:space="preserve">1. </w:t>
      </w:r>
      <w:r w:rsidR="004E0E77" w:rsidRPr="00F425B7">
        <w:rPr>
          <w:sz w:val="16"/>
          <w:szCs w:val="16"/>
        </w:rPr>
        <w:t xml:space="preserve">Polynomial Response Surface </w:t>
      </w:r>
      <w:r w:rsidR="004E0E77" w:rsidRPr="00F425B7">
        <w:rPr>
          <w:sz w:val="16"/>
          <w:szCs w:val="16"/>
        </w:rPr>
        <w:br/>
        <w:t>It constructs a low-order polynomial approximation of the form:</w:t>
      </w:r>
    </w:p>
    <w:p w14:paraId="4B304E64" w14:textId="7646B85B" w:rsidR="00F3189C" w:rsidRPr="00F425B7" w:rsidRDefault="00000000" w:rsidP="00F3189C">
      <w:pPr>
        <w:rPr>
          <w:sz w:val="18"/>
          <w:szCs w:val="18"/>
        </w:rPr>
      </w:pPr>
      <m:oMathPara>
        <m:oMath>
          <m:acc>
            <m:accPr>
              <m:ctrlPr>
                <w:rPr>
                  <w:rFonts w:ascii="Cambria Math" w:hAnsi="Cambria Math"/>
                  <w:i/>
                  <w:sz w:val="18"/>
                  <w:szCs w:val="18"/>
                </w:rPr>
              </m:ctrlPr>
            </m:accPr>
            <m:e>
              <m:r>
                <w:rPr>
                  <w:rFonts w:ascii="Cambria Math" w:hAnsi="Cambria Math"/>
                  <w:sz w:val="18"/>
                  <w:szCs w:val="18"/>
                </w:rPr>
                <m:t>y</m:t>
              </m:r>
            </m:e>
          </m:acc>
          <m:r>
            <w:rPr>
              <w:rFonts w:ascii="Cambria Math" w:hAnsi="Cambria Math"/>
              <w:sz w:val="18"/>
              <w:szCs w:val="18"/>
            </w:rPr>
            <m:t>(x)=</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m:t>
          </m:r>
          <m:nary>
            <m:naryPr>
              <m:chr m:val="∑"/>
              <m:limLoc m:val="undOvr"/>
              <m:supHide m:val="1"/>
              <m:ctrlPr>
                <w:rPr>
                  <w:rFonts w:ascii="Cambria Math" w:hAnsi="Cambria Math"/>
                  <w:i/>
                  <w:sz w:val="18"/>
                  <w:szCs w:val="18"/>
                </w:rPr>
              </m:ctrlPr>
            </m:naryPr>
            <m:sub>
              <m:r>
                <w:rPr>
                  <w:rFonts w:ascii="Cambria Math" w:hAnsi="Cambria Math"/>
                  <w:sz w:val="18"/>
                  <w:szCs w:val="18"/>
                </w:rPr>
                <m:t>i</m:t>
              </m:r>
            </m:sub>
            <m:sup/>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e>
          </m:nary>
          <m:r>
            <w:rPr>
              <w:rFonts w:ascii="Cambria Math" w:hAnsi="Cambria Math"/>
              <w:sz w:val="18"/>
              <w:szCs w:val="18"/>
            </w:rPr>
            <m:t>+</m:t>
          </m:r>
          <m:nary>
            <m:naryPr>
              <m:chr m:val="∑"/>
              <m:limLoc m:val="undOvr"/>
              <m:supHide m:val="1"/>
              <m:ctrlPr>
                <w:rPr>
                  <w:rFonts w:ascii="Cambria Math" w:hAnsi="Cambria Math"/>
                  <w:i/>
                  <w:sz w:val="18"/>
                  <w:szCs w:val="18"/>
                </w:rPr>
              </m:ctrlPr>
            </m:naryPr>
            <m:sub>
              <m:r>
                <w:rPr>
                  <w:rFonts w:ascii="Cambria Math" w:hAnsi="Cambria Math"/>
                  <w:sz w:val="18"/>
                  <w:szCs w:val="18"/>
                </w:rPr>
                <m:t>i≤j</m:t>
              </m:r>
            </m:sub>
            <m:sup/>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e>
          </m:nary>
          <m:r>
            <w:rPr>
              <w:rFonts w:ascii="Cambria Math" w:hAnsi="Cambria Math"/>
              <w:sz w:val="18"/>
              <w:szCs w:val="18"/>
            </w:rPr>
            <m:t>+…</m:t>
          </m:r>
        </m:oMath>
      </m:oMathPara>
    </w:p>
    <w:p w14:paraId="6651127E" w14:textId="6DFF6A9B" w:rsidR="004E0E77" w:rsidRPr="00F425B7" w:rsidRDefault="004E0E77" w:rsidP="00F3189C">
      <w:pPr>
        <w:spacing w:after="0"/>
        <w:jc w:val="both"/>
        <w:rPr>
          <w:sz w:val="16"/>
          <w:szCs w:val="16"/>
        </w:rPr>
      </w:pPr>
      <w:r w:rsidRPr="00F425B7">
        <w:rPr>
          <w:sz w:val="16"/>
          <w:szCs w:val="16"/>
        </w:rPr>
        <w:t>This model provides a smooth global fit and is effective when the underlying behavior is nearly linear or moderately nonlinear.</w:t>
      </w:r>
    </w:p>
    <w:p w14:paraId="6CD53607" w14:textId="26B3C837" w:rsidR="004E0E77" w:rsidRPr="00F425B7" w:rsidRDefault="004E0E77" w:rsidP="004E0E77">
      <w:pPr>
        <w:spacing w:after="0"/>
        <w:rPr>
          <w:sz w:val="16"/>
          <w:szCs w:val="16"/>
        </w:rPr>
      </w:pPr>
    </w:p>
    <w:p w14:paraId="641C05FE" w14:textId="3725E418" w:rsidR="004E0E77" w:rsidRPr="00F425B7" w:rsidRDefault="004E0E77" w:rsidP="004E0E77">
      <w:pPr>
        <w:spacing w:after="0"/>
        <w:rPr>
          <w:sz w:val="16"/>
          <w:szCs w:val="16"/>
        </w:rPr>
      </w:pPr>
      <w:r w:rsidRPr="00F425B7">
        <w:rPr>
          <w:sz w:val="16"/>
          <w:szCs w:val="16"/>
        </w:rPr>
        <w:t>2</w:t>
      </w:r>
      <w:r w:rsidR="00F3189C" w:rsidRPr="00F425B7">
        <w:rPr>
          <w:sz w:val="16"/>
          <w:szCs w:val="16"/>
        </w:rPr>
        <w:t>.</w:t>
      </w:r>
      <w:r w:rsidRPr="00F425B7">
        <w:rPr>
          <w:sz w:val="16"/>
          <w:szCs w:val="16"/>
        </w:rPr>
        <w:t xml:space="preserve"> Radial Basis Function (RBF)</w:t>
      </w:r>
    </w:p>
    <w:p w14:paraId="0030D3B8" w14:textId="5E64D469" w:rsidR="00F3189C" w:rsidRPr="00F425B7" w:rsidRDefault="004E0E77" w:rsidP="004E0E77">
      <w:pPr>
        <w:rPr>
          <w:sz w:val="16"/>
          <w:szCs w:val="16"/>
        </w:rPr>
      </w:pPr>
      <w:r w:rsidRPr="00F425B7">
        <w:rPr>
          <w:sz w:val="16"/>
          <w:szCs w:val="16"/>
        </w:rPr>
        <w:t>RBF models interpolate the response using a weighted sum of radially symmetric kernel functions:</w:t>
      </w:r>
    </w:p>
    <w:p w14:paraId="5C233E8B" w14:textId="31721684" w:rsidR="00F3189C" w:rsidRPr="00F425B7" w:rsidRDefault="00000000" w:rsidP="004E0E77">
      <w:pPr>
        <w:rPr>
          <w:sz w:val="14"/>
          <w:szCs w:val="14"/>
        </w:rPr>
      </w:pPr>
      <m:oMathPara>
        <m:oMath>
          <m:acc>
            <m:accPr>
              <m:ctrlPr>
                <w:rPr>
                  <w:rFonts w:ascii="Cambria Math" w:hAnsi="Cambria Math"/>
                  <w:i/>
                  <w:sz w:val="16"/>
                  <w:szCs w:val="16"/>
                </w:rPr>
              </m:ctrlPr>
            </m:accPr>
            <m:e>
              <m:r>
                <w:rPr>
                  <w:rFonts w:ascii="Cambria Math" w:hAnsi="Cambria Math"/>
                  <w:sz w:val="16"/>
                  <w:szCs w:val="16"/>
                </w:rPr>
                <m:t>y</m:t>
              </m:r>
            </m:e>
          </m:acc>
          <m:r>
            <w:rPr>
              <w:rFonts w:ascii="Cambria Math" w:hAnsi="Cambria Math"/>
              <w:sz w:val="16"/>
              <w:szCs w:val="16"/>
            </w:rPr>
            <m:t>(x)=</m:t>
          </m:r>
          <m:nary>
            <m:naryPr>
              <m:chr m:val="∑"/>
              <m:limLoc m:val="undOvr"/>
              <m:ctrlPr>
                <w:rPr>
                  <w:rFonts w:ascii="Cambria Math" w:hAnsi="Cambria Math"/>
                  <w:i/>
                  <w:sz w:val="16"/>
                  <w:szCs w:val="16"/>
                </w:rPr>
              </m:ctrlPr>
            </m:naryPr>
            <m:sub>
              <m:r>
                <w:rPr>
                  <w:rFonts w:ascii="Cambria Math" w:hAnsi="Cambria Math"/>
                  <w:sz w:val="16"/>
                  <w:szCs w:val="16"/>
                </w:rPr>
                <m:t>k=1</m:t>
              </m:r>
            </m:sub>
            <m:sup>
              <m:r>
                <w:rPr>
                  <w:rFonts w:ascii="Cambria Math" w:hAnsi="Cambria Math"/>
                  <w:sz w:val="16"/>
                  <w:szCs w:val="16"/>
                </w:rPr>
                <m:t>N</m:t>
              </m:r>
            </m:sup>
            <m:e>
              <m:r>
                <w:rPr>
                  <w:rFonts w:ascii="Cambria Math" w:hAnsi="Cambria Math"/>
                  <w:sz w:val="16"/>
                  <w:szCs w:val="16"/>
                </w:rPr>
                <m:t>wk​ϕ</m:t>
              </m:r>
            </m:e>
          </m:nary>
          <m:d>
            <m:dPr>
              <m:ctrlPr>
                <w:rPr>
                  <w:rFonts w:ascii="Cambria Math" w:hAnsi="Cambria Math"/>
                  <w:i/>
                  <w:sz w:val="16"/>
                  <w:szCs w:val="16"/>
                </w:rPr>
              </m:ctrlPr>
            </m:dPr>
            <m:e>
              <m:d>
                <m:dPr>
                  <m:begChr m:val="‖"/>
                  <m:endChr m:val="‖"/>
                  <m:ctrlPr>
                    <w:rPr>
                      <w:rFonts w:ascii="Cambria Math" w:hAnsi="Cambria Math"/>
                      <w:i/>
                      <w:sz w:val="16"/>
                      <w:szCs w:val="16"/>
                    </w:rPr>
                  </m:ctrlPr>
                </m:dPr>
                <m:e>
                  <m:r>
                    <w:rPr>
                      <w:rFonts w:ascii="Cambria Math" w:hAnsi="Cambria Math"/>
                      <w:sz w:val="16"/>
                      <w:szCs w:val="16"/>
                    </w:rPr>
                    <m:t>x-</m:t>
                  </m:r>
                  <m:sSup>
                    <m:sSupPr>
                      <m:ctrlPr>
                        <w:rPr>
                          <w:rFonts w:ascii="Cambria Math" w:hAnsi="Cambria Math"/>
                          <w:i/>
                          <w:sz w:val="16"/>
                          <w:szCs w:val="16"/>
                        </w:rPr>
                      </m:ctrlPr>
                    </m:sSupPr>
                    <m:e>
                      <m:r>
                        <w:rPr>
                          <w:rFonts w:ascii="Cambria Math" w:hAnsi="Cambria Math"/>
                          <w:sz w:val="16"/>
                          <w:szCs w:val="16"/>
                        </w:rPr>
                        <m:t>x</m:t>
                      </m:r>
                    </m:e>
                    <m:sup>
                      <m:r>
                        <w:rPr>
                          <w:rFonts w:ascii="Cambria Math" w:hAnsi="Cambria Math"/>
                          <w:sz w:val="16"/>
                          <w:szCs w:val="16"/>
                        </w:rPr>
                        <m:t>(k)</m:t>
                      </m:r>
                    </m:sup>
                  </m:sSup>
                </m:e>
              </m:d>
            </m:e>
          </m:d>
        </m:oMath>
      </m:oMathPara>
    </w:p>
    <w:p w14:paraId="7F587450" w14:textId="6C6519EB" w:rsidR="004E0E77" w:rsidRPr="00F425B7" w:rsidRDefault="004E0E77" w:rsidP="00F3189C">
      <w:pPr>
        <w:jc w:val="both"/>
        <w:rPr>
          <w:sz w:val="16"/>
          <w:szCs w:val="16"/>
        </w:rPr>
      </w:pPr>
      <w:r w:rsidRPr="00F425B7">
        <w:rPr>
          <w:sz w:val="16"/>
          <w:szCs w:val="16"/>
        </w:rPr>
        <w:t xml:space="preserve">where </w:t>
      </w:r>
      <m:oMath>
        <m:r>
          <w:rPr>
            <w:rFonts w:ascii="Cambria Math" w:hAnsi="Cambria Math"/>
            <w:sz w:val="16"/>
            <w:szCs w:val="16"/>
          </w:rPr>
          <m:t>ϕ(⋅)</m:t>
        </m:r>
      </m:oMath>
      <w:r w:rsidR="00F3189C" w:rsidRPr="00F425B7">
        <w:rPr>
          <w:sz w:val="16"/>
          <w:szCs w:val="16"/>
        </w:rPr>
        <w:t xml:space="preserve"> maybe</w:t>
      </w:r>
      <w:r w:rsidRPr="00F425B7">
        <w:rPr>
          <w:sz w:val="16"/>
          <w:szCs w:val="16"/>
        </w:rPr>
        <w:t xml:space="preserve"> Gaussian or multiquadric. RBF models capture nonlinear variations effectively when the response surface is smooth.</w:t>
      </w:r>
    </w:p>
    <w:p w14:paraId="4D114337" w14:textId="424CB6EF" w:rsidR="00F3189C" w:rsidRPr="00F425B7" w:rsidRDefault="004E0E77" w:rsidP="00F3189C">
      <w:pPr>
        <w:rPr>
          <w:sz w:val="16"/>
          <w:szCs w:val="16"/>
        </w:rPr>
      </w:pPr>
      <w:r w:rsidRPr="00F425B7">
        <w:rPr>
          <w:sz w:val="16"/>
          <w:szCs w:val="16"/>
        </w:rPr>
        <w:t>3</w:t>
      </w:r>
      <w:r w:rsidR="00F3189C" w:rsidRPr="00F425B7">
        <w:rPr>
          <w:sz w:val="16"/>
          <w:szCs w:val="16"/>
        </w:rPr>
        <w:t>.</w:t>
      </w:r>
      <w:r w:rsidRPr="00F425B7">
        <w:rPr>
          <w:sz w:val="16"/>
          <w:szCs w:val="16"/>
        </w:rPr>
        <w:t xml:space="preserve"> Gaussian Process Regression (Kriging Method)</w:t>
      </w:r>
      <w:r w:rsidRPr="00F425B7">
        <w:rPr>
          <w:sz w:val="16"/>
          <w:szCs w:val="16"/>
        </w:rPr>
        <w:br/>
        <w:t>GPR treats the response as a realization of a Gaussian random field with covariance kernel:</w:t>
      </w:r>
    </w:p>
    <w:p w14:paraId="6D654922" w14:textId="6383A9AD" w:rsidR="00F3189C" w:rsidRPr="00F425B7" w:rsidRDefault="00F3189C" w:rsidP="00F3189C">
      <w:pPr>
        <w:rPr>
          <w:sz w:val="16"/>
          <w:szCs w:val="16"/>
        </w:rPr>
      </w:pPr>
      <m:oMathPara>
        <m:oMath>
          <m:r>
            <w:rPr>
              <w:rFonts w:ascii="Cambria Math" w:hAnsi="Cambria Math"/>
              <w:sz w:val="16"/>
              <w:szCs w:val="16"/>
            </w:rPr>
            <m:t>k(x,x')=</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σ​</m:t>
                  </m:r>
                </m:e>
                <m:sub>
                  <m:r>
                    <w:rPr>
                      <w:rFonts w:ascii="Cambria Math" w:hAnsi="Cambria Math"/>
                      <w:sz w:val="16"/>
                      <w:szCs w:val="16"/>
                    </w:rPr>
                    <m:t>f</m:t>
                  </m:r>
                </m:sub>
              </m:sSub>
            </m:e>
            <m:sup>
              <m:r>
                <w:rPr>
                  <w:rFonts w:ascii="Cambria Math" w:hAnsi="Cambria Math"/>
                  <w:sz w:val="16"/>
                  <w:szCs w:val="16"/>
                </w:rPr>
                <m:t>2</m:t>
              </m:r>
            </m:sup>
          </m:sSup>
          <m:d>
            <m:dPr>
              <m:ctrlPr>
                <w:rPr>
                  <w:rFonts w:ascii="Cambria Math" w:hAnsi="Cambria Math"/>
                  <w:i/>
                  <w:sz w:val="16"/>
                  <w:szCs w:val="16"/>
                </w:rPr>
              </m:ctrlPr>
            </m:dPr>
            <m:e>
              <m:r>
                <w:rPr>
                  <w:rFonts w:ascii="Cambria Math" w:hAnsi="Cambria Math"/>
                  <w:sz w:val="16"/>
                  <w:szCs w:val="16"/>
                </w:rPr>
                <m:t>-</m:t>
              </m:r>
              <m:nary>
                <m:naryPr>
                  <m:chr m:val="∑"/>
                  <m:limLoc m:val="undOvr"/>
                  <m:supHide m:val="1"/>
                  <m:ctrlPr>
                    <w:rPr>
                      <w:rFonts w:ascii="Cambria Math" w:hAnsi="Cambria Math"/>
                      <w:i/>
                      <w:sz w:val="16"/>
                      <w:szCs w:val="16"/>
                    </w:rPr>
                  </m:ctrlPr>
                </m:naryPr>
                <m:sub>
                  <m:r>
                    <w:rPr>
                      <w:rFonts w:ascii="Cambria Math" w:hAnsi="Cambria Math"/>
                      <w:sz w:val="16"/>
                      <w:szCs w:val="16"/>
                    </w:rPr>
                    <m:t>i</m:t>
                  </m:r>
                </m:sub>
                <m:sup/>
                <m:e>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e>
                        <m:sup>
                          <m:r>
                            <w:rPr>
                              <w:rFonts w:ascii="Cambria Math" w:hAnsi="Cambria Math"/>
                              <w:sz w:val="16"/>
                              <w:szCs w:val="16"/>
                            </w:rPr>
                            <m:t>'</m:t>
                          </m:r>
                        </m:sup>
                      </m:sSup>
                      <m:r>
                        <w:rPr>
                          <w:rFonts w:ascii="Cambria Math" w:hAnsi="Cambria Math"/>
                          <w:sz w:val="16"/>
                          <w:szCs w:val="16"/>
                        </w:rPr>
                        <m:t>)</m:t>
                      </m:r>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l</m:t>
                              </m:r>
                            </m:e>
                            <m:sub>
                              <m:r>
                                <w:rPr>
                                  <w:rFonts w:ascii="Cambria Math" w:hAnsi="Cambria Math"/>
                                  <w:sz w:val="16"/>
                                  <w:szCs w:val="16"/>
                                </w:rPr>
                                <m:t>i</m:t>
                              </m:r>
                            </m:sub>
                          </m:sSub>
                        </m:e>
                        <m:sup>
                          <m:r>
                            <w:rPr>
                              <w:rFonts w:ascii="Cambria Math" w:hAnsi="Cambria Math"/>
                              <w:sz w:val="16"/>
                              <w:szCs w:val="16"/>
                            </w:rPr>
                            <m:t>2</m:t>
                          </m:r>
                        </m:sup>
                      </m:sSup>
                    </m:den>
                  </m:f>
                </m:e>
              </m:nary>
            </m:e>
          </m:d>
        </m:oMath>
      </m:oMathPara>
    </w:p>
    <w:p w14:paraId="1E1856B6" w14:textId="4649EF99" w:rsidR="004E0E77" w:rsidRPr="00F425B7" w:rsidRDefault="004E0E77" w:rsidP="00F3189C">
      <w:pPr>
        <w:jc w:val="both"/>
        <w:rPr>
          <w:sz w:val="16"/>
          <w:szCs w:val="16"/>
        </w:rPr>
      </w:pPr>
      <w:r w:rsidRPr="00F425B7">
        <w:rPr>
          <w:sz w:val="16"/>
          <w:szCs w:val="16"/>
        </w:rPr>
        <w:t>It provides both a prediction and an uncertainty estimate and performs well when the mapping is smooth and noise-free.</w:t>
      </w:r>
    </w:p>
    <w:p w14:paraId="41647B54" w14:textId="5B546361" w:rsidR="005B604C" w:rsidRPr="00F425B7" w:rsidRDefault="0088718C" w:rsidP="0088718C">
      <w:pPr>
        <w:rPr>
          <w:sz w:val="16"/>
          <w:szCs w:val="16"/>
        </w:rPr>
      </w:pPr>
      <w:r w:rsidRPr="00F425B7">
        <w:rPr>
          <w:noProof/>
          <w:sz w:val="16"/>
          <w:szCs w:val="16"/>
        </w:rPr>
        <mc:AlternateContent>
          <mc:Choice Requires="wps">
            <w:drawing>
              <wp:anchor distT="45720" distB="45720" distL="114300" distR="114300" simplePos="0" relativeHeight="251677696" behindDoc="0" locked="0" layoutInCell="1" allowOverlap="1" wp14:anchorId="65C648F5" wp14:editId="6F9394C1">
                <wp:simplePos x="0" y="0"/>
                <wp:positionH relativeFrom="margin">
                  <wp:align>center</wp:align>
                </wp:positionH>
                <wp:positionV relativeFrom="paragraph">
                  <wp:posOffset>3596113</wp:posOffset>
                </wp:positionV>
                <wp:extent cx="5667375" cy="1404620"/>
                <wp:effectExtent l="0" t="0" r="9525" b="6985"/>
                <wp:wrapNone/>
                <wp:docPr id="1843969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9525">
                          <a:noFill/>
                          <a:miter lim="800000"/>
                          <a:headEnd/>
                          <a:tailEnd/>
                        </a:ln>
                      </wps:spPr>
                      <wps:txbx>
                        <w:txbxContent>
                          <w:p w14:paraId="4C0D7B05" w14:textId="44983DA4" w:rsidR="0088718C" w:rsidRPr="00F425B7" w:rsidRDefault="0088718C">
                            <w:pPr>
                              <w:rPr>
                                <w:sz w:val="16"/>
                                <w:szCs w:val="16"/>
                              </w:rPr>
                            </w:pPr>
                            <w:r w:rsidRPr="00F425B7">
                              <w:rPr>
                                <w:b/>
                                <w:bCs/>
                                <w:sz w:val="16"/>
                                <w:szCs w:val="16"/>
                              </w:rPr>
                              <w:t>Fig.4</w:t>
                            </w:r>
                            <w:r w:rsidRPr="00F425B7">
                              <w:rPr>
                                <w:sz w:val="16"/>
                                <w:szCs w:val="16"/>
                              </w:rPr>
                              <w:t>. Surrogate model surface plots and true–predicted performance for Aluminum across all three objective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C648F5" id="_x0000_s1033" type="#_x0000_t202" style="position:absolute;margin-left:0;margin-top:283.15pt;width:446.25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lCTFAIAAP4DAAAOAAAAZHJzL2Uyb0RvYy54bWysk9uO2yAQhu8r9R0Q942dNIddK85qm22q&#10;StuDtO0DYIxjVMzQgcTePv0OOJuNtndVfYHAAz8z3/ysb4bOsKNCr8GWfDrJOVNWQq3tvuQ/f+ze&#10;XXH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" stroked="f">
                <v:textbox style="mso-fit-shape-to-text:t">
                  <w:txbxContent>
                    <w:p w14:paraId="4C0D7B05" w14:textId="44983DA4" w:rsidR="0088718C" w:rsidRPr="00F425B7" w:rsidRDefault="0088718C">
                      <w:pPr>
                        <w:rPr>
                          <w:sz w:val="16"/>
                          <w:szCs w:val="16"/>
                        </w:rPr>
                      </w:pPr>
                      <w:r w:rsidRPr="00F425B7">
                        <w:rPr>
                          <w:b/>
                          <w:bCs/>
                          <w:sz w:val="16"/>
                          <w:szCs w:val="16"/>
                        </w:rPr>
                        <w:t>Fig.4</w:t>
                      </w:r>
                      <w:r w:rsidRPr="00F425B7">
                        <w:rPr>
                          <w:sz w:val="16"/>
                          <w:szCs w:val="16"/>
                        </w:rPr>
                        <w:t xml:space="preserve">. </w:t>
                      </w:r>
                      <w:r w:rsidRPr="00F425B7">
                        <w:rPr>
                          <w:sz w:val="16"/>
                          <w:szCs w:val="16"/>
                        </w:rPr>
                        <w:t>Surrogate model surface plots and true–predicted performance for Aluminum across all three objective functions</w:t>
                      </w:r>
                    </w:p>
                  </w:txbxContent>
                </v:textbox>
                <w10:wrap anchorx="margin"/>
              </v:shape>
            </w:pict>
          </mc:Fallback>
        </mc:AlternateContent>
      </w:r>
      <w:r w:rsidR="002C2CE9" w:rsidRPr="00F425B7">
        <w:rPr>
          <w:i/>
          <w:iCs/>
          <w:noProof/>
          <w:sz w:val="16"/>
          <w:szCs w:val="16"/>
        </w:rPr>
        <mc:AlternateContent>
          <mc:Choice Requires="wps">
            <w:drawing>
              <wp:anchor distT="45720" distB="45720" distL="114300" distR="114300" simplePos="0" relativeHeight="251675648" behindDoc="0" locked="0" layoutInCell="1" allowOverlap="1" wp14:anchorId="2C252E81" wp14:editId="24F59849">
                <wp:simplePos x="0" y="0"/>
                <wp:positionH relativeFrom="margin">
                  <wp:align>left</wp:align>
                </wp:positionH>
                <wp:positionV relativeFrom="paragraph">
                  <wp:posOffset>839673</wp:posOffset>
                </wp:positionV>
                <wp:extent cx="6839585" cy="2735580"/>
                <wp:effectExtent l="0" t="0" r="0" b="7620"/>
                <wp:wrapSquare wrapText="bothSides"/>
                <wp:docPr id="1363023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712" cy="2735885"/>
                        </a:xfrm>
                        <a:prstGeom prst="rect">
                          <a:avLst/>
                        </a:prstGeom>
                        <a:solidFill>
                          <a:srgbClr val="FFFFFF"/>
                        </a:solidFill>
                        <a:ln w="9525">
                          <a:noFill/>
                          <a:miter lim="800000"/>
                          <a:headEnd/>
                          <a:tailEnd/>
                        </a:ln>
                      </wps:spPr>
                      <wps:txbx>
                        <w:txbxContent>
                          <w:p w14:paraId="24B04CBA" w14:textId="0625359A" w:rsidR="002C2CE9" w:rsidRPr="00F425B7" w:rsidRDefault="002C2CE9" w:rsidP="002C2CE9">
                            <w:pPr>
                              <w:jc w:val="center"/>
                            </w:pPr>
                            <w:r w:rsidRPr="00F425B7">
                              <w:rPr>
                                <w:noProof/>
                              </w:rPr>
                              <w:drawing>
                                <wp:inline distT="0" distB="0" distL="0" distR="0" wp14:anchorId="5C8616A8" wp14:editId="757A6F8E">
                                  <wp:extent cx="6085515" cy="2684373"/>
                                  <wp:effectExtent l="0" t="0" r="0" b="1905"/>
                                  <wp:docPr id="1130788000" name="Picture 19"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8000" name="Picture 19" descr="A group of graphs and diagram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89322" cy="26860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52E81" id="_x0000_s1034" type="#_x0000_t202" style="position:absolute;margin-left:0;margin-top:66.1pt;width:538.55pt;height:215.4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" stroked="f">
                <v:textbox>
                  <w:txbxContent>
                    <w:p w14:paraId="24B04CBA" w14:textId="0625359A" w:rsidR="002C2CE9" w:rsidRPr="00F425B7" w:rsidRDefault="002C2CE9" w:rsidP="002C2CE9">
                      <w:pPr>
                        <w:jc w:val="center"/>
                      </w:pPr>
                      <w:r w:rsidRPr="00F425B7">
                        <w:drawing>
                          <wp:inline distT="0" distB="0" distL="0" distR="0" wp14:anchorId="5C8616A8" wp14:editId="757A6F8E">
                            <wp:extent cx="6085515" cy="2684373"/>
                            <wp:effectExtent l="0" t="0" r="0" b="1905"/>
                            <wp:docPr id="1130788000" name="Picture 19"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8000" name="Picture 19" descr="A group of graphs and diagram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089322" cy="2686052"/>
                                    </a:xfrm>
                                    <a:prstGeom prst="rect">
                                      <a:avLst/>
                                    </a:prstGeom>
                                  </pic:spPr>
                                </pic:pic>
                              </a:graphicData>
                            </a:graphic>
                          </wp:inline>
                        </w:drawing>
                      </w:r>
                    </w:p>
                  </w:txbxContent>
                </v:textbox>
                <w10:wrap type="square" anchorx="margin"/>
              </v:shape>
            </w:pict>
          </mc:Fallback>
        </mc:AlternateContent>
      </w:r>
      <w:r w:rsidR="004E0E77" w:rsidRPr="00F425B7">
        <w:rPr>
          <w:sz w:val="16"/>
          <w:szCs w:val="16"/>
        </w:rPr>
        <w:t>4</w:t>
      </w:r>
      <w:r w:rsidR="006449F2" w:rsidRPr="00F425B7">
        <w:rPr>
          <w:sz w:val="16"/>
          <w:szCs w:val="16"/>
        </w:rPr>
        <w:t>.</w:t>
      </w:r>
      <w:r w:rsidR="004E0E77" w:rsidRPr="00F425B7">
        <w:rPr>
          <w:sz w:val="16"/>
          <w:szCs w:val="16"/>
        </w:rPr>
        <w:t xml:space="preserve"> Artificial Neural Network (ANN)</w:t>
      </w:r>
      <w:r w:rsidR="004E0E77" w:rsidRPr="00F425B7">
        <w:rPr>
          <w:sz w:val="16"/>
          <w:szCs w:val="16"/>
        </w:rPr>
        <w:br/>
        <w:t>A feed-forward ANN with nonlinear activation functions is trained to approximate:</w:t>
      </w:r>
      <w:r w:rsidRPr="00F425B7">
        <w:rPr>
          <w:sz w:val="16"/>
          <w:szCs w:val="16"/>
        </w:rPr>
        <w:t xml:space="preserve"> </w:t>
      </w:r>
      <w:r w:rsidRPr="00F425B7">
        <w:rPr>
          <w:sz w:val="16"/>
          <w:szCs w:val="16"/>
        </w:rPr>
        <w:tab/>
      </w:r>
      <m:oMath>
        <m:acc>
          <m:accPr>
            <m:ctrlPr>
              <w:rPr>
                <w:rFonts w:ascii="Cambria Math" w:hAnsi="Cambria Math"/>
                <w:i/>
                <w:sz w:val="16"/>
                <w:szCs w:val="16"/>
              </w:rPr>
            </m:ctrlPr>
          </m:accPr>
          <m:e>
            <m:r>
              <w:rPr>
                <w:rFonts w:ascii="Cambria Math" w:hAnsi="Cambria Math"/>
                <w:sz w:val="16"/>
                <w:szCs w:val="16"/>
              </w:rPr>
              <m:t>y</m:t>
            </m:r>
          </m:e>
        </m:acc>
        <m:r>
          <w:rPr>
            <w:rFonts w:ascii="Cambria Math" w:hAnsi="Cambria Math"/>
            <w:sz w:val="16"/>
            <w:szCs w:val="16"/>
          </w:rPr>
          <m:t>(x)=</m:t>
        </m:r>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ANN</m:t>
            </m:r>
          </m:sub>
        </m:sSub>
        <m:r>
          <m:rPr>
            <m:sty m:val="p"/>
          </m:rPr>
          <w:rPr>
            <w:rFonts w:ascii="Cambria Math" w:eastAsiaTheme="minorEastAsia" w:hAnsi="Cambria Math"/>
            <w:sz w:val="16"/>
            <w:szCs w:val="16"/>
          </w:rPr>
          <m:t>(x; θ)</m:t>
        </m:r>
      </m:oMath>
      <w:r w:rsidRPr="00F425B7">
        <w:rPr>
          <w:sz w:val="16"/>
          <w:szCs w:val="16"/>
        </w:rPr>
        <w:br/>
      </w:r>
      <w:r w:rsidR="004E0E77" w:rsidRPr="00F425B7">
        <w:rPr>
          <w:sz w:val="16"/>
          <w:szCs w:val="16"/>
        </w:rPr>
        <w:t xml:space="preserve">where </w:t>
      </w:r>
      <m:oMath>
        <m:r>
          <w:rPr>
            <w:rFonts w:ascii="Cambria Math" w:hAnsi="Cambria Math"/>
            <w:sz w:val="16"/>
            <w:szCs w:val="16"/>
          </w:rPr>
          <m:t>θ</m:t>
        </m:r>
      </m:oMath>
      <w:r w:rsidRPr="00F425B7">
        <w:rPr>
          <w:rFonts w:eastAsiaTheme="minorEastAsia"/>
          <w:sz w:val="16"/>
          <w:szCs w:val="16"/>
        </w:rPr>
        <w:t xml:space="preserve"> </w:t>
      </w:r>
      <w:r w:rsidR="004E0E77" w:rsidRPr="00F425B7">
        <w:rPr>
          <w:sz w:val="16"/>
          <w:szCs w:val="16"/>
        </w:rPr>
        <w:t>represents the learned network weights. ANNs can capture highly nonlinear behavior and local fluctuations.</w:t>
      </w:r>
    </w:p>
    <w:p w14:paraId="09AE1D69" w14:textId="594183A7" w:rsidR="004E0E77" w:rsidRPr="00F425B7" w:rsidRDefault="004E0E77" w:rsidP="004E0E77">
      <w:pPr>
        <w:jc w:val="both"/>
        <w:rPr>
          <w:i/>
          <w:iCs/>
          <w:sz w:val="16"/>
          <w:szCs w:val="16"/>
        </w:rPr>
      </w:pPr>
      <w:r w:rsidRPr="00F425B7">
        <w:rPr>
          <w:i/>
          <w:iCs/>
          <w:sz w:val="16"/>
          <w:szCs w:val="16"/>
        </w:rPr>
        <w:t>5.</w:t>
      </w:r>
      <w:r w:rsidR="00F458DB" w:rsidRPr="00F425B7">
        <w:rPr>
          <w:i/>
          <w:iCs/>
          <w:sz w:val="16"/>
          <w:szCs w:val="16"/>
        </w:rPr>
        <w:t>3</w:t>
      </w:r>
      <w:r w:rsidRPr="00F425B7">
        <w:rPr>
          <w:i/>
          <w:iCs/>
          <w:sz w:val="16"/>
          <w:szCs w:val="16"/>
        </w:rPr>
        <w:t>.2 Model Training and Evaluation</w:t>
      </w:r>
    </w:p>
    <w:p w14:paraId="70164CE6" w14:textId="4F756278" w:rsidR="00F458DB" w:rsidRPr="00F425B7" w:rsidRDefault="004E0E77" w:rsidP="006449F2">
      <w:pPr>
        <w:jc w:val="both"/>
      </w:pPr>
      <w:r w:rsidRPr="00F425B7">
        <w:rPr>
          <w:sz w:val="16"/>
          <w:szCs w:val="16"/>
        </w:rPr>
        <w:t xml:space="preserve">All </w:t>
      </w:r>
      <w:r w:rsidRPr="004E0E77">
        <w:rPr>
          <w:sz w:val="16"/>
          <w:szCs w:val="16"/>
        </w:rPr>
        <w:t xml:space="preserve">input variables are normalized to the interval </w:t>
      </w:r>
      <m:oMath>
        <m:r>
          <w:rPr>
            <w:rFonts w:ascii="Cambria Math" w:hAnsi="Cambria Math"/>
            <w:sz w:val="16"/>
            <w:szCs w:val="16"/>
          </w:rPr>
          <m:t>[0,1]</m:t>
        </m:r>
      </m:oMath>
      <w:r w:rsidR="0088718C" w:rsidRPr="00F425B7">
        <w:rPr>
          <w:rFonts w:eastAsiaTheme="minorEastAsia"/>
          <w:sz w:val="16"/>
          <w:szCs w:val="16"/>
        </w:rPr>
        <w:t xml:space="preserve"> </w:t>
      </w:r>
      <w:r w:rsidRPr="004E0E77">
        <w:rPr>
          <w:sz w:val="16"/>
          <w:szCs w:val="16"/>
        </w:rPr>
        <w:t>for numerical stability. The DOE dataset is divided into 80% training and 20% testing, and models are evaluated only on the test data to avoid overfitting. Separate surrogate sets are generated for aluminum and silicon due to their different thermal and physical characteristics.</w:t>
      </w:r>
      <w:r w:rsidR="006449F2" w:rsidRPr="00F425B7">
        <w:t xml:space="preserve"> </w:t>
      </w:r>
      <w:r w:rsidRPr="004E0E77">
        <w:rPr>
          <w:sz w:val="16"/>
          <w:szCs w:val="16"/>
        </w:rPr>
        <w:t>Model accuracy is assessed using standard regression metrics</w:t>
      </w:r>
      <w:r w:rsidRPr="00F425B7">
        <w:rPr>
          <w:sz w:val="16"/>
          <w:szCs w:val="16"/>
        </w:rPr>
        <w:t xml:space="preserve"> like Mean absolute error (MAE), Root mean square error (RMSE), and coefficient of determination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F425B7">
        <w:rPr>
          <w:sz w:val="16"/>
          <w:szCs w:val="16"/>
        </w:rPr>
        <w:t>) on the test data:</w:t>
      </w:r>
    </w:p>
    <w:p w14:paraId="5E8FA331" w14:textId="31BEA37B" w:rsidR="00D237FE" w:rsidRPr="00F425B7" w:rsidRDefault="00F458DB" w:rsidP="00D237FE">
      <w:pPr>
        <w:rPr>
          <w:rFonts w:eastAsiaTheme="minorEastAsia"/>
          <w:sz w:val="16"/>
          <w:szCs w:val="16"/>
        </w:rPr>
      </w:pPr>
      <m:oMathPara>
        <m:oMathParaPr>
          <m:jc m:val="left"/>
        </m:oMathParaPr>
        <m:oMath>
          <m:r>
            <w:rPr>
              <w:rFonts w:ascii="Cambria Math" w:hAnsi="Cambria Math"/>
              <w:sz w:val="16"/>
              <w:szCs w:val="16"/>
            </w:rPr>
            <m:t>MAE=</m:t>
          </m:r>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d>
                <m:dPr>
                  <m:begChr m:val="|"/>
                  <m:endChr m:val="|"/>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nary>
        </m:oMath>
      </m:oMathPara>
    </w:p>
    <w:p w14:paraId="00883E92" w14:textId="796A87D9" w:rsidR="00F458DB" w:rsidRPr="00F425B7" w:rsidRDefault="00F458DB" w:rsidP="00F458DB">
      <w:pPr>
        <w:rPr>
          <w:rFonts w:eastAsiaTheme="minorEastAsia"/>
          <w:sz w:val="16"/>
          <w:szCs w:val="16"/>
        </w:rPr>
      </w:pPr>
      <m:oMathPara>
        <m:oMathParaPr>
          <m:jc m:val="left"/>
        </m:oMathParaPr>
        <m:oMath>
          <m:r>
            <w:rPr>
              <w:rFonts w:ascii="Cambria Math" w:hAnsi="Cambria Math"/>
              <w:sz w:val="16"/>
              <w:szCs w:val="16"/>
            </w:rPr>
            <m:t>RMSE=</m:t>
          </m:r>
          <m:rad>
            <m:radPr>
              <m:degHide m:val="1"/>
              <m:ctrlPr>
                <w:rPr>
                  <w:rFonts w:ascii="Cambria Math" w:hAnsi="Cambria Math"/>
                  <w:i/>
                  <w:sz w:val="16"/>
                  <w:szCs w:val="16"/>
                </w:rPr>
              </m:ctrlPr>
            </m:radPr>
            <m:deg/>
            <m:e>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N</m:t>
                  </m:r>
                </m:den>
              </m:f>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sup>
                      <m:r>
                        <w:rPr>
                          <w:rFonts w:ascii="Cambria Math" w:hAnsi="Cambria Math"/>
                          <w:sz w:val="16"/>
                          <w:szCs w:val="16"/>
                        </w:rPr>
                        <m:t>2</m:t>
                      </m:r>
                    </m:sup>
                  </m:sSup>
                </m:e>
              </m:nary>
            </m:e>
          </m:rad>
        </m:oMath>
      </m:oMathPara>
    </w:p>
    <w:p w14:paraId="6F81FC91" w14:textId="1E18CF48" w:rsidR="00F458DB" w:rsidRPr="00F425B7" w:rsidRDefault="00000000" w:rsidP="00F458DB">
      <w:pPr>
        <w:rPr>
          <w:rFonts w:eastAsiaTheme="minorEastAsia"/>
          <w:sz w:val="16"/>
          <w:szCs w:val="16"/>
        </w:rPr>
      </w:pPr>
      <m:oMathPara>
        <m:oMathParaPr>
          <m:jc m:val="left"/>
        </m:oMathParaPr>
        <m:oMath>
          <m:sSup>
            <m:sSupPr>
              <m:ctrlPr>
                <w:rPr>
                  <w:rFonts w:ascii="Cambria Math" w:hAnsi="Cambria Math"/>
                  <w:i/>
                  <w:sz w:val="16"/>
                  <w:szCs w:val="16"/>
                </w:rPr>
              </m:ctrlPr>
            </m:sSupPr>
            <m:e>
              <m:r>
                <w:rPr>
                  <w:rFonts w:ascii="Cambria Math" w:hAnsi="Cambria Math"/>
                  <w:sz w:val="16"/>
                  <w:szCs w:val="16"/>
                </w:rPr>
                <m:t>R</m:t>
              </m:r>
            </m:e>
            <m:sup>
              <m:r>
                <w:rPr>
                  <w:rFonts w:ascii="Cambria Math" w:hAnsi="Cambria Math"/>
                  <w:sz w:val="16"/>
                  <w:szCs w:val="16"/>
                </w:rPr>
                <m:t>2</m:t>
              </m:r>
            </m:sup>
          </m:sSup>
          <m:r>
            <w:rPr>
              <w:rFonts w:ascii="Cambria Math" w:hAnsi="Cambria Math"/>
              <w:sz w:val="16"/>
              <w:szCs w:val="16"/>
            </w:rPr>
            <m:t>=1-</m:t>
          </m:r>
          <m:f>
            <m:fPr>
              <m:ctrlPr>
                <w:rPr>
                  <w:rFonts w:ascii="Cambria Math" w:hAnsi="Cambria Math"/>
                  <w:i/>
                  <w:sz w:val="16"/>
                  <w:szCs w:val="16"/>
                </w:rPr>
              </m:ctrlPr>
            </m:fPr>
            <m:num>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sup>
                      <m:r>
                        <w:rPr>
                          <w:rFonts w:ascii="Cambria Math" w:hAnsi="Cambria Math"/>
                          <w:sz w:val="16"/>
                          <w:szCs w:val="16"/>
                        </w:rPr>
                        <m:t>2</m:t>
                      </m:r>
                    </m:sup>
                  </m:sSup>
                </m:e>
              </m:nary>
            </m:num>
            <m:den>
              <m:nary>
                <m:naryPr>
                  <m:chr m:val="∑"/>
                  <m:limLoc m:val="subSup"/>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acc>
                                <m:accPr>
                                  <m:chr m:val="̅"/>
                                  <m:ctrlPr>
                                    <w:rPr>
                                      <w:rFonts w:ascii="Cambria Math" w:hAnsi="Cambria Math"/>
                                      <w:i/>
                                      <w:sz w:val="16"/>
                                      <w:szCs w:val="16"/>
                                    </w:rPr>
                                  </m:ctrlPr>
                                </m:accPr>
                                <m:e>
                                  <m:r>
                                    <w:rPr>
                                      <w:rFonts w:ascii="Cambria Math" w:hAnsi="Cambria Math"/>
                                      <w:sz w:val="16"/>
                                      <w:szCs w:val="16"/>
                                    </w:rPr>
                                    <m:t>y</m:t>
                                  </m:r>
                                </m:e>
                              </m:acc>
                            </m:e>
                            <m:sub>
                              <m:r>
                                <w:rPr>
                                  <w:rFonts w:ascii="Cambria Math" w:hAnsi="Cambria Math"/>
                                  <w:sz w:val="16"/>
                                  <w:szCs w:val="16"/>
                                </w:rPr>
                                <m:t>i</m:t>
                              </m:r>
                            </m:sub>
                          </m:sSub>
                        </m:e>
                      </m:d>
                    </m:e>
                    <m:sup>
                      <m:r>
                        <w:rPr>
                          <w:rFonts w:ascii="Cambria Math" w:hAnsi="Cambria Math"/>
                          <w:sz w:val="16"/>
                          <w:szCs w:val="16"/>
                        </w:rPr>
                        <m:t>2</m:t>
                      </m:r>
                    </m:sup>
                  </m:sSup>
                </m:e>
              </m:nary>
            </m:den>
          </m:f>
        </m:oMath>
      </m:oMathPara>
    </w:p>
    <w:p w14:paraId="0195477D" w14:textId="6ED1EA03" w:rsidR="00F458DB" w:rsidRPr="00F425B7" w:rsidRDefault="00F458DB" w:rsidP="00F458DB">
      <w:pPr>
        <w:jc w:val="both"/>
        <w:rPr>
          <w:sz w:val="16"/>
          <w:szCs w:val="16"/>
        </w:rPr>
      </w:pPr>
      <w:r w:rsidRPr="00F425B7">
        <w:rPr>
          <w:sz w:val="16"/>
          <w:szCs w:val="16"/>
        </w:rPr>
        <w:t xml:space="preserve">where </w:t>
      </w:r>
      <m:oMath>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i</m:t>
            </m:r>
          </m:sub>
        </m:sSub>
      </m:oMath>
      <w:r w:rsidR="006449F2" w:rsidRPr="00F425B7">
        <w:rPr>
          <w:rFonts w:eastAsiaTheme="minorEastAsia"/>
          <w:sz w:val="16"/>
          <w:szCs w:val="16"/>
        </w:rPr>
        <w:t xml:space="preserve"> </w:t>
      </w:r>
      <w:r w:rsidRPr="00F425B7">
        <w:rPr>
          <w:sz w:val="16"/>
          <w:szCs w:val="16"/>
        </w:rPr>
        <w:t xml:space="preserve">and </w:t>
      </w:r>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i</m:t>
            </m:r>
          </m:sub>
        </m:sSub>
      </m:oMath>
      <w:r w:rsidR="006449F2" w:rsidRPr="00F425B7">
        <w:rPr>
          <w:rFonts w:eastAsiaTheme="minorEastAsia"/>
          <w:sz w:val="16"/>
          <w:szCs w:val="16"/>
        </w:rPr>
        <w:t xml:space="preserve"> </w:t>
      </w:r>
      <w:r w:rsidRPr="00F425B7">
        <w:rPr>
          <w:sz w:val="16"/>
          <w:szCs w:val="16"/>
        </w:rPr>
        <w:t xml:space="preserve">are true and predicted values, and </w:t>
      </w:r>
      <m:oMath>
        <m:acc>
          <m:accPr>
            <m:chr m:val="ˉ"/>
            <m:ctrlPr>
              <w:rPr>
                <w:rFonts w:ascii="Cambria Math" w:hAnsi="Cambria Math"/>
                <w:sz w:val="16"/>
                <w:szCs w:val="16"/>
              </w:rPr>
            </m:ctrlPr>
          </m:accPr>
          <m:e>
            <m:r>
              <w:rPr>
                <w:rFonts w:ascii="Cambria Math" w:hAnsi="Cambria Math"/>
                <w:sz w:val="16"/>
                <w:szCs w:val="16"/>
              </w:rPr>
              <m:t>y</m:t>
            </m:r>
          </m:e>
        </m:acc>
      </m:oMath>
      <w:r w:rsidRPr="00F425B7">
        <w:rPr>
          <w:rFonts w:eastAsiaTheme="minorEastAsia"/>
          <w:sz w:val="16"/>
          <w:szCs w:val="16"/>
        </w:rPr>
        <w:t xml:space="preserve"> </w:t>
      </w:r>
      <w:r w:rsidRPr="00F425B7">
        <w:rPr>
          <w:sz w:val="16"/>
          <w:szCs w:val="16"/>
        </w:rPr>
        <w:t xml:space="preserve">is the mean of </w:t>
      </w:r>
      <m:oMath>
        <m:sSub>
          <m:sSubPr>
            <m:ctrlPr>
              <w:rPr>
                <w:rFonts w:ascii="Cambria Math" w:hAnsi="Cambria Math"/>
                <w:sz w:val="16"/>
                <w:szCs w:val="16"/>
              </w:rPr>
            </m:ctrlPr>
          </m:sSubPr>
          <m:e>
            <m:r>
              <w:rPr>
                <w:rFonts w:ascii="Cambria Math" w:hAnsi="Cambria Math"/>
                <w:sz w:val="16"/>
                <w:szCs w:val="16"/>
              </w:rPr>
              <m:t>y</m:t>
            </m:r>
          </m:e>
          <m:sub>
            <m:r>
              <w:rPr>
                <w:rFonts w:ascii="Cambria Math" w:hAnsi="Cambria Math"/>
                <w:sz w:val="16"/>
                <w:szCs w:val="16"/>
              </w:rPr>
              <m:t>i</m:t>
            </m:r>
          </m:sub>
        </m:sSub>
      </m:oMath>
      <w:r w:rsidRPr="00F425B7">
        <w:rPr>
          <w:sz w:val="16"/>
          <w:szCs w:val="16"/>
        </w:rPr>
        <w:t>.</w:t>
      </w:r>
      <w:r w:rsidRPr="00F425B7">
        <w:rPr>
          <w:sz w:val="16"/>
          <w:szCs w:val="16"/>
        </w:rPr>
        <w:br/>
        <w:t xml:space="preserve">Low MAE/RMSE and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F425B7">
        <w:rPr>
          <w:sz w:val="16"/>
          <w:szCs w:val="16"/>
        </w:rPr>
        <w:t xml:space="preserve">close to unity indicate a good fit; in our study, all selected models achieved high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F425B7">
        <w:rPr>
          <w:rFonts w:eastAsiaTheme="minorEastAsia"/>
          <w:sz w:val="16"/>
          <w:szCs w:val="16"/>
        </w:rPr>
        <w:t xml:space="preserve"> </w:t>
      </w:r>
      <w:r w:rsidRPr="00F425B7">
        <w:rPr>
          <w:sz w:val="16"/>
          <w:szCs w:val="16"/>
        </w:rPr>
        <w:t>and small errors, confirming adequate predictive capability.</w:t>
      </w:r>
    </w:p>
    <w:p w14:paraId="5957BC4F" w14:textId="7ED4C8B8" w:rsidR="00D237FE" w:rsidRPr="00F425B7" w:rsidRDefault="006449F2" w:rsidP="006449F2">
      <w:pPr>
        <w:spacing w:after="0"/>
        <w:rPr>
          <w:b/>
          <w:bCs/>
          <w:sz w:val="16"/>
          <w:szCs w:val="16"/>
        </w:rPr>
      </w:pPr>
      <w:r w:rsidRPr="00F425B7">
        <w:rPr>
          <w:b/>
          <w:bCs/>
          <w:sz w:val="16"/>
          <w:szCs w:val="16"/>
        </w:rPr>
        <w:t>Table 2</w:t>
      </w:r>
    </w:p>
    <w:p w14:paraId="3BBB5E38" w14:textId="286B2997" w:rsidR="006449F2" w:rsidRPr="00F425B7" w:rsidRDefault="005B604C" w:rsidP="006449F2">
      <w:pPr>
        <w:spacing w:after="0"/>
        <w:rPr>
          <w:sz w:val="16"/>
          <w:szCs w:val="16"/>
        </w:rPr>
      </w:pPr>
      <w:r w:rsidRPr="00F425B7">
        <w:rPr>
          <w:sz w:val="16"/>
          <w:szCs w:val="16"/>
        </w:rPr>
        <w:t>Summary of surrogate model performance and selected best models for each objective function.</w:t>
      </w:r>
    </w:p>
    <w:tbl>
      <w:tblPr>
        <w:tblStyle w:val="TableGrid"/>
        <w:tblW w:w="5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1135"/>
        <w:gridCol w:w="987"/>
        <w:gridCol w:w="916"/>
        <w:gridCol w:w="1150"/>
      </w:tblGrid>
      <w:tr w:rsidR="006449F2" w:rsidRPr="00F425B7" w14:paraId="7F0672E9" w14:textId="77777777" w:rsidTr="006449F2">
        <w:trPr>
          <w:trHeight w:val="395"/>
        </w:trPr>
        <w:tc>
          <w:tcPr>
            <w:tcW w:w="1027" w:type="dxa"/>
            <w:tcBorders>
              <w:top w:val="single" w:sz="12" w:space="0" w:color="auto"/>
              <w:bottom w:val="single" w:sz="12" w:space="0" w:color="auto"/>
            </w:tcBorders>
            <w:vAlign w:val="center"/>
          </w:tcPr>
          <w:p w14:paraId="4E50CFC2" w14:textId="5EC53E7A" w:rsidR="006449F2" w:rsidRPr="00F425B7" w:rsidRDefault="006449F2" w:rsidP="006449F2">
            <w:pPr>
              <w:jc w:val="center"/>
              <w:rPr>
                <w:sz w:val="16"/>
                <w:szCs w:val="16"/>
              </w:rPr>
            </w:pPr>
            <w:r w:rsidRPr="00F425B7">
              <w:rPr>
                <w:sz w:val="16"/>
                <w:szCs w:val="16"/>
              </w:rPr>
              <w:t>Objectives</w:t>
            </w:r>
          </w:p>
        </w:tc>
        <w:tc>
          <w:tcPr>
            <w:tcW w:w="1135" w:type="dxa"/>
            <w:tcBorders>
              <w:top w:val="single" w:sz="12" w:space="0" w:color="auto"/>
              <w:bottom w:val="single" w:sz="12" w:space="0" w:color="auto"/>
            </w:tcBorders>
            <w:vAlign w:val="center"/>
          </w:tcPr>
          <w:p w14:paraId="0D3F20BE" w14:textId="1AC050EA" w:rsidR="006449F2" w:rsidRPr="00F425B7" w:rsidRDefault="006449F2" w:rsidP="006449F2">
            <w:pPr>
              <w:jc w:val="center"/>
              <w:rPr>
                <w:sz w:val="16"/>
                <w:szCs w:val="16"/>
              </w:rPr>
            </w:pPr>
            <w:r w:rsidRPr="00F425B7">
              <w:rPr>
                <w:sz w:val="16"/>
                <w:szCs w:val="16"/>
              </w:rPr>
              <w:t>Model</w:t>
            </w:r>
          </w:p>
        </w:tc>
        <w:tc>
          <w:tcPr>
            <w:tcW w:w="987" w:type="dxa"/>
            <w:tcBorders>
              <w:top w:val="single" w:sz="12" w:space="0" w:color="auto"/>
              <w:bottom w:val="single" w:sz="12" w:space="0" w:color="auto"/>
            </w:tcBorders>
            <w:vAlign w:val="center"/>
          </w:tcPr>
          <w:p w14:paraId="49D7D5A4" w14:textId="6170A540" w:rsidR="006449F2" w:rsidRPr="00F425B7" w:rsidRDefault="006449F2" w:rsidP="006449F2">
            <w:pPr>
              <w:jc w:val="center"/>
              <w:rPr>
                <w:sz w:val="16"/>
                <w:szCs w:val="16"/>
              </w:rPr>
            </w:pPr>
            <w:r w:rsidRPr="00F425B7">
              <w:rPr>
                <w:sz w:val="16"/>
                <w:szCs w:val="16"/>
              </w:rPr>
              <w:t>RMSE (Al)</w:t>
            </w:r>
          </w:p>
        </w:tc>
        <w:tc>
          <w:tcPr>
            <w:tcW w:w="916" w:type="dxa"/>
            <w:tcBorders>
              <w:top w:val="single" w:sz="12" w:space="0" w:color="auto"/>
              <w:bottom w:val="single" w:sz="12" w:space="0" w:color="auto"/>
            </w:tcBorders>
            <w:vAlign w:val="center"/>
          </w:tcPr>
          <w:p w14:paraId="782BCC64" w14:textId="36D28F07" w:rsidR="006449F2" w:rsidRPr="00F425B7" w:rsidRDefault="006449F2" w:rsidP="006449F2">
            <w:pPr>
              <w:jc w:val="center"/>
              <w:rPr>
                <w:sz w:val="16"/>
                <w:szCs w:val="16"/>
              </w:rPr>
            </w:pPr>
            <w:r w:rsidRPr="00F425B7">
              <w:rPr>
                <w:sz w:val="16"/>
                <w:szCs w:val="16"/>
              </w:rPr>
              <w:t>RMSE (Si)</w:t>
            </w:r>
          </w:p>
        </w:tc>
        <w:tc>
          <w:tcPr>
            <w:tcW w:w="1150" w:type="dxa"/>
            <w:tcBorders>
              <w:top w:val="single" w:sz="12" w:space="0" w:color="auto"/>
              <w:bottom w:val="single" w:sz="12" w:space="0" w:color="auto"/>
            </w:tcBorders>
            <w:vAlign w:val="center"/>
          </w:tcPr>
          <w:p w14:paraId="434D1409" w14:textId="60B2DDCC" w:rsidR="006449F2" w:rsidRPr="00F425B7" w:rsidRDefault="006449F2" w:rsidP="006449F2">
            <w:pPr>
              <w:jc w:val="center"/>
              <w:rPr>
                <w:sz w:val="16"/>
                <w:szCs w:val="16"/>
              </w:rPr>
            </w:pPr>
            <w:r w:rsidRPr="00F425B7">
              <w:rPr>
                <w:sz w:val="16"/>
                <w:szCs w:val="16"/>
              </w:rPr>
              <w:t>Best Model</w:t>
            </w:r>
          </w:p>
        </w:tc>
      </w:tr>
      <w:tr w:rsidR="006449F2" w:rsidRPr="00F425B7" w14:paraId="267F1012" w14:textId="77777777" w:rsidTr="006449F2">
        <w:tc>
          <w:tcPr>
            <w:tcW w:w="1027" w:type="dxa"/>
            <w:vMerge w:val="restart"/>
            <w:tcBorders>
              <w:top w:val="single" w:sz="12" w:space="0" w:color="auto"/>
            </w:tcBorders>
            <w:vAlign w:val="center"/>
          </w:tcPr>
          <w:p w14:paraId="35734616" w14:textId="70833633" w:rsidR="006449F2" w:rsidRPr="00F425B7" w:rsidRDefault="006449F2" w:rsidP="006449F2">
            <w:pPr>
              <w:rPr>
                <w:sz w:val="14"/>
                <w:szCs w:val="14"/>
              </w:rPr>
            </w:pPr>
            <w:r w:rsidRPr="00F425B7">
              <w:rPr>
                <w:sz w:val="14"/>
                <w:szCs w:val="14"/>
              </w:rPr>
              <w:t>Thermal Resistance (</w:t>
            </w:r>
            <w:proofErr w:type="spellStart"/>
            <w:r w:rsidRPr="00F425B7">
              <w:rPr>
                <w:sz w:val="14"/>
                <w:szCs w:val="14"/>
              </w:rPr>
              <w:t>Rth</w:t>
            </w:r>
            <w:proofErr w:type="spellEnd"/>
            <w:r w:rsidRPr="00F425B7">
              <w:rPr>
                <w:sz w:val="14"/>
                <w:szCs w:val="14"/>
              </w:rPr>
              <w:t>)</w:t>
            </w:r>
          </w:p>
        </w:tc>
        <w:tc>
          <w:tcPr>
            <w:tcW w:w="1135" w:type="dxa"/>
            <w:tcBorders>
              <w:top w:val="single" w:sz="12" w:space="0" w:color="auto"/>
            </w:tcBorders>
            <w:vAlign w:val="center"/>
          </w:tcPr>
          <w:p w14:paraId="22549422" w14:textId="7AD9429A" w:rsidR="006449F2" w:rsidRPr="00F425B7" w:rsidRDefault="006449F2" w:rsidP="006449F2">
            <w:pPr>
              <w:rPr>
                <w:b/>
                <w:bCs/>
                <w:sz w:val="14"/>
                <w:szCs w:val="14"/>
              </w:rPr>
            </w:pPr>
            <w:r w:rsidRPr="00F425B7">
              <w:rPr>
                <w:rFonts w:ascii="Aptos" w:hAnsi="Aptos" w:cs="Arial"/>
                <w:color w:val="000000" w:themeColor="text1"/>
                <w:kern w:val="24"/>
                <w:sz w:val="14"/>
                <w:szCs w:val="14"/>
              </w:rPr>
              <w:t>Polynomial</w:t>
            </w:r>
          </w:p>
        </w:tc>
        <w:tc>
          <w:tcPr>
            <w:tcW w:w="987" w:type="dxa"/>
            <w:tcBorders>
              <w:top w:val="single" w:sz="12" w:space="0" w:color="auto"/>
            </w:tcBorders>
            <w:vAlign w:val="center"/>
          </w:tcPr>
          <w:p w14:paraId="21C3A389" w14:textId="73C20022"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0.091959</w:t>
            </w:r>
          </w:p>
        </w:tc>
        <w:tc>
          <w:tcPr>
            <w:tcW w:w="916" w:type="dxa"/>
            <w:tcBorders>
              <w:top w:val="single" w:sz="12" w:space="0" w:color="auto"/>
            </w:tcBorders>
            <w:vAlign w:val="center"/>
          </w:tcPr>
          <w:p w14:paraId="696587AC" w14:textId="433F49BD"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0.092218</w:t>
            </w:r>
          </w:p>
        </w:tc>
        <w:tc>
          <w:tcPr>
            <w:tcW w:w="1150" w:type="dxa"/>
            <w:vMerge w:val="restart"/>
            <w:tcBorders>
              <w:top w:val="single" w:sz="12" w:space="0" w:color="auto"/>
            </w:tcBorders>
            <w:vAlign w:val="center"/>
          </w:tcPr>
          <w:p w14:paraId="7712C791" w14:textId="3BD5A440" w:rsidR="006449F2" w:rsidRPr="00F425B7" w:rsidRDefault="006449F2" w:rsidP="006449F2">
            <w:pPr>
              <w:rPr>
                <w:b/>
                <w:bCs/>
                <w:sz w:val="13"/>
                <w:szCs w:val="13"/>
              </w:rPr>
            </w:pPr>
            <w:r w:rsidRPr="00F425B7">
              <w:rPr>
                <w:b/>
                <w:bCs/>
                <w:sz w:val="13"/>
                <w:szCs w:val="13"/>
              </w:rPr>
              <w:t>Gaussian Process (GP)</w:t>
            </w:r>
          </w:p>
        </w:tc>
      </w:tr>
      <w:tr w:rsidR="006449F2" w:rsidRPr="00F425B7" w14:paraId="2EEB639D" w14:textId="77777777" w:rsidTr="006449F2">
        <w:tc>
          <w:tcPr>
            <w:tcW w:w="1027" w:type="dxa"/>
            <w:vMerge/>
            <w:vAlign w:val="center"/>
          </w:tcPr>
          <w:p w14:paraId="739848E5" w14:textId="77777777" w:rsidR="006449F2" w:rsidRPr="00F425B7" w:rsidRDefault="006449F2" w:rsidP="006449F2">
            <w:pPr>
              <w:rPr>
                <w:sz w:val="14"/>
                <w:szCs w:val="14"/>
              </w:rPr>
            </w:pPr>
          </w:p>
        </w:tc>
        <w:tc>
          <w:tcPr>
            <w:tcW w:w="1135" w:type="dxa"/>
            <w:vAlign w:val="center"/>
          </w:tcPr>
          <w:p w14:paraId="34316889" w14:textId="7BDD041B" w:rsidR="006449F2" w:rsidRPr="00F425B7" w:rsidRDefault="006449F2" w:rsidP="006449F2">
            <w:pPr>
              <w:rPr>
                <w:b/>
                <w:bCs/>
                <w:sz w:val="14"/>
                <w:szCs w:val="14"/>
              </w:rPr>
            </w:pPr>
            <w:r w:rsidRPr="00F425B7">
              <w:rPr>
                <w:rFonts w:ascii="Aptos" w:hAnsi="Aptos" w:cs="Arial"/>
                <w:b/>
                <w:bCs/>
                <w:color w:val="000000" w:themeColor="text1"/>
                <w:kern w:val="24"/>
                <w:sz w:val="14"/>
                <w:szCs w:val="14"/>
              </w:rPr>
              <w:t>GP</w:t>
            </w:r>
          </w:p>
        </w:tc>
        <w:tc>
          <w:tcPr>
            <w:tcW w:w="987" w:type="dxa"/>
            <w:vAlign w:val="center"/>
          </w:tcPr>
          <w:p w14:paraId="6684269C" w14:textId="748C1D7F" w:rsidR="006449F2" w:rsidRPr="00F425B7" w:rsidRDefault="006449F2" w:rsidP="006449F2">
            <w:pPr>
              <w:jc w:val="center"/>
              <w:rPr>
                <w:b/>
                <w:bCs/>
                <w:sz w:val="14"/>
                <w:szCs w:val="14"/>
              </w:rPr>
            </w:pPr>
            <w:r w:rsidRPr="00F425B7">
              <w:rPr>
                <w:rFonts w:ascii="Aptos" w:hAnsi="Aptos" w:cs="Arial"/>
                <w:b/>
                <w:bCs/>
                <w:kern w:val="24"/>
                <w:sz w:val="14"/>
                <w:szCs w:val="14"/>
              </w:rPr>
              <w:t>0.078162</w:t>
            </w:r>
          </w:p>
        </w:tc>
        <w:tc>
          <w:tcPr>
            <w:tcW w:w="916" w:type="dxa"/>
            <w:vAlign w:val="center"/>
          </w:tcPr>
          <w:p w14:paraId="76CA1C84" w14:textId="6DFCAEA6" w:rsidR="006449F2" w:rsidRPr="00F425B7" w:rsidRDefault="006449F2" w:rsidP="006449F2">
            <w:pPr>
              <w:jc w:val="center"/>
              <w:rPr>
                <w:b/>
                <w:bCs/>
                <w:sz w:val="14"/>
                <w:szCs w:val="14"/>
              </w:rPr>
            </w:pPr>
            <w:r w:rsidRPr="00F425B7">
              <w:rPr>
                <w:rFonts w:ascii="Aptos" w:hAnsi="Aptos" w:cs="Arial"/>
                <w:b/>
                <w:bCs/>
                <w:kern w:val="24"/>
                <w:sz w:val="14"/>
                <w:szCs w:val="14"/>
              </w:rPr>
              <w:t>0.088357</w:t>
            </w:r>
          </w:p>
        </w:tc>
        <w:tc>
          <w:tcPr>
            <w:tcW w:w="1150" w:type="dxa"/>
            <w:vMerge/>
            <w:vAlign w:val="center"/>
          </w:tcPr>
          <w:p w14:paraId="42B4D8BB" w14:textId="77777777" w:rsidR="006449F2" w:rsidRPr="00F425B7" w:rsidRDefault="006449F2" w:rsidP="006449F2">
            <w:pPr>
              <w:rPr>
                <w:b/>
                <w:bCs/>
                <w:sz w:val="13"/>
                <w:szCs w:val="13"/>
              </w:rPr>
            </w:pPr>
          </w:p>
        </w:tc>
      </w:tr>
      <w:tr w:rsidR="006449F2" w:rsidRPr="00F425B7" w14:paraId="50CC12FC" w14:textId="77777777" w:rsidTr="006449F2">
        <w:tc>
          <w:tcPr>
            <w:tcW w:w="1027" w:type="dxa"/>
            <w:vMerge/>
            <w:vAlign w:val="center"/>
          </w:tcPr>
          <w:p w14:paraId="1759442C" w14:textId="77777777" w:rsidR="006449F2" w:rsidRPr="00F425B7" w:rsidRDefault="006449F2" w:rsidP="006449F2">
            <w:pPr>
              <w:rPr>
                <w:sz w:val="14"/>
                <w:szCs w:val="14"/>
              </w:rPr>
            </w:pPr>
          </w:p>
        </w:tc>
        <w:tc>
          <w:tcPr>
            <w:tcW w:w="1135" w:type="dxa"/>
            <w:vAlign w:val="center"/>
          </w:tcPr>
          <w:p w14:paraId="5699000F" w14:textId="68F36AE1" w:rsidR="006449F2" w:rsidRPr="00F425B7" w:rsidRDefault="006449F2" w:rsidP="006449F2">
            <w:pPr>
              <w:rPr>
                <w:b/>
                <w:bCs/>
                <w:sz w:val="14"/>
                <w:szCs w:val="14"/>
              </w:rPr>
            </w:pPr>
            <w:r w:rsidRPr="00F425B7">
              <w:rPr>
                <w:rFonts w:ascii="Aptos" w:hAnsi="Aptos" w:cs="Arial"/>
                <w:color w:val="000000" w:themeColor="text1"/>
                <w:kern w:val="24"/>
                <w:sz w:val="14"/>
                <w:szCs w:val="14"/>
              </w:rPr>
              <w:t>RBF</w:t>
            </w:r>
          </w:p>
        </w:tc>
        <w:tc>
          <w:tcPr>
            <w:tcW w:w="987" w:type="dxa"/>
            <w:vAlign w:val="center"/>
          </w:tcPr>
          <w:p w14:paraId="46A42281" w14:textId="3E5488CC" w:rsidR="006449F2" w:rsidRPr="00F425B7" w:rsidRDefault="006449F2" w:rsidP="006449F2">
            <w:pPr>
              <w:jc w:val="center"/>
              <w:rPr>
                <w:b/>
                <w:bCs/>
                <w:sz w:val="14"/>
                <w:szCs w:val="14"/>
              </w:rPr>
            </w:pPr>
            <w:r w:rsidRPr="00F425B7">
              <w:rPr>
                <w:rFonts w:ascii="Aptos" w:hAnsi="Aptos" w:cs="Arial"/>
                <w:kern w:val="24"/>
                <w:sz w:val="14"/>
                <w:szCs w:val="14"/>
              </w:rPr>
              <w:t>0.38577</w:t>
            </w:r>
          </w:p>
        </w:tc>
        <w:tc>
          <w:tcPr>
            <w:tcW w:w="916" w:type="dxa"/>
            <w:vAlign w:val="center"/>
          </w:tcPr>
          <w:p w14:paraId="21CC8DA6" w14:textId="11C51217" w:rsidR="006449F2" w:rsidRPr="00F425B7" w:rsidRDefault="006449F2" w:rsidP="006449F2">
            <w:pPr>
              <w:jc w:val="center"/>
              <w:rPr>
                <w:b/>
                <w:bCs/>
                <w:sz w:val="14"/>
                <w:szCs w:val="14"/>
              </w:rPr>
            </w:pPr>
            <w:r w:rsidRPr="00F425B7">
              <w:rPr>
                <w:rFonts w:ascii="Aptos" w:hAnsi="Aptos" w:cs="Arial"/>
                <w:kern w:val="24"/>
                <w:sz w:val="14"/>
                <w:szCs w:val="14"/>
              </w:rPr>
              <w:t>0.31189</w:t>
            </w:r>
          </w:p>
        </w:tc>
        <w:tc>
          <w:tcPr>
            <w:tcW w:w="1150" w:type="dxa"/>
            <w:vMerge/>
            <w:vAlign w:val="center"/>
          </w:tcPr>
          <w:p w14:paraId="3F62EA87" w14:textId="77777777" w:rsidR="006449F2" w:rsidRPr="00F425B7" w:rsidRDefault="006449F2" w:rsidP="006449F2">
            <w:pPr>
              <w:rPr>
                <w:b/>
                <w:bCs/>
                <w:sz w:val="13"/>
                <w:szCs w:val="13"/>
              </w:rPr>
            </w:pPr>
          </w:p>
        </w:tc>
      </w:tr>
      <w:tr w:rsidR="006449F2" w:rsidRPr="00F425B7" w14:paraId="47BD4CFA" w14:textId="77777777" w:rsidTr="006449F2">
        <w:tc>
          <w:tcPr>
            <w:tcW w:w="1027" w:type="dxa"/>
            <w:vMerge/>
            <w:vAlign w:val="center"/>
          </w:tcPr>
          <w:p w14:paraId="47FC4FEB" w14:textId="77777777" w:rsidR="006449F2" w:rsidRPr="00F425B7" w:rsidRDefault="006449F2" w:rsidP="006449F2">
            <w:pPr>
              <w:rPr>
                <w:sz w:val="14"/>
                <w:szCs w:val="14"/>
              </w:rPr>
            </w:pPr>
          </w:p>
        </w:tc>
        <w:tc>
          <w:tcPr>
            <w:tcW w:w="1135" w:type="dxa"/>
            <w:vAlign w:val="center"/>
          </w:tcPr>
          <w:p w14:paraId="3592C1D0" w14:textId="5D58294E" w:rsidR="006449F2" w:rsidRPr="00F425B7" w:rsidRDefault="006449F2" w:rsidP="006449F2">
            <w:pPr>
              <w:rPr>
                <w:b/>
                <w:bCs/>
                <w:sz w:val="14"/>
                <w:szCs w:val="14"/>
              </w:rPr>
            </w:pPr>
            <w:r w:rsidRPr="00F425B7">
              <w:rPr>
                <w:rFonts w:ascii="Aptos" w:hAnsi="Aptos" w:cs="Arial"/>
                <w:color w:val="000000" w:themeColor="text1"/>
                <w:kern w:val="24"/>
                <w:sz w:val="14"/>
                <w:szCs w:val="14"/>
              </w:rPr>
              <w:t>ANN</w:t>
            </w:r>
          </w:p>
        </w:tc>
        <w:tc>
          <w:tcPr>
            <w:tcW w:w="987" w:type="dxa"/>
            <w:vAlign w:val="center"/>
          </w:tcPr>
          <w:p w14:paraId="5A22216D" w14:textId="4C10D718" w:rsidR="006449F2" w:rsidRPr="00F425B7" w:rsidRDefault="006449F2" w:rsidP="006449F2">
            <w:pPr>
              <w:jc w:val="center"/>
              <w:rPr>
                <w:b/>
                <w:bCs/>
                <w:sz w:val="14"/>
                <w:szCs w:val="14"/>
              </w:rPr>
            </w:pPr>
            <w:r w:rsidRPr="00F425B7">
              <w:rPr>
                <w:rFonts w:ascii="Aptos" w:hAnsi="Aptos" w:cs="Arial"/>
                <w:kern w:val="24"/>
                <w:sz w:val="14"/>
                <w:szCs w:val="14"/>
              </w:rPr>
              <w:t>0.14402</w:t>
            </w:r>
          </w:p>
        </w:tc>
        <w:tc>
          <w:tcPr>
            <w:tcW w:w="916" w:type="dxa"/>
            <w:vAlign w:val="center"/>
          </w:tcPr>
          <w:p w14:paraId="6A693CC5" w14:textId="5053B287" w:rsidR="006449F2" w:rsidRPr="00F425B7" w:rsidRDefault="006449F2" w:rsidP="006449F2">
            <w:pPr>
              <w:jc w:val="center"/>
              <w:rPr>
                <w:b/>
                <w:bCs/>
                <w:sz w:val="14"/>
                <w:szCs w:val="14"/>
              </w:rPr>
            </w:pPr>
            <w:r w:rsidRPr="00F425B7">
              <w:rPr>
                <w:rFonts w:ascii="Aptos" w:hAnsi="Aptos" w:cs="Arial"/>
                <w:kern w:val="24"/>
                <w:sz w:val="14"/>
                <w:szCs w:val="14"/>
              </w:rPr>
              <w:t>0.11098</w:t>
            </w:r>
          </w:p>
        </w:tc>
        <w:tc>
          <w:tcPr>
            <w:tcW w:w="1150" w:type="dxa"/>
            <w:vMerge/>
            <w:vAlign w:val="center"/>
          </w:tcPr>
          <w:p w14:paraId="624D3A2A" w14:textId="77777777" w:rsidR="006449F2" w:rsidRPr="00F425B7" w:rsidRDefault="006449F2" w:rsidP="006449F2">
            <w:pPr>
              <w:rPr>
                <w:b/>
                <w:bCs/>
                <w:sz w:val="13"/>
                <w:szCs w:val="13"/>
              </w:rPr>
            </w:pPr>
          </w:p>
        </w:tc>
      </w:tr>
      <w:tr w:rsidR="006449F2" w:rsidRPr="00F425B7" w14:paraId="2482B339" w14:textId="77777777" w:rsidTr="006449F2">
        <w:tc>
          <w:tcPr>
            <w:tcW w:w="1027" w:type="dxa"/>
            <w:vMerge w:val="restart"/>
            <w:vAlign w:val="center"/>
          </w:tcPr>
          <w:p w14:paraId="42B0E9D9" w14:textId="48591B28" w:rsidR="006449F2" w:rsidRPr="00F425B7" w:rsidRDefault="006449F2" w:rsidP="006449F2">
            <w:pPr>
              <w:rPr>
                <w:sz w:val="14"/>
                <w:szCs w:val="14"/>
              </w:rPr>
            </w:pPr>
            <w:r w:rsidRPr="00F425B7">
              <w:rPr>
                <w:sz w:val="14"/>
                <w:szCs w:val="14"/>
              </w:rPr>
              <w:t>Pressure Drop (</w:t>
            </w:r>
            <w:r w:rsidR="005B604C" w:rsidRPr="00F425B7">
              <w:rPr>
                <w:sz w:val="14"/>
                <w:szCs w:val="14"/>
              </w:rPr>
              <w:t>Δ</w:t>
            </w:r>
            <w:r w:rsidRPr="00F425B7">
              <w:rPr>
                <w:sz w:val="14"/>
                <w:szCs w:val="14"/>
              </w:rPr>
              <w:t>P)</w:t>
            </w:r>
          </w:p>
        </w:tc>
        <w:tc>
          <w:tcPr>
            <w:tcW w:w="1135" w:type="dxa"/>
            <w:vAlign w:val="center"/>
          </w:tcPr>
          <w:p w14:paraId="18080A31" w14:textId="1A3580F0" w:rsidR="006449F2" w:rsidRPr="00F425B7" w:rsidRDefault="006449F2" w:rsidP="006449F2">
            <w:pPr>
              <w:rPr>
                <w:b/>
                <w:bCs/>
                <w:sz w:val="14"/>
                <w:szCs w:val="14"/>
              </w:rPr>
            </w:pPr>
            <w:r w:rsidRPr="00F425B7">
              <w:rPr>
                <w:rFonts w:ascii="Aptos" w:hAnsi="Aptos" w:cs="Arial"/>
                <w:color w:val="000000" w:themeColor="text1"/>
                <w:kern w:val="24"/>
                <w:sz w:val="14"/>
                <w:szCs w:val="14"/>
              </w:rPr>
              <w:t>Polynomial</w:t>
            </w:r>
          </w:p>
        </w:tc>
        <w:tc>
          <w:tcPr>
            <w:tcW w:w="987" w:type="dxa"/>
            <w:vAlign w:val="center"/>
          </w:tcPr>
          <w:p w14:paraId="077BC3E9" w14:textId="3D189D85" w:rsidR="006449F2" w:rsidRPr="00F425B7" w:rsidRDefault="006449F2" w:rsidP="006449F2">
            <w:pPr>
              <w:jc w:val="center"/>
              <w:rPr>
                <w:b/>
                <w:bCs/>
                <w:sz w:val="14"/>
                <w:szCs w:val="14"/>
              </w:rPr>
            </w:pPr>
            <w:r w:rsidRPr="00F425B7">
              <w:rPr>
                <w:rFonts w:ascii="Aptos" w:hAnsi="Aptos" w:cs="Arial"/>
                <w:kern w:val="24"/>
                <w:sz w:val="14"/>
                <w:szCs w:val="14"/>
              </w:rPr>
              <w:t>1.9717</w:t>
            </w:r>
          </w:p>
        </w:tc>
        <w:tc>
          <w:tcPr>
            <w:tcW w:w="916" w:type="dxa"/>
            <w:vAlign w:val="center"/>
          </w:tcPr>
          <w:p w14:paraId="32176769" w14:textId="35F4CB65" w:rsidR="006449F2" w:rsidRPr="00F425B7" w:rsidRDefault="006449F2" w:rsidP="006449F2">
            <w:pPr>
              <w:jc w:val="center"/>
              <w:rPr>
                <w:b/>
                <w:bCs/>
                <w:sz w:val="14"/>
                <w:szCs w:val="14"/>
              </w:rPr>
            </w:pPr>
            <w:r w:rsidRPr="00F425B7">
              <w:rPr>
                <w:rFonts w:ascii="Aptos" w:hAnsi="Aptos" w:cs="Arial"/>
                <w:kern w:val="24"/>
                <w:sz w:val="14"/>
                <w:szCs w:val="14"/>
              </w:rPr>
              <w:t>1.4537</w:t>
            </w:r>
          </w:p>
        </w:tc>
        <w:tc>
          <w:tcPr>
            <w:tcW w:w="1150" w:type="dxa"/>
            <w:vMerge w:val="restart"/>
            <w:vAlign w:val="center"/>
          </w:tcPr>
          <w:p w14:paraId="46E6EF9A" w14:textId="12940403" w:rsidR="006449F2" w:rsidRPr="00F425B7" w:rsidRDefault="006449F2" w:rsidP="006449F2">
            <w:pPr>
              <w:rPr>
                <w:b/>
                <w:bCs/>
                <w:sz w:val="13"/>
                <w:szCs w:val="13"/>
              </w:rPr>
            </w:pPr>
            <w:r w:rsidRPr="00F425B7">
              <w:rPr>
                <w:b/>
                <w:bCs/>
                <w:sz w:val="13"/>
                <w:szCs w:val="13"/>
              </w:rPr>
              <w:t>Artificial Neural Network (ANN)</w:t>
            </w:r>
          </w:p>
        </w:tc>
      </w:tr>
      <w:tr w:rsidR="006449F2" w:rsidRPr="00F425B7" w14:paraId="5B134008" w14:textId="77777777" w:rsidTr="006449F2">
        <w:tc>
          <w:tcPr>
            <w:tcW w:w="1027" w:type="dxa"/>
            <w:vMerge/>
            <w:vAlign w:val="center"/>
          </w:tcPr>
          <w:p w14:paraId="21447F21" w14:textId="77777777" w:rsidR="006449F2" w:rsidRPr="00F425B7" w:rsidRDefault="006449F2" w:rsidP="006449F2">
            <w:pPr>
              <w:rPr>
                <w:sz w:val="14"/>
                <w:szCs w:val="14"/>
              </w:rPr>
            </w:pPr>
          </w:p>
        </w:tc>
        <w:tc>
          <w:tcPr>
            <w:tcW w:w="1135" w:type="dxa"/>
            <w:vAlign w:val="center"/>
          </w:tcPr>
          <w:p w14:paraId="5BCDE6F5" w14:textId="11A0245F" w:rsidR="006449F2" w:rsidRPr="00F425B7" w:rsidRDefault="006449F2" w:rsidP="006449F2">
            <w:pPr>
              <w:rPr>
                <w:b/>
                <w:bCs/>
                <w:sz w:val="14"/>
                <w:szCs w:val="14"/>
              </w:rPr>
            </w:pPr>
            <w:r w:rsidRPr="00F425B7">
              <w:rPr>
                <w:rFonts w:ascii="Aptos" w:hAnsi="Aptos" w:cs="Arial"/>
                <w:color w:val="000000" w:themeColor="text1"/>
                <w:kern w:val="24"/>
                <w:sz w:val="14"/>
                <w:szCs w:val="14"/>
              </w:rPr>
              <w:t>GP</w:t>
            </w:r>
          </w:p>
        </w:tc>
        <w:tc>
          <w:tcPr>
            <w:tcW w:w="987" w:type="dxa"/>
            <w:vAlign w:val="center"/>
          </w:tcPr>
          <w:p w14:paraId="05223A45" w14:textId="745FBD12" w:rsidR="006449F2" w:rsidRPr="00F425B7" w:rsidRDefault="006449F2" w:rsidP="006449F2">
            <w:pPr>
              <w:jc w:val="center"/>
              <w:rPr>
                <w:b/>
                <w:bCs/>
                <w:sz w:val="14"/>
                <w:szCs w:val="14"/>
              </w:rPr>
            </w:pPr>
            <w:r w:rsidRPr="00F425B7">
              <w:rPr>
                <w:rFonts w:ascii="Aptos" w:hAnsi="Aptos" w:cs="Arial"/>
                <w:kern w:val="24"/>
                <w:sz w:val="14"/>
                <w:szCs w:val="14"/>
              </w:rPr>
              <w:t>1.2262</w:t>
            </w:r>
          </w:p>
        </w:tc>
        <w:tc>
          <w:tcPr>
            <w:tcW w:w="916" w:type="dxa"/>
            <w:vAlign w:val="center"/>
          </w:tcPr>
          <w:p w14:paraId="0D2226D0" w14:textId="0B2BC02E" w:rsidR="006449F2" w:rsidRPr="00F425B7" w:rsidRDefault="006449F2" w:rsidP="006449F2">
            <w:pPr>
              <w:jc w:val="center"/>
              <w:rPr>
                <w:b/>
                <w:bCs/>
                <w:sz w:val="14"/>
                <w:szCs w:val="14"/>
              </w:rPr>
            </w:pPr>
            <w:r w:rsidRPr="00F425B7">
              <w:rPr>
                <w:rFonts w:ascii="Aptos" w:hAnsi="Aptos" w:cs="Arial"/>
                <w:kern w:val="24"/>
                <w:sz w:val="14"/>
                <w:szCs w:val="14"/>
              </w:rPr>
              <w:t>0.74013</w:t>
            </w:r>
          </w:p>
        </w:tc>
        <w:tc>
          <w:tcPr>
            <w:tcW w:w="1150" w:type="dxa"/>
            <w:vMerge/>
            <w:vAlign w:val="center"/>
          </w:tcPr>
          <w:p w14:paraId="7237A073" w14:textId="77777777" w:rsidR="006449F2" w:rsidRPr="00F425B7" w:rsidRDefault="006449F2" w:rsidP="006449F2">
            <w:pPr>
              <w:rPr>
                <w:b/>
                <w:bCs/>
                <w:sz w:val="13"/>
                <w:szCs w:val="13"/>
              </w:rPr>
            </w:pPr>
          </w:p>
        </w:tc>
      </w:tr>
      <w:tr w:rsidR="006449F2" w:rsidRPr="00F425B7" w14:paraId="178D9FE3" w14:textId="77777777" w:rsidTr="006449F2">
        <w:tc>
          <w:tcPr>
            <w:tcW w:w="1027" w:type="dxa"/>
            <w:vMerge/>
            <w:vAlign w:val="center"/>
          </w:tcPr>
          <w:p w14:paraId="335BB1C2" w14:textId="77777777" w:rsidR="006449F2" w:rsidRPr="00F425B7" w:rsidRDefault="006449F2" w:rsidP="006449F2">
            <w:pPr>
              <w:rPr>
                <w:sz w:val="14"/>
                <w:szCs w:val="14"/>
              </w:rPr>
            </w:pPr>
          </w:p>
        </w:tc>
        <w:tc>
          <w:tcPr>
            <w:tcW w:w="1135" w:type="dxa"/>
            <w:vAlign w:val="center"/>
          </w:tcPr>
          <w:p w14:paraId="5FBF2C20" w14:textId="47A0184B" w:rsidR="006449F2" w:rsidRPr="00F425B7" w:rsidRDefault="006449F2" w:rsidP="006449F2">
            <w:pPr>
              <w:rPr>
                <w:b/>
                <w:bCs/>
                <w:sz w:val="14"/>
                <w:szCs w:val="14"/>
              </w:rPr>
            </w:pPr>
            <w:r w:rsidRPr="00F425B7">
              <w:rPr>
                <w:rFonts w:ascii="Aptos" w:hAnsi="Aptos" w:cs="Arial"/>
                <w:color w:val="000000" w:themeColor="text1"/>
                <w:kern w:val="24"/>
                <w:sz w:val="14"/>
                <w:szCs w:val="14"/>
              </w:rPr>
              <w:t>RBF</w:t>
            </w:r>
          </w:p>
        </w:tc>
        <w:tc>
          <w:tcPr>
            <w:tcW w:w="987" w:type="dxa"/>
            <w:vAlign w:val="center"/>
          </w:tcPr>
          <w:p w14:paraId="440CC0DC" w14:textId="17E55FDD" w:rsidR="006449F2" w:rsidRPr="00F425B7" w:rsidRDefault="006449F2" w:rsidP="006449F2">
            <w:pPr>
              <w:jc w:val="center"/>
              <w:rPr>
                <w:b/>
                <w:bCs/>
                <w:sz w:val="14"/>
                <w:szCs w:val="14"/>
              </w:rPr>
            </w:pPr>
            <w:r w:rsidRPr="00F425B7">
              <w:rPr>
                <w:rFonts w:ascii="Aptos" w:hAnsi="Aptos" w:cs="Arial"/>
                <w:kern w:val="24"/>
                <w:sz w:val="14"/>
                <w:szCs w:val="14"/>
              </w:rPr>
              <w:t>1.3345</w:t>
            </w:r>
          </w:p>
        </w:tc>
        <w:tc>
          <w:tcPr>
            <w:tcW w:w="916" w:type="dxa"/>
            <w:vAlign w:val="center"/>
          </w:tcPr>
          <w:p w14:paraId="384F8DB7" w14:textId="28785A10" w:rsidR="006449F2" w:rsidRPr="00F425B7" w:rsidRDefault="006449F2" w:rsidP="006449F2">
            <w:pPr>
              <w:jc w:val="center"/>
              <w:rPr>
                <w:b/>
                <w:bCs/>
                <w:sz w:val="14"/>
                <w:szCs w:val="14"/>
              </w:rPr>
            </w:pPr>
            <w:r w:rsidRPr="00F425B7">
              <w:rPr>
                <w:rFonts w:ascii="Aptos" w:hAnsi="Aptos" w:cs="Arial"/>
                <w:kern w:val="24"/>
                <w:sz w:val="14"/>
                <w:szCs w:val="14"/>
              </w:rPr>
              <w:t>1.3584</w:t>
            </w:r>
          </w:p>
        </w:tc>
        <w:tc>
          <w:tcPr>
            <w:tcW w:w="1150" w:type="dxa"/>
            <w:vMerge/>
            <w:vAlign w:val="center"/>
          </w:tcPr>
          <w:p w14:paraId="5EFC7E7E" w14:textId="77777777" w:rsidR="006449F2" w:rsidRPr="00F425B7" w:rsidRDefault="006449F2" w:rsidP="006449F2">
            <w:pPr>
              <w:rPr>
                <w:b/>
                <w:bCs/>
                <w:sz w:val="13"/>
                <w:szCs w:val="13"/>
              </w:rPr>
            </w:pPr>
          </w:p>
        </w:tc>
      </w:tr>
      <w:tr w:rsidR="006449F2" w:rsidRPr="00F425B7" w14:paraId="3FF8CE76" w14:textId="77777777" w:rsidTr="006449F2">
        <w:tc>
          <w:tcPr>
            <w:tcW w:w="1027" w:type="dxa"/>
            <w:vMerge/>
            <w:vAlign w:val="center"/>
          </w:tcPr>
          <w:p w14:paraId="29DD21DD" w14:textId="77777777" w:rsidR="006449F2" w:rsidRPr="00F425B7" w:rsidRDefault="006449F2" w:rsidP="006449F2">
            <w:pPr>
              <w:rPr>
                <w:sz w:val="14"/>
                <w:szCs w:val="14"/>
              </w:rPr>
            </w:pPr>
          </w:p>
        </w:tc>
        <w:tc>
          <w:tcPr>
            <w:tcW w:w="1135" w:type="dxa"/>
            <w:vAlign w:val="center"/>
          </w:tcPr>
          <w:p w14:paraId="2368DA74" w14:textId="63D0CF88" w:rsidR="006449F2" w:rsidRPr="00F425B7" w:rsidRDefault="006449F2" w:rsidP="006449F2">
            <w:pPr>
              <w:rPr>
                <w:b/>
                <w:bCs/>
                <w:sz w:val="14"/>
                <w:szCs w:val="14"/>
              </w:rPr>
            </w:pPr>
            <w:r w:rsidRPr="00F425B7">
              <w:rPr>
                <w:rFonts w:ascii="Aptos" w:hAnsi="Aptos" w:cs="Arial"/>
                <w:b/>
                <w:bCs/>
                <w:color w:val="000000" w:themeColor="text1"/>
                <w:kern w:val="24"/>
                <w:sz w:val="14"/>
                <w:szCs w:val="14"/>
              </w:rPr>
              <w:t>ANN</w:t>
            </w:r>
          </w:p>
        </w:tc>
        <w:tc>
          <w:tcPr>
            <w:tcW w:w="987" w:type="dxa"/>
            <w:vAlign w:val="center"/>
          </w:tcPr>
          <w:p w14:paraId="08914C57" w14:textId="559B72BB" w:rsidR="006449F2" w:rsidRPr="00F425B7" w:rsidRDefault="006449F2" w:rsidP="006449F2">
            <w:pPr>
              <w:jc w:val="center"/>
              <w:rPr>
                <w:b/>
                <w:bCs/>
                <w:sz w:val="14"/>
                <w:szCs w:val="14"/>
              </w:rPr>
            </w:pPr>
            <w:r w:rsidRPr="00F425B7">
              <w:rPr>
                <w:rFonts w:ascii="Aptos" w:hAnsi="Aptos" w:cs="Arial"/>
                <w:b/>
                <w:bCs/>
                <w:kern w:val="24"/>
                <w:sz w:val="14"/>
                <w:szCs w:val="14"/>
              </w:rPr>
              <w:t>0.16061</w:t>
            </w:r>
          </w:p>
        </w:tc>
        <w:tc>
          <w:tcPr>
            <w:tcW w:w="916" w:type="dxa"/>
            <w:vAlign w:val="center"/>
          </w:tcPr>
          <w:p w14:paraId="492A61EC" w14:textId="2C23D7E1" w:rsidR="006449F2" w:rsidRPr="00F425B7" w:rsidRDefault="006449F2" w:rsidP="006449F2">
            <w:pPr>
              <w:jc w:val="center"/>
              <w:rPr>
                <w:b/>
                <w:bCs/>
                <w:sz w:val="14"/>
                <w:szCs w:val="14"/>
              </w:rPr>
            </w:pPr>
            <w:r w:rsidRPr="00F425B7">
              <w:rPr>
                <w:rFonts w:ascii="Aptos" w:hAnsi="Aptos" w:cs="Arial"/>
                <w:b/>
                <w:bCs/>
                <w:kern w:val="24"/>
                <w:sz w:val="14"/>
                <w:szCs w:val="14"/>
              </w:rPr>
              <w:t>0.53393</w:t>
            </w:r>
          </w:p>
        </w:tc>
        <w:tc>
          <w:tcPr>
            <w:tcW w:w="1150" w:type="dxa"/>
            <w:vMerge/>
            <w:vAlign w:val="center"/>
          </w:tcPr>
          <w:p w14:paraId="79FB7D09" w14:textId="77777777" w:rsidR="006449F2" w:rsidRPr="00F425B7" w:rsidRDefault="006449F2" w:rsidP="006449F2">
            <w:pPr>
              <w:rPr>
                <w:b/>
                <w:bCs/>
                <w:sz w:val="13"/>
                <w:szCs w:val="13"/>
              </w:rPr>
            </w:pPr>
          </w:p>
        </w:tc>
      </w:tr>
      <w:tr w:rsidR="006449F2" w:rsidRPr="00F425B7" w14:paraId="00C4C856" w14:textId="77777777" w:rsidTr="006449F2">
        <w:tc>
          <w:tcPr>
            <w:tcW w:w="1027" w:type="dxa"/>
            <w:vMerge w:val="restart"/>
            <w:vAlign w:val="center"/>
          </w:tcPr>
          <w:p w14:paraId="0BA7159D" w14:textId="44E34049" w:rsidR="006449F2" w:rsidRPr="00F425B7" w:rsidRDefault="006449F2" w:rsidP="006449F2">
            <w:pPr>
              <w:rPr>
                <w:sz w:val="14"/>
                <w:szCs w:val="14"/>
              </w:rPr>
            </w:pPr>
            <w:r w:rsidRPr="00F425B7">
              <w:rPr>
                <w:sz w:val="14"/>
                <w:szCs w:val="14"/>
              </w:rPr>
              <w:t>Mass of Sink (</w:t>
            </w:r>
            <w:proofErr w:type="spellStart"/>
            <w:r w:rsidRPr="00F425B7">
              <w:rPr>
                <w:sz w:val="14"/>
                <w:szCs w:val="14"/>
              </w:rPr>
              <w:t>Mhs</w:t>
            </w:r>
            <w:proofErr w:type="spellEnd"/>
            <w:r w:rsidRPr="00F425B7">
              <w:rPr>
                <w:sz w:val="14"/>
                <w:szCs w:val="14"/>
              </w:rPr>
              <w:t>)</w:t>
            </w:r>
          </w:p>
        </w:tc>
        <w:tc>
          <w:tcPr>
            <w:tcW w:w="1135" w:type="dxa"/>
            <w:vAlign w:val="center"/>
          </w:tcPr>
          <w:p w14:paraId="23F4DA8A" w14:textId="5CB68FE3" w:rsidR="006449F2" w:rsidRPr="00F425B7" w:rsidRDefault="006449F2" w:rsidP="006449F2">
            <w:pPr>
              <w:rPr>
                <w:b/>
                <w:bCs/>
                <w:sz w:val="14"/>
                <w:szCs w:val="14"/>
              </w:rPr>
            </w:pPr>
            <w:r w:rsidRPr="00F425B7">
              <w:rPr>
                <w:rFonts w:ascii="Aptos" w:hAnsi="Aptos" w:cs="Arial"/>
                <w:color w:val="000000" w:themeColor="text1"/>
                <w:kern w:val="24"/>
                <w:sz w:val="14"/>
                <w:szCs w:val="14"/>
              </w:rPr>
              <w:t>Polynomial</w:t>
            </w:r>
          </w:p>
        </w:tc>
        <w:tc>
          <w:tcPr>
            <w:tcW w:w="987" w:type="dxa"/>
            <w:vAlign w:val="center"/>
          </w:tcPr>
          <w:p w14:paraId="0370B19A" w14:textId="478D5AC8" w:rsidR="006449F2" w:rsidRPr="00F425B7" w:rsidRDefault="006449F2" w:rsidP="006449F2">
            <w:pPr>
              <w:jc w:val="center"/>
              <w:rPr>
                <w:b/>
                <w:bCs/>
                <w:sz w:val="14"/>
                <w:szCs w:val="14"/>
              </w:rPr>
            </w:pPr>
            <w:r w:rsidRPr="00F425B7">
              <w:rPr>
                <w:rFonts w:ascii="Aptos" w:hAnsi="Aptos" w:cs="Arial"/>
                <w:kern w:val="24"/>
                <w:sz w:val="14"/>
                <w:szCs w:val="14"/>
              </w:rPr>
              <w:t>0.0058512</w:t>
            </w:r>
          </w:p>
        </w:tc>
        <w:tc>
          <w:tcPr>
            <w:tcW w:w="916" w:type="dxa"/>
            <w:vAlign w:val="center"/>
          </w:tcPr>
          <w:p w14:paraId="155A1D91" w14:textId="761D91D3" w:rsidR="006449F2" w:rsidRPr="00F425B7" w:rsidRDefault="006449F2" w:rsidP="006449F2">
            <w:pPr>
              <w:jc w:val="center"/>
              <w:rPr>
                <w:b/>
                <w:bCs/>
                <w:sz w:val="14"/>
                <w:szCs w:val="14"/>
              </w:rPr>
            </w:pPr>
            <w:r w:rsidRPr="00F425B7">
              <w:rPr>
                <w:rFonts w:ascii="Aptos" w:hAnsi="Aptos" w:cs="Arial"/>
                <w:kern w:val="24"/>
                <w:sz w:val="14"/>
                <w:szCs w:val="14"/>
              </w:rPr>
              <w:t>0.0054143</w:t>
            </w:r>
          </w:p>
        </w:tc>
        <w:tc>
          <w:tcPr>
            <w:tcW w:w="1150" w:type="dxa"/>
            <w:vMerge w:val="restart"/>
            <w:vAlign w:val="center"/>
          </w:tcPr>
          <w:p w14:paraId="3D2CF521" w14:textId="26A2EF71" w:rsidR="006449F2" w:rsidRPr="00F425B7" w:rsidRDefault="006449F2" w:rsidP="006449F2">
            <w:pPr>
              <w:rPr>
                <w:b/>
                <w:bCs/>
                <w:sz w:val="13"/>
                <w:szCs w:val="13"/>
              </w:rPr>
            </w:pPr>
            <w:r w:rsidRPr="00F425B7">
              <w:rPr>
                <w:b/>
                <w:bCs/>
                <w:sz w:val="13"/>
                <w:szCs w:val="13"/>
              </w:rPr>
              <w:t>Gaussian Process (GP)</w:t>
            </w:r>
          </w:p>
        </w:tc>
      </w:tr>
      <w:tr w:rsidR="006449F2" w:rsidRPr="00F425B7" w14:paraId="78BD72D6" w14:textId="77777777" w:rsidTr="006449F2">
        <w:tc>
          <w:tcPr>
            <w:tcW w:w="1027" w:type="dxa"/>
            <w:vMerge/>
            <w:vAlign w:val="center"/>
          </w:tcPr>
          <w:p w14:paraId="1F5ECC9E" w14:textId="77777777" w:rsidR="006449F2" w:rsidRPr="00F425B7" w:rsidRDefault="006449F2" w:rsidP="006449F2">
            <w:pPr>
              <w:rPr>
                <w:b/>
                <w:bCs/>
                <w:sz w:val="16"/>
                <w:szCs w:val="16"/>
              </w:rPr>
            </w:pPr>
          </w:p>
        </w:tc>
        <w:tc>
          <w:tcPr>
            <w:tcW w:w="1135" w:type="dxa"/>
            <w:vAlign w:val="center"/>
          </w:tcPr>
          <w:p w14:paraId="12DC8EC9" w14:textId="62BADE7D" w:rsidR="006449F2" w:rsidRPr="00F425B7" w:rsidRDefault="006449F2" w:rsidP="006449F2">
            <w:pPr>
              <w:rPr>
                <w:b/>
                <w:bCs/>
                <w:sz w:val="14"/>
                <w:szCs w:val="14"/>
              </w:rPr>
            </w:pPr>
            <w:r w:rsidRPr="00F425B7">
              <w:rPr>
                <w:rFonts w:ascii="Aptos" w:hAnsi="Aptos" w:cs="Arial"/>
                <w:b/>
                <w:bCs/>
                <w:color w:val="000000" w:themeColor="text1"/>
                <w:kern w:val="24"/>
                <w:sz w:val="14"/>
                <w:szCs w:val="14"/>
              </w:rPr>
              <w:t>GP</w:t>
            </w:r>
          </w:p>
        </w:tc>
        <w:tc>
          <w:tcPr>
            <w:tcW w:w="987" w:type="dxa"/>
            <w:vAlign w:val="center"/>
          </w:tcPr>
          <w:p w14:paraId="325E7024" w14:textId="14E0853F" w:rsidR="006449F2" w:rsidRPr="00F425B7" w:rsidRDefault="006449F2" w:rsidP="006449F2">
            <w:pPr>
              <w:jc w:val="center"/>
              <w:rPr>
                <w:b/>
                <w:bCs/>
                <w:sz w:val="14"/>
                <w:szCs w:val="14"/>
              </w:rPr>
            </w:pPr>
            <w:r w:rsidRPr="00F425B7">
              <w:rPr>
                <w:rFonts w:ascii="Aptos" w:hAnsi="Aptos" w:cs="Arial"/>
                <w:b/>
                <w:bCs/>
                <w:kern w:val="24"/>
                <w:sz w:val="14"/>
                <w:szCs w:val="14"/>
              </w:rPr>
              <w:t>0.0027089</w:t>
            </w:r>
          </w:p>
        </w:tc>
        <w:tc>
          <w:tcPr>
            <w:tcW w:w="916" w:type="dxa"/>
            <w:vAlign w:val="center"/>
          </w:tcPr>
          <w:p w14:paraId="6C00D49D" w14:textId="6770499B" w:rsidR="006449F2" w:rsidRPr="00F425B7" w:rsidRDefault="006449F2" w:rsidP="006449F2">
            <w:pPr>
              <w:jc w:val="center"/>
              <w:rPr>
                <w:b/>
                <w:bCs/>
                <w:sz w:val="14"/>
                <w:szCs w:val="14"/>
              </w:rPr>
            </w:pPr>
            <w:r w:rsidRPr="00F425B7">
              <w:rPr>
                <w:rFonts w:ascii="Aptos" w:hAnsi="Aptos" w:cs="Arial"/>
                <w:b/>
                <w:bCs/>
                <w:kern w:val="24"/>
                <w:sz w:val="14"/>
                <w:szCs w:val="14"/>
              </w:rPr>
              <w:t>0.0025483</w:t>
            </w:r>
          </w:p>
        </w:tc>
        <w:tc>
          <w:tcPr>
            <w:tcW w:w="1150" w:type="dxa"/>
            <w:vMerge/>
            <w:vAlign w:val="center"/>
          </w:tcPr>
          <w:p w14:paraId="76E98C6F" w14:textId="77777777" w:rsidR="006449F2" w:rsidRPr="00F425B7" w:rsidRDefault="006449F2" w:rsidP="006449F2">
            <w:pPr>
              <w:rPr>
                <w:b/>
                <w:bCs/>
                <w:sz w:val="16"/>
                <w:szCs w:val="16"/>
              </w:rPr>
            </w:pPr>
          </w:p>
        </w:tc>
      </w:tr>
      <w:tr w:rsidR="006449F2" w:rsidRPr="00F425B7" w14:paraId="2735916B" w14:textId="77777777" w:rsidTr="006449F2">
        <w:tc>
          <w:tcPr>
            <w:tcW w:w="1027" w:type="dxa"/>
            <w:vMerge/>
            <w:vAlign w:val="center"/>
          </w:tcPr>
          <w:p w14:paraId="76CC5F0A" w14:textId="77777777" w:rsidR="006449F2" w:rsidRPr="00F425B7" w:rsidRDefault="006449F2" w:rsidP="006449F2">
            <w:pPr>
              <w:rPr>
                <w:b/>
                <w:bCs/>
                <w:sz w:val="16"/>
                <w:szCs w:val="16"/>
              </w:rPr>
            </w:pPr>
          </w:p>
        </w:tc>
        <w:tc>
          <w:tcPr>
            <w:tcW w:w="1135" w:type="dxa"/>
            <w:vAlign w:val="center"/>
          </w:tcPr>
          <w:p w14:paraId="1966EA30" w14:textId="35F6583F" w:rsidR="006449F2" w:rsidRPr="00F425B7" w:rsidRDefault="006449F2" w:rsidP="006449F2">
            <w:pPr>
              <w:rPr>
                <w:b/>
                <w:bCs/>
                <w:sz w:val="14"/>
                <w:szCs w:val="14"/>
              </w:rPr>
            </w:pPr>
            <w:r w:rsidRPr="00F425B7">
              <w:rPr>
                <w:rFonts w:ascii="Aptos" w:hAnsi="Aptos" w:cs="Arial"/>
                <w:color w:val="000000" w:themeColor="text1"/>
                <w:kern w:val="24"/>
                <w:sz w:val="14"/>
                <w:szCs w:val="14"/>
              </w:rPr>
              <w:t>RBF</w:t>
            </w:r>
          </w:p>
        </w:tc>
        <w:tc>
          <w:tcPr>
            <w:tcW w:w="987" w:type="dxa"/>
            <w:vAlign w:val="center"/>
          </w:tcPr>
          <w:p w14:paraId="1C32E81D" w14:textId="04648C85"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0.0091355</w:t>
            </w:r>
          </w:p>
        </w:tc>
        <w:tc>
          <w:tcPr>
            <w:tcW w:w="916" w:type="dxa"/>
            <w:vAlign w:val="center"/>
          </w:tcPr>
          <w:p w14:paraId="67FF6E9C" w14:textId="59C4A62F"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0.0070478</w:t>
            </w:r>
          </w:p>
        </w:tc>
        <w:tc>
          <w:tcPr>
            <w:tcW w:w="1150" w:type="dxa"/>
            <w:vMerge/>
            <w:vAlign w:val="center"/>
          </w:tcPr>
          <w:p w14:paraId="4D433ADA" w14:textId="77777777" w:rsidR="006449F2" w:rsidRPr="00F425B7" w:rsidRDefault="006449F2" w:rsidP="006449F2">
            <w:pPr>
              <w:rPr>
                <w:b/>
                <w:bCs/>
                <w:sz w:val="16"/>
                <w:szCs w:val="16"/>
              </w:rPr>
            </w:pPr>
          </w:p>
        </w:tc>
      </w:tr>
      <w:tr w:rsidR="006449F2" w:rsidRPr="00F425B7" w14:paraId="05BB3B3C" w14:textId="77777777" w:rsidTr="006449F2">
        <w:tc>
          <w:tcPr>
            <w:tcW w:w="1027" w:type="dxa"/>
            <w:vMerge/>
            <w:tcBorders>
              <w:bottom w:val="single" w:sz="12" w:space="0" w:color="auto"/>
            </w:tcBorders>
            <w:vAlign w:val="center"/>
          </w:tcPr>
          <w:p w14:paraId="170EC30B" w14:textId="77777777" w:rsidR="006449F2" w:rsidRPr="00F425B7" w:rsidRDefault="006449F2" w:rsidP="006449F2">
            <w:pPr>
              <w:rPr>
                <w:b/>
                <w:bCs/>
                <w:sz w:val="16"/>
                <w:szCs w:val="16"/>
              </w:rPr>
            </w:pPr>
          </w:p>
        </w:tc>
        <w:tc>
          <w:tcPr>
            <w:tcW w:w="1135" w:type="dxa"/>
            <w:tcBorders>
              <w:bottom w:val="single" w:sz="12" w:space="0" w:color="auto"/>
            </w:tcBorders>
            <w:vAlign w:val="center"/>
          </w:tcPr>
          <w:p w14:paraId="2C5D320C" w14:textId="46A445DF" w:rsidR="006449F2" w:rsidRPr="00F425B7" w:rsidRDefault="006449F2" w:rsidP="006449F2">
            <w:pPr>
              <w:rPr>
                <w:b/>
                <w:bCs/>
                <w:sz w:val="14"/>
                <w:szCs w:val="14"/>
              </w:rPr>
            </w:pPr>
            <w:r w:rsidRPr="00F425B7">
              <w:rPr>
                <w:rFonts w:ascii="Aptos" w:hAnsi="Aptos" w:cs="Arial"/>
                <w:color w:val="000000" w:themeColor="text1"/>
                <w:kern w:val="24"/>
                <w:sz w:val="14"/>
                <w:szCs w:val="14"/>
              </w:rPr>
              <w:t>ANN</w:t>
            </w:r>
          </w:p>
        </w:tc>
        <w:tc>
          <w:tcPr>
            <w:tcW w:w="987" w:type="dxa"/>
            <w:tcBorders>
              <w:bottom w:val="single" w:sz="12" w:space="0" w:color="auto"/>
            </w:tcBorders>
            <w:vAlign w:val="center"/>
          </w:tcPr>
          <w:p w14:paraId="0E55C0EB" w14:textId="206F7A7F"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0.0030458</w:t>
            </w:r>
          </w:p>
        </w:tc>
        <w:tc>
          <w:tcPr>
            <w:tcW w:w="916" w:type="dxa"/>
            <w:tcBorders>
              <w:bottom w:val="single" w:sz="12" w:space="0" w:color="auto"/>
            </w:tcBorders>
            <w:vAlign w:val="center"/>
          </w:tcPr>
          <w:p w14:paraId="0AD6A096" w14:textId="682841F9" w:rsidR="006449F2" w:rsidRPr="00F425B7" w:rsidRDefault="006449F2" w:rsidP="006449F2">
            <w:pPr>
              <w:jc w:val="center"/>
              <w:rPr>
                <w:b/>
                <w:bCs/>
                <w:sz w:val="14"/>
                <w:szCs w:val="14"/>
              </w:rPr>
            </w:pPr>
            <w:r w:rsidRPr="00F425B7">
              <w:rPr>
                <w:rFonts w:ascii="Aptos" w:hAnsi="Aptos" w:cs="Arial"/>
                <w:color w:val="000000" w:themeColor="text1"/>
                <w:kern w:val="24"/>
                <w:sz w:val="14"/>
                <w:szCs w:val="14"/>
              </w:rPr>
              <w:t>0.004555</w:t>
            </w:r>
          </w:p>
        </w:tc>
        <w:tc>
          <w:tcPr>
            <w:tcW w:w="1150" w:type="dxa"/>
            <w:vMerge/>
            <w:tcBorders>
              <w:bottom w:val="single" w:sz="12" w:space="0" w:color="auto"/>
            </w:tcBorders>
            <w:vAlign w:val="center"/>
          </w:tcPr>
          <w:p w14:paraId="66DB4A38" w14:textId="77777777" w:rsidR="006449F2" w:rsidRPr="00F425B7" w:rsidRDefault="006449F2" w:rsidP="006449F2">
            <w:pPr>
              <w:rPr>
                <w:b/>
                <w:bCs/>
                <w:sz w:val="16"/>
                <w:szCs w:val="16"/>
              </w:rPr>
            </w:pPr>
          </w:p>
        </w:tc>
      </w:tr>
    </w:tbl>
    <w:p w14:paraId="22E643E5" w14:textId="2FF9607D" w:rsidR="005B604C" w:rsidRPr="005B604C" w:rsidRDefault="005B604C" w:rsidP="005B604C">
      <w:pPr>
        <w:jc w:val="both"/>
        <w:rPr>
          <w:sz w:val="16"/>
          <w:szCs w:val="16"/>
        </w:rPr>
      </w:pPr>
      <w:r w:rsidRPr="00F425B7">
        <w:rPr>
          <w:sz w:val="16"/>
          <w:szCs w:val="16"/>
        </w:rPr>
        <w:br/>
      </w:r>
      <w:r w:rsidRPr="005B604C">
        <w:rPr>
          <w:sz w:val="16"/>
          <w:szCs w:val="16"/>
        </w:rPr>
        <w:t xml:space="preserve">Based on the computed error metrics (Table </w:t>
      </w:r>
      <w:r w:rsidRPr="00F425B7">
        <w:rPr>
          <w:sz w:val="16"/>
          <w:szCs w:val="16"/>
        </w:rPr>
        <w:t>2</w:t>
      </w:r>
      <w:r w:rsidRPr="005B604C">
        <w:rPr>
          <w:sz w:val="16"/>
          <w:szCs w:val="16"/>
        </w:rPr>
        <w:t>), Gaussian Process Regression (GPR) consistently provides the most accurate approximation for thermal resistance and heat-sink mass, reflecting the smooth, monotonic nature of these responses. In contrast, the pressure drop exhibits sharper nonlinear transitions</w:t>
      </w:r>
      <w:r w:rsidRPr="00F425B7">
        <w:rPr>
          <w:sz w:val="16"/>
          <w:szCs w:val="16"/>
        </w:rPr>
        <w:t xml:space="preserve">, </w:t>
      </w:r>
      <w:r w:rsidRPr="005B604C">
        <w:rPr>
          <w:sz w:val="16"/>
          <w:szCs w:val="16"/>
        </w:rPr>
        <w:t>particularly with varying spacing and blockage</w:t>
      </w:r>
      <w:r w:rsidRPr="00F425B7">
        <w:rPr>
          <w:sz w:val="16"/>
          <w:szCs w:val="16"/>
        </w:rPr>
        <w:t xml:space="preserve">, </w:t>
      </w:r>
      <w:r w:rsidRPr="005B604C">
        <w:rPr>
          <w:sz w:val="16"/>
          <w:szCs w:val="16"/>
        </w:rPr>
        <w:t xml:space="preserve">making the ANN the best-performing surrogate for </w:t>
      </w:r>
      <w:r w:rsidRPr="00F425B7">
        <w:rPr>
          <w:sz w:val="16"/>
          <w:szCs w:val="16"/>
        </w:rPr>
        <w:t>ΔP.</w:t>
      </w:r>
    </w:p>
    <w:p w14:paraId="76C76A20" w14:textId="5FA1F4F1" w:rsidR="005B604C" w:rsidRPr="00F425B7" w:rsidRDefault="005B604C" w:rsidP="005B604C">
      <w:pPr>
        <w:spacing w:after="0"/>
        <w:jc w:val="both"/>
        <w:rPr>
          <w:sz w:val="16"/>
          <w:szCs w:val="16"/>
        </w:rPr>
      </w:pPr>
      <w:r w:rsidRPr="005B604C">
        <w:rPr>
          <w:sz w:val="16"/>
          <w:szCs w:val="16"/>
        </w:rPr>
        <w:t xml:space="preserve">The same trends are observed for both materials, but each surrogate is trained separately to avoid cross-material interference and to maintain high predictive fidelity. The selected “best” surrogates (GPR for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F425B7">
        <w:rPr>
          <w:rFonts w:eastAsiaTheme="minorEastAsia"/>
          <w:sz w:val="16"/>
          <w:szCs w:val="16"/>
        </w:rPr>
        <w:t xml:space="preserve"> </w:t>
      </w:r>
      <w:r w:rsidRPr="005B604C">
        <w:rPr>
          <w:sz w:val="16"/>
          <w:szCs w:val="16"/>
        </w:rPr>
        <w:t xml:space="preserve">and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5B604C">
        <w:rPr>
          <w:sz w:val="16"/>
          <w:szCs w:val="16"/>
        </w:rPr>
        <w:t>;</w:t>
      </w:r>
      <w:r w:rsidRPr="00F425B7">
        <w:rPr>
          <w:sz w:val="16"/>
          <w:szCs w:val="16"/>
        </w:rPr>
        <w:t xml:space="preserve"> </w:t>
      </w:r>
      <w:r w:rsidRPr="005B604C">
        <w:rPr>
          <w:sz w:val="16"/>
          <w:szCs w:val="16"/>
        </w:rPr>
        <w:t xml:space="preserve"> </w:t>
      </w:r>
      <w:r w:rsidR="0008475E" w:rsidRPr="00F425B7">
        <w:rPr>
          <w:sz w:val="16"/>
          <w:szCs w:val="16"/>
        </w:rPr>
        <w:t xml:space="preserve"> </w:t>
      </w:r>
      <w:r w:rsidRPr="005B604C">
        <w:rPr>
          <w:sz w:val="16"/>
          <w:szCs w:val="16"/>
        </w:rPr>
        <w:t xml:space="preserve">ANN for </w:t>
      </w:r>
      <m:oMath>
        <m:r>
          <m:rPr>
            <m:sty m:val="p"/>
          </m:rPr>
          <w:rPr>
            <w:rFonts w:ascii="Cambria Math" w:hAnsi="Cambria Math"/>
            <w:sz w:val="16"/>
            <w:szCs w:val="16"/>
          </w:rPr>
          <m:t>Δ</m:t>
        </m:r>
        <m:r>
          <w:rPr>
            <w:rFonts w:ascii="Cambria Math" w:hAnsi="Cambria Math"/>
            <w:sz w:val="16"/>
            <w:szCs w:val="16"/>
          </w:rPr>
          <m:t>P</m:t>
        </m:r>
      </m:oMath>
      <w:r w:rsidRPr="005B604C">
        <w:rPr>
          <w:sz w:val="16"/>
          <w:szCs w:val="16"/>
        </w:rPr>
        <w:t>) are subsequently integrated into the NSGA-II framework for optimization</w:t>
      </w:r>
      <w:r w:rsidRPr="00F425B7">
        <w:rPr>
          <w:sz w:val="16"/>
          <w:szCs w:val="16"/>
        </w:rPr>
        <w:t>.</w:t>
      </w:r>
    </w:p>
    <w:p w14:paraId="070559C7" w14:textId="77777777" w:rsidR="005B604C" w:rsidRPr="00F425B7" w:rsidRDefault="005B604C" w:rsidP="005B604C">
      <w:pPr>
        <w:spacing w:after="0"/>
        <w:jc w:val="both"/>
        <w:rPr>
          <w:sz w:val="16"/>
          <w:szCs w:val="16"/>
        </w:rPr>
      </w:pPr>
    </w:p>
    <w:p w14:paraId="78071129" w14:textId="592FCB34" w:rsidR="0008475E" w:rsidRPr="00F425B7" w:rsidRDefault="0008475E" w:rsidP="0008475E">
      <w:pPr>
        <w:jc w:val="both"/>
        <w:rPr>
          <w:i/>
          <w:iCs/>
          <w:sz w:val="16"/>
          <w:szCs w:val="16"/>
        </w:rPr>
      </w:pPr>
      <w:r w:rsidRPr="00F425B7">
        <w:rPr>
          <w:i/>
          <w:iCs/>
          <w:sz w:val="16"/>
          <w:szCs w:val="16"/>
        </w:rPr>
        <w:t>5.</w:t>
      </w:r>
      <w:r w:rsidR="00183408" w:rsidRPr="00F425B7">
        <w:rPr>
          <w:i/>
          <w:iCs/>
          <w:sz w:val="16"/>
          <w:szCs w:val="16"/>
        </w:rPr>
        <w:t>4</w:t>
      </w:r>
      <w:r w:rsidRPr="00F425B7">
        <w:rPr>
          <w:i/>
          <w:iCs/>
          <w:sz w:val="16"/>
          <w:szCs w:val="16"/>
        </w:rPr>
        <w:t xml:space="preserve"> </w:t>
      </w:r>
      <w:r w:rsidR="00183408" w:rsidRPr="00F425B7">
        <w:rPr>
          <w:i/>
          <w:iCs/>
          <w:sz w:val="16"/>
          <w:szCs w:val="16"/>
        </w:rPr>
        <w:t xml:space="preserve">Multi-Objective Optimization using </w:t>
      </w:r>
      <w:r w:rsidRPr="00F425B7">
        <w:rPr>
          <w:i/>
          <w:iCs/>
          <w:sz w:val="16"/>
          <w:szCs w:val="16"/>
        </w:rPr>
        <w:t>NSGA2 Evolutionary Algorithm</w:t>
      </w:r>
    </w:p>
    <w:p w14:paraId="00B60F11" w14:textId="5A1408E5" w:rsidR="00183408" w:rsidRPr="00F425B7" w:rsidRDefault="00183408" w:rsidP="00183408">
      <w:pPr>
        <w:spacing w:after="0"/>
        <w:jc w:val="both"/>
        <w:rPr>
          <w:sz w:val="16"/>
          <w:szCs w:val="16"/>
        </w:rPr>
      </w:pPr>
      <w:r w:rsidRPr="00183408">
        <w:rPr>
          <w:sz w:val="16"/>
          <w:szCs w:val="16"/>
        </w:rPr>
        <w:t>The multi-objective optimization problem</w:t>
      </w:r>
      <w:r w:rsidRPr="00F425B7">
        <w:rPr>
          <w:sz w:val="16"/>
          <w:szCs w:val="16"/>
        </w:rPr>
        <w:t xml:space="preserve"> which involves </w:t>
      </w:r>
      <w:r w:rsidRPr="00183408">
        <w:rPr>
          <w:sz w:val="16"/>
          <w:szCs w:val="16"/>
        </w:rPr>
        <w:t xml:space="preserve">minimizing thermal resistance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183408">
        <w:rPr>
          <w:sz w:val="16"/>
          <w:szCs w:val="16"/>
        </w:rPr>
        <w:t xml:space="preserve">, pressure drop </w:t>
      </w:r>
      <m:oMath>
        <m:r>
          <m:rPr>
            <m:sty m:val="p"/>
          </m:rPr>
          <w:rPr>
            <w:rFonts w:ascii="Cambria Math" w:hAnsi="Cambria Math"/>
            <w:sz w:val="16"/>
            <w:szCs w:val="16"/>
          </w:rPr>
          <m:t>Δ</m:t>
        </m:r>
        <m:r>
          <w:rPr>
            <w:rFonts w:ascii="Cambria Math" w:hAnsi="Cambria Math"/>
            <w:sz w:val="16"/>
            <w:szCs w:val="16"/>
          </w:rPr>
          <m:t>P</m:t>
        </m:r>
      </m:oMath>
      <w:r w:rsidRPr="00183408">
        <w:rPr>
          <w:sz w:val="16"/>
          <w:szCs w:val="16"/>
        </w:rPr>
        <w:t xml:space="preserve">, and heat-sink mass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F425B7">
        <w:rPr>
          <w:sz w:val="16"/>
          <w:szCs w:val="16"/>
        </w:rPr>
        <w:t xml:space="preserve"> </w:t>
      </w:r>
      <w:r w:rsidRPr="00183408">
        <w:rPr>
          <w:sz w:val="16"/>
          <w:szCs w:val="16"/>
        </w:rPr>
        <w:t>is solved using the Non-Dominated Sorting Genetic Algorithm II (NSGA-II), a widely adopted evolutionary method for problems involving conflicting objectives and nonlinear constraints. NSGA-II is particularly suitable for this study because the design space is multimodal, includes a discrete material variable, and exhibits strong interactions between geometric parameters, making gradient-based approaches ineffective.</w:t>
      </w:r>
    </w:p>
    <w:p w14:paraId="796E11F8" w14:textId="77777777" w:rsidR="00183408" w:rsidRPr="00183408" w:rsidRDefault="00183408" w:rsidP="00183408">
      <w:pPr>
        <w:spacing w:after="0"/>
        <w:jc w:val="both"/>
        <w:rPr>
          <w:sz w:val="16"/>
          <w:szCs w:val="16"/>
        </w:rPr>
      </w:pPr>
    </w:p>
    <w:p w14:paraId="636C9ECB" w14:textId="42F519E5" w:rsidR="00183408" w:rsidRPr="00F425B7" w:rsidRDefault="00183408" w:rsidP="00183408">
      <w:pPr>
        <w:spacing w:after="0"/>
        <w:jc w:val="both"/>
        <w:rPr>
          <w:i/>
          <w:iCs/>
          <w:sz w:val="16"/>
          <w:szCs w:val="16"/>
        </w:rPr>
      </w:pPr>
      <w:r w:rsidRPr="00F425B7">
        <w:rPr>
          <w:i/>
          <w:iCs/>
          <w:sz w:val="16"/>
          <w:szCs w:val="16"/>
        </w:rPr>
        <w:t>5.4.1</w:t>
      </w:r>
      <w:r w:rsidRPr="00183408">
        <w:rPr>
          <w:i/>
          <w:iCs/>
          <w:sz w:val="16"/>
          <w:szCs w:val="16"/>
        </w:rPr>
        <w:t xml:space="preserve"> Algorithm Overview</w:t>
      </w:r>
    </w:p>
    <w:p w14:paraId="35E7E2FB" w14:textId="77777777" w:rsidR="00183408" w:rsidRPr="00183408" w:rsidRDefault="00183408" w:rsidP="00183408">
      <w:pPr>
        <w:spacing w:after="0"/>
        <w:jc w:val="both"/>
        <w:rPr>
          <w:b/>
          <w:bCs/>
          <w:sz w:val="16"/>
          <w:szCs w:val="16"/>
        </w:rPr>
      </w:pPr>
    </w:p>
    <w:p w14:paraId="5914C49C" w14:textId="77777777" w:rsidR="00183408" w:rsidRPr="00183408" w:rsidRDefault="00183408" w:rsidP="00183408">
      <w:pPr>
        <w:spacing w:after="0"/>
        <w:jc w:val="both"/>
        <w:rPr>
          <w:sz w:val="16"/>
          <w:szCs w:val="16"/>
        </w:rPr>
      </w:pPr>
      <w:r w:rsidRPr="00183408">
        <w:rPr>
          <w:sz w:val="16"/>
          <w:szCs w:val="16"/>
        </w:rPr>
        <w:t>NSGA-II maintains a population of candidate designs and iteratively improves them through genetic operators. Solutions are ranked based on non-dominated sorting, where a design dominates another if it is no worse in all objectives and strictly better in at least one. The algorithm organizes the population into a hierarchy of Pareto fronts, with the first front representing the best trade-off solutions.</w:t>
      </w:r>
    </w:p>
    <w:p w14:paraId="0CC78B70" w14:textId="77777777" w:rsidR="00183408" w:rsidRPr="00F425B7" w:rsidRDefault="00183408" w:rsidP="00183408">
      <w:pPr>
        <w:spacing w:after="0"/>
        <w:jc w:val="both"/>
        <w:rPr>
          <w:sz w:val="16"/>
          <w:szCs w:val="16"/>
        </w:rPr>
      </w:pPr>
      <w:r w:rsidRPr="00183408">
        <w:rPr>
          <w:sz w:val="16"/>
          <w:szCs w:val="16"/>
        </w:rPr>
        <w:t>To preserve diversity across the Pareto front, NSGA-II employs the crowding distance metric, which quantifies how isolated a solution is with respect to its neighbors in objective space. During selection, solutions with lower rank and larger crowding distance are preferred, ensuring both convergence and spread of solutions.</w:t>
      </w:r>
    </w:p>
    <w:p w14:paraId="62A1D7A7" w14:textId="77777777" w:rsidR="00183408" w:rsidRPr="00183408" w:rsidRDefault="00183408" w:rsidP="00183408">
      <w:pPr>
        <w:spacing w:after="0"/>
        <w:jc w:val="both"/>
        <w:rPr>
          <w:sz w:val="16"/>
          <w:szCs w:val="16"/>
        </w:rPr>
      </w:pPr>
    </w:p>
    <w:p w14:paraId="5E3CF757" w14:textId="3BC43E07" w:rsidR="00183408" w:rsidRPr="00F425B7" w:rsidRDefault="00183408" w:rsidP="00183408">
      <w:pPr>
        <w:spacing w:after="0"/>
        <w:jc w:val="both"/>
        <w:rPr>
          <w:i/>
          <w:iCs/>
          <w:sz w:val="16"/>
          <w:szCs w:val="16"/>
        </w:rPr>
      </w:pPr>
      <w:r w:rsidRPr="00F425B7">
        <w:rPr>
          <w:i/>
          <w:iCs/>
          <w:sz w:val="16"/>
          <w:szCs w:val="16"/>
        </w:rPr>
        <w:t>5.4.2</w:t>
      </w:r>
      <w:r w:rsidRPr="00183408">
        <w:rPr>
          <w:i/>
          <w:iCs/>
          <w:sz w:val="16"/>
          <w:szCs w:val="16"/>
        </w:rPr>
        <w:t xml:space="preserve"> Integration of Surrogate Models</w:t>
      </w:r>
    </w:p>
    <w:p w14:paraId="7147E9D9" w14:textId="77777777" w:rsidR="00183408" w:rsidRPr="00183408" w:rsidRDefault="00183408" w:rsidP="00183408">
      <w:pPr>
        <w:spacing w:after="0"/>
        <w:jc w:val="both"/>
        <w:rPr>
          <w:sz w:val="16"/>
          <w:szCs w:val="16"/>
        </w:rPr>
      </w:pPr>
    </w:p>
    <w:p w14:paraId="63E9B286" w14:textId="15D67F53" w:rsidR="00183408" w:rsidRPr="00183408" w:rsidRDefault="00183408" w:rsidP="00183408">
      <w:pPr>
        <w:spacing w:after="0"/>
        <w:jc w:val="both"/>
        <w:rPr>
          <w:sz w:val="16"/>
          <w:szCs w:val="16"/>
        </w:rPr>
      </w:pPr>
      <w:r w:rsidRPr="00183408">
        <w:rPr>
          <w:sz w:val="16"/>
          <w:szCs w:val="16"/>
        </w:rPr>
        <w:t xml:space="preserve">To enable fast optimization, the surrogate models developed in </w:t>
      </w:r>
      <w:r w:rsidRPr="00F425B7">
        <w:rPr>
          <w:sz w:val="16"/>
          <w:szCs w:val="16"/>
        </w:rPr>
        <w:t xml:space="preserve">the surrogate stage </w:t>
      </w:r>
      <w:r w:rsidRPr="00183408">
        <w:rPr>
          <w:sz w:val="16"/>
          <w:szCs w:val="16"/>
        </w:rPr>
        <w:t xml:space="preserve">are embedded directly into the evaluation step of NSGA-II. For each candidate </w:t>
      </w:r>
      <m:oMath>
        <m:r>
          <m:rPr>
            <m:sty m:val="b"/>
          </m:rPr>
          <w:rPr>
            <w:rFonts w:ascii="Cambria Math" w:hAnsi="Cambria Math"/>
            <w:sz w:val="16"/>
            <w:szCs w:val="16"/>
          </w:rPr>
          <m:t>x</m:t>
        </m:r>
        <m:r>
          <w:rPr>
            <w:rFonts w:ascii="Cambria Math" w:hAnsi="Cambria Math"/>
            <w:sz w:val="16"/>
            <w:szCs w:val="16"/>
          </w:rPr>
          <m:t>=[D,H,S,</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r>
          <w:rPr>
            <w:rFonts w:ascii="Cambria Math" w:hAnsi="Cambria Math"/>
            <w:sz w:val="16"/>
            <w:szCs w:val="16"/>
          </w:rPr>
          <m:t>,m]</m:t>
        </m:r>
      </m:oMath>
      <w:r w:rsidRPr="00183408">
        <w:rPr>
          <w:sz w:val="16"/>
          <w:szCs w:val="16"/>
        </w:rPr>
        <w:t xml:space="preserve">, the objective values are computed using the corresponding best surrogate model (GPR for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183408">
        <w:rPr>
          <w:sz w:val="16"/>
          <w:szCs w:val="16"/>
        </w:rPr>
        <w:t xml:space="preserve">and </w:t>
      </w:r>
      <m:oMath>
        <m:sSub>
          <m:sSubPr>
            <m:ctrlPr>
              <w:rPr>
                <w:rFonts w:ascii="Cambria Math" w:hAnsi="Cambria Math"/>
                <w:sz w:val="16"/>
                <w:szCs w:val="16"/>
              </w:rPr>
            </m:ctrlPr>
          </m:sSubPr>
          <m:e>
            <m:r>
              <w:rPr>
                <w:rFonts w:ascii="Cambria Math" w:hAnsi="Cambria Math"/>
                <w:sz w:val="16"/>
                <w:szCs w:val="16"/>
              </w:rPr>
              <m:t>M</m:t>
            </m:r>
          </m:e>
          <m:sub>
            <m:r>
              <m:rPr>
                <m:sty m:val="p"/>
              </m:rPr>
              <w:rPr>
                <w:rFonts w:ascii="Cambria Math" w:hAnsi="Cambria Math"/>
                <w:sz w:val="16"/>
                <w:szCs w:val="16"/>
              </w:rPr>
              <m:t>hs</m:t>
            </m:r>
          </m:sub>
        </m:sSub>
      </m:oMath>
      <w:r w:rsidRPr="00183408">
        <w:rPr>
          <w:sz w:val="16"/>
          <w:szCs w:val="16"/>
        </w:rPr>
        <w:t xml:space="preserve">, ANN for </w:t>
      </w:r>
      <m:oMath>
        <m:r>
          <m:rPr>
            <m:sty m:val="p"/>
          </m:rPr>
          <w:rPr>
            <w:rFonts w:ascii="Cambria Math" w:hAnsi="Cambria Math"/>
            <w:sz w:val="16"/>
            <w:szCs w:val="16"/>
          </w:rPr>
          <m:t>Δ</m:t>
        </m:r>
        <m:r>
          <w:rPr>
            <w:rFonts w:ascii="Cambria Math" w:hAnsi="Cambria Math"/>
            <w:sz w:val="16"/>
            <w:szCs w:val="16"/>
          </w:rPr>
          <m:t>P</m:t>
        </m:r>
      </m:oMath>
      <w:r w:rsidRPr="00183408">
        <w:rPr>
          <w:sz w:val="16"/>
          <w:szCs w:val="16"/>
        </w:rPr>
        <w:t>). This reduces evaluation time by several orders of magnitude relative to full numerical simulation.</w:t>
      </w:r>
    </w:p>
    <w:p w14:paraId="1772AA6E" w14:textId="2A490196" w:rsidR="00183408" w:rsidRPr="00F425B7" w:rsidRDefault="00183408" w:rsidP="00183408">
      <w:pPr>
        <w:spacing w:after="0"/>
        <w:jc w:val="both"/>
        <w:rPr>
          <w:sz w:val="16"/>
          <w:szCs w:val="16"/>
        </w:rPr>
      </w:pPr>
      <w:r w:rsidRPr="00183408">
        <w:rPr>
          <w:sz w:val="16"/>
          <w:szCs w:val="16"/>
        </w:rPr>
        <w:t xml:space="preserve">The material variable </w:t>
      </w:r>
      <m:oMath>
        <m:r>
          <w:rPr>
            <w:rFonts w:ascii="Cambria Math" w:hAnsi="Cambria Math"/>
            <w:sz w:val="16"/>
            <w:szCs w:val="16"/>
          </w:rPr>
          <m:t>m</m:t>
        </m:r>
      </m:oMath>
      <w:r w:rsidRPr="00183408">
        <w:rPr>
          <w:sz w:val="16"/>
          <w:szCs w:val="16"/>
        </w:rPr>
        <w:t>is treated as a discrete gene, allowing mutation to toggle between aluminum and silicon. The optimizer therefore discovers material-geometry combinations simultaneously, producing a unified multi-material Pareto front.</w:t>
      </w:r>
    </w:p>
    <w:p w14:paraId="2DEAFB1F" w14:textId="77777777" w:rsidR="00183408" w:rsidRPr="00F425B7" w:rsidRDefault="00183408" w:rsidP="00183408">
      <w:pPr>
        <w:spacing w:after="0"/>
        <w:jc w:val="both"/>
        <w:rPr>
          <w:b/>
          <w:bCs/>
          <w:sz w:val="16"/>
          <w:szCs w:val="16"/>
        </w:rPr>
      </w:pPr>
    </w:p>
    <w:p w14:paraId="61177B56" w14:textId="1006E991" w:rsidR="00183408" w:rsidRPr="00F425B7" w:rsidRDefault="00183408" w:rsidP="00183408">
      <w:pPr>
        <w:spacing w:after="0"/>
        <w:jc w:val="both"/>
        <w:rPr>
          <w:i/>
          <w:iCs/>
          <w:sz w:val="16"/>
          <w:szCs w:val="16"/>
        </w:rPr>
      </w:pPr>
      <w:r w:rsidRPr="00F425B7">
        <w:rPr>
          <w:i/>
          <w:iCs/>
          <w:sz w:val="16"/>
          <w:szCs w:val="16"/>
        </w:rPr>
        <w:t>5.</w:t>
      </w:r>
      <w:r w:rsidRPr="00183408">
        <w:rPr>
          <w:i/>
          <w:iCs/>
          <w:sz w:val="16"/>
          <w:szCs w:val="16"/>
        </w:rPr>
        <w:t>4.3</w:t>
      </w:r>
      <w:r w:rsidRPr="00F425B7">
        <w:rPr>
          <w:i/>
          <w:iCs/>
          <w:sz w:val="16"/>
          <w:szCs w:val="16"/>
        </w:rPr>
        <w:t xml:space="preserve"> </w:t>
      </w:r>
      <w:r w:rsidRPr="00183408">
        <w:rPr>
          <w:i/>
          <w:iCs/>
          <w:sz w:val="16"/>
          <w:szCs w:val="16"/>
        </w:rPr>
        <w:t>Genetic Operators and Parameters</w:t>
      </w:r>
    </w:p>
    <w:p w14:paraId="57C904F8" w14:textId="77777777" w:rsidR="00183408" w:rsidRPr="00183408" w:rsidRDefault="00183408" w:rsidP="00183408">
      <w:pPr>
        <w:spacing w:after="0"/>
        <w:jc w:val="both"/>
        <w:rPr>
          <w:b/>
          <w:bCs/>
          <w:sz w:val="16"/>
          <w:szCs w:val="16"/>
        </w:rPr>
      </w:pPr>
    </w:p>
    <w:p w14:paraId="5CE3772B" w14:textId="77777777" w:rsidR="00183408" w:rsidRPr="00183408" w:rsidRDefault="00183408" w:rsidP="00183408">
      <w:pPr>
        <w:spacing w:after="0"/>
        <w:jc w:val="both"/>
        <w:rPr>
          <w:sz w:val="16"/>
          <w:szCs w:val="16"/>
        </w:rPr>
      </w:pPr>
      <w:r w:rsidRPr="00183408">
        <w:rPr>
          <w:sz w:val="16"/>
          <w:szCs w:val="16"/>
        </w:rPr>
        <w:t>The main evolutionary operators are:</w:t>
      </w:r>
    </w:p>
    <w:p w14:paraId="1D5FA02A" w14:textId="10EE55A4" w:rsidR="00183408" w:rsidRPr="00183408" w:rsidRDefault="00183408" w:rsidP="00183408">
      <w:pPr>
        <w:numPr>
          <w:ilvl w:val="0"/>
          <w:numId w:val="13"/>
        </w:numPr>
        <w:tabs>
          <w:tab w:val="num" w:pos="720"/>
        </w:tabs>
        <w:spacing w:after="0"/>
        <w:ind w:left="144" w:hanging="144"/>
        <w:jc w:val="both"/>
        <w:rPr>
          <w:sz w:val="16"/>
          <w:szCs w:val="16"/>
        </w:rPr>
      </w:pPr>
      <w:r w:rsidRPr="00183408">
        <w:rPr>
          <w:sz w:val="16"/>
          <w:szCs w:val="16"/>
        </w:rPr>
        <w:t xml:space="preserve">Simulated binary crossover (SBX): Generates offspring by exchanging and recombining parent geometries, controlled by crossover probability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c</m:t>
            </m:r>
          </m:sub>
        </m:sSub>
      </m:oMath>
      <w:r w:rsidRPr="00F425B7">
        <w:rPr>
          <w:rFonts w:eastAsiaTheme="minorEastAsia"/>
          <w:sz w:val="16"/>
          <w:szCs w:val="16"/>
        </w:rPr>
        <w:t xml:space="preserve"> </w:t>
      </w:r>
      <w:r w:rsidRPr="00183408">
        <w:rPr>
          <w:sz w:val="16"/>
          <w:szCs w:val="16"/>
        </w:rPr>
        <w:t xml:space="preserve">and distribution index </w:t>
      </w:r>
      <w:r w:rsidRPr="00F425B7">
        <w:rPr>
          <w:rFonts w:eastAsiaTheme="minorEastAsia"/>
          <w:sz w:val="16"/>
          <w:szCs w:val="16"/>
        </w:rPr>
        <w:t xml:space="preserve"> </w:t>
      </w:r>
      <m:oMath>
        <m:sSub>
          <m:sSubPr>
            <m:ctrlPr>
              <w:rPr>
                <w:rFonts w:ascii="Cambria Math" w:hAnsi="Cambria Math"/>
                <w:sz w:val="16"/>
                <w:szCs w:val="16"/>
              </w:rPr>
            </m:ctrlPr>
          </m:sSubPr>
          <m:e>
            <m:r>
              <w:rPr>
                <w:rFonts w:ascii="Cambria Math" w:hAnsi="Cambria Math"/>
                <w:sz w:val="16"/>
                <w:szCs w:val="16"/>
              </w:rPr>
              <m:t>η</m:t>
            </m:r>
          </m:e>
          <m:sub>
            <m:r>
              <w:rPr>
                <w:rFonts w:ascii="Cambria Math" w:hAnsi="Cambria Math"/>
                <w:sz w:val="16"/>
                <w:szCs w:val="16"/>
              </w:rPr>
              <m:t>c</m:t>
            </m:r>
          </m:sub>
        </m:sSub>
      </m:oMath>
      <w:r w:rsidRPr="00183408">
        <w:rPr>
          <w:sz w:val="16"/>
          <w:szCs w:val="16"/>
        </w:rPr>
        <w:t>.</w:t>
      </w:r>
    </w:p>
    <w:p w14:paraId="7890222D" w14:textId="66F704D2" w:rsidR="00183408" w:rsidRPr="00183408" w:rsidRDefault="00D97CE8" w:rsidP="00183408">
      <w:pPr>
        <w:numPr>
          <w:ilvl w:val="0"/>
          <w:numId w:val="13"/>
        </w:numPr>
        <w:tabs>
          <w:tab w:val="num" w:pos="720"/>
        </w:tabs>
        <w:spacing w:after="0"/>
        <w:ind w:left="144" w:hanging="144"/>
        <w:jc w:val="both"/>
        <w:rPr>
          <w:sz w:val="16"/>
          <w:szCs w:val="16"/>
        </w:rPr>
      </w:pPr>
      <w:r w:rsidRPr="00F425B7">
        <w:rPr>
          <w:noProof/>
          <w:sz w:val="16"/>
          <w:szCs w:val="16"/>
        </w:rPr>
        <mc:AlternateContent>
          <mc:Choice Requires="wps">
            <w:drawing>
              <wp:anchor distT="45720" distB="45720" distL="114300" distR="114300" simplePos="0" relativeHeight="251681792" behindDoc="0" locked="0" layoutInCell="1" allowOverlap="1" wp14:anchorId="7C181CC3" wp14:editId="7B65DFFD">
                <wp:simplePos x="0" y="0"/>
                <wp:positionH relativeFrom="margin">
                  <wp:posOffset>1056437</wp:posOffset>
                </wp:positionH>
                <wp:positionV relativeFrom="paragraph">
                  <wp:posOffset>3964197</wp:posOffset>
                </wp:positionV>
                <wp:extent cx="5667375" cy="1404620"/>
                <wp:effectExtent l="0" t="0" r="9525" b="6985"/>
                <wp:wrapNone/>
                <wp:docPr id="569824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1404620"/>
                        </a:xfrm>
                        <a:prstGeom prst="rect">
                          <a:avLst/>
                        </a:prstGeom>
                        <a:solidFill>
                          <a:srgbClr val="FFFFFF"/>
                        </a:solidFill>
                        <a:ln w="9525">
                          <a:noFill/>
                          <a:miter lim="800000"/>
                          <a:headEnd/>
                          <a:tailEnd/>
                        </a:ln>
                      </wps:spPr>
                      <wps:txbx>
                        <w:txbxContent>
                          <w:p w14:paraId="1E2F6A69" w14:textId="6574F481" w:rsidR="00D97CE8" w:rsidRPr="00F425B7" w:rsidRDefault="00D97CE8" w:rsidP="00D97CE8">
                            <w:pPr>
                              <w:rPr>
                                <w:sz w:val="16"/>
                                <w:szCs w:val="16"/>
                              </w:rPr>
                            </w:pPr>
                            <w:r w:rsidRPr="00F425B7">
                              <w:rPr>
                                <w:b/>
                                <w:bCs/>
                                <w:sz w:val="16"/>
                                <w:szCs w:val="16"/>
                              </w:rPr>
                              <w:t>Fig.5</w:t>
                            </w:r>
                            <w:r w:rsidRPr="00F425B7">
                              <w:rPr>
                                <w:sz w:val="16"/>
                                <w:szCs w:val="16"/>
                              </w:rPr>
                              <w:t xml:space="preserve">. </w:t>
                            </w:r>
                            <w:r w:rsidR="00F2189D" w:rsidRPr="00F425B7">
                              <w:rPr>
                                <w:sz w:val="16"/>
                                <w:szCs w:val="16"/>
                              </w:rPr>
                              <w:t>Convergence plots for NSGA 2 solution for</w:t>
                            </w:r>
                            <w:r w:rsidRPr="00F425B7">
                              <w:rPr>
                                <w:sz w:val="16"/>
                                <w:szCs w:val="16"/>
                              </w:rPr>
                              <w:t xml:space="preserve"> all three objective functions</w:t>
                            </w:r>
                            <w:r w:rsidR="00F2189D" w:rsidRPr="00F425B7">
                              <w:rPr>
                                <w:sz w:val="16"/>
                                <w:szCs w:val="16"/>
                              </w:rPr>
                              <w:t xml:space="preserve"> across the generations.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181CC3" id="_x0000_s1035" type="#_x0000_t202" style="position:absolute;left:0;text-align:left;margin-left:83.2pt;margin-top:312.15pt;width:446.25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UVEwIAAP4DAAAOAAAAZHJzL2Uyb0RvYy54bWysk99u2yAUxu8n7R0Q94udLElb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" stroked="f">
                <v:textbox style="mso-fit-shape-to-text:t">
                  <w:txbxContent>
                    <w:p w14:paraId="1E2F6A69" w14:textId="6574F481" w:rsidR="00D97CE8" w:rsidRPr="00F425B7" w:rsidRDefault="00D97CE8" w:rsidP="00D97CE8">
                      <w:pPr>
                        <w:rPr>
                          <w:sz w:val="16"/>
                          <w:szCs w:val="16"/>
                        </w:rPr>
                      </w:pPr>
                      <w:r w:rsidRPr="00F425B7">
                        <w:rPr>
                          <w:b/>
                          <w:bCs/>
                          <w:sz w:val="16"/>
                          <w:szCs w:val="16"/>
                        </w:rPr>
                        <w:t>Fig.</w:t>
                      </w:r>
                      <w:r w:rsidRPr="00F425B7">
                        <w:rPr>
                          <w:b/>
                          <w:bCs/>
                          <w:sz w:val="16"/>
                          <w:szCs w:val="16"/>
                        </w:rPr>
                        <w:t>5</w:t>
                      </w:r>
                      <w:r w:rsidRPr="00F425B7">
                        <w:rPr>
                          <w:sz w:val="16"/>
                          <w:szCs w:val="16"/>
                        </w:rPr>
                        <w:t xml:space="preserve">. </w:t>
                      </w:r>
                      <w:r w:rsidR="00F2189D" w:rsidRPr="00F425B7">
                        <w:rPr>
                          <w:sz w:val="16"/>
                          <w:szCs w:val="16"/>
                        </w:rPr>
                        <w:t>Convergence plots for NSGA 2 solution for</w:t>
                      </w:r>
                      <w:r w:rsidRPr="00F425B7">
                        <w:rPr>
                          <w:sz w:val="16"/>
                          <w:szCs w:val="16"/>
                        </w:rPr>
                        <w:t xml:space="preserve"> all three objective functions</w:t>
                      </w:r>
                      <w:r w:rsidR="00F2189D" w:rsidRPr="00F425B7">
                        <w:rPr>
                          <w:sz w:val="16"/>
                          <w:szCs w:val="16"/>
                        </w:rPr>
                        <w:t xml:space="preserve"> across the generations.</w:t>
                      </w:r>
                    </w:p>
                  </w:txbxContent>
                </v:textbox>
                <w10:wrap anchorx="margin"/>
              </v:shape>
            </w:pict>
          </mc:Fallback>
        </mc:AlternateContent>
      </w:r>
      <w:r w:rsidR="0055160C" w:rsidRPr="00F425B7">
        <w:rPr>
          <w:noProof/>
          <w:sz w:val="16"/>
          <w:szCs w:val="16"/>
        </w:rPr>
        <mc:AlternateContent>
          <mc:Choice Requires="wps">
            <w:drawing>
              <wp:anchor distT="45720" distB="45720" distL="114300" distR="114300" simplePos="0" relativeHeight="251679744" behindDoc="0" locked="0" layoutInCell="1" allowOverlap="1" wp14:anchorId="389EAA09" wp14:editId="50B02475">
                <wp:simplePos x="0" y="0"/>
                <wp:positionH relativeFrom="page">
                  <wp:align>left</wp:align>
                </wp:positionH>
                <wp:positionV relativeFrom="paragraph">
                  <wp:posOffset>387629</wp:posOffset>
                </wp:positionV>
                <wp:extent cx="7505065" cy="3554172"/>
                <wp:effectExtent l="0" t="0" r="635" b="8255"/>
                <wp:wrapSquare wrapText="bothSides"/>
                <wp:docPr id="380462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065" cy="3554172"/>
                        </a:xfrm>
                        <a:prstGeom prst="rect">
                          <a:avLst/>
                        </a:prstGeom>
                        <a:solidFill>
                          <a:srgbClr val="FFFFFF"/>
                        </a:solidFill>
                        <a:ln w="9525">
                          <a:noFill/>
                          <a:miter lim="800000"/>
                          <a:headEnd/>
                          <a:tailEnd/>
                        </a:ln>
                      </wps:spPr>
                      <wps:txbx>
                        <w:txbxContent>
                          <w:p w14:paraId="36BD9887" w14:textId="79E2E59F" w:rsidR="0055160C" w:rsidRPr="00F425B7" w:rsidRDefault="0055160C" w:rsidP="0055160C">
                            <w:pPr>
                              <w:jc w:val="center"/>
                            </w:pPr>
                            <w:r w:rsidRPr="00F425B7">
                              <w:rPr>
                                <w:noProof/>
                              </w:rPr>
                              <w:drawing>
                                <wp:inline distT="0" distB="0" distL="0" distR="0" wp14:anchorId="08CD90BF" wp14:editId="7EF33178">
                                  <wp:extent cx="2648283" cy="1675181"/>
                                  <wp:effectExtent l="0" t="0" r="0" b="1270"/>
                                  <wp:docPr id="4" name="Picture 3" descr="A graph showing a curve&#10;&#10;AI-generated content may be incorrect.">
                                    <a:extLst xmlns:a="http://schemas.openxmlformats.org/drawingml/2006/main">
                                      <a:ext uri="{FF2B5EF4-FFF2-40B4-BE49-F238E27FC236}">
                                        <a16:creationId xmlns:a16="http://schemas.microsoft.com/office/drawing/2014/main" id="{B12A1A0F-82D2-54AE-17E1-5150BFD34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a curve&#10;&#10;AI-generated content may be incorrect.">
                                            <a:extLst>
                                              <a:ext uri="{FF2B5EF4-FFF2-40B4-BE49-F238E27FC236}">
                                                <a16:creationId xmlns:a16="http://schemas.microsoft.com/office/drawing/2014/main" id="{B12A1A0F-82D2-54AE-17E1-5150BFD3459D}"/>
                                              </a:ext>
                                            </a:extLst>
                                          </pic:cNvPr>
                                          <pic:cNvPicPr>
                                            <a:picLocks noChangeAspect="1"/>
                                          </pic:cNvPicPr>
                                        </pic:nvPicPr>
                                        <pic:blipFill>
                                          <a:blip r:embed="rId12"/>
                                          <a:stretch>
                                            <a:fillRect/>
                                          </a:stretch>
                                        </pic:blipFill>
                                        <pic:spPr>
                                          <a:xfrm>
                                            <a:off x="0" y="0"/>
                                            <a:ext cx="2661747" cy="1683698"/>
                                          </a:xfrm>
                                          <a:prstGeom prst="rect">
                                            <a:avLst/>
                                          </a:prstGeom>
                                        </pic:spPr>
                                      </pic:pic>
                                    </a:graphicData>
                                  </a:graphic>
                                </wp:inline>
                              </w:drawing>
                            </w:r>
                            <w:r w:rsidR="00F2189D" w:rsidRPr="00F425B7">
                              <w:t xml:space="preserve">    </w:t>
                            </w:r>
                            <w:r w:rsidRPr="00F425B7">
                              <w:rPr>
                                <w:noProof/>
                                <w:sz w:val="16"/>
                                <w:szCs w:val="16"/>
                              </w:rPr>
                              <w:drawing>
                                <wp:inline distT="0" distB="0" distL="0" distR="0" wp14:anchorId="729BDE79" wp14:editId="528F465D">
                                  <wp:extent cx="2701345" cy="1630680"/>
                                  <wp:effectExtent l="0" t="0" r="3810" b="7620"/>
                                  <wp:docPr id="3" name="Picture 2" descr="A graph of a graph&#10;&#10;AI-generated content may be incorrect.">
                                    <a:extLst xmlns:a="http://schemas.openxmlformats.org/drawingml/2006/main">
                                      <a:ext uri="{FF2B5EF4-FFF2-40B4-BE49-F238E27FC236}">
                                        <a16:creationId xmlns:a16="http://schemas.microsoft.com/office/drawing/2014/main" id="{900BECF7-C83E-F399-609C-683F24B0A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AI-generated content may be incorrect.">
                                            <a:extLst>
                                              <a:ext uri="{FF2B5EF4-FFF2-40B4-BE49-F238E27FC236}">
                                                <a16:creationId xmlns:a16="http://schemas.microsoft.com/office/drawing/2014/main" id="{900BECF7-C83E-F399-609C-683F24B0A834}"/>
                                              </a:ext>
                                            </a:extLst>
                                          </pic:cNvPr>
                                          <pic:cNvPicPr>
                                            <a:picLocks noChangeAspect="1"/>
                                          </pic:cNvPicPr>
                                        </pic:nvPicPr>
                                        <pic:blipFill>
                                          <a:blip r:embed="rId13"/>
                                          <a:stretch>
                                            <a:fillRect/>
                                          </a:stretch>
                                        </pic:blipFill>
                                        <pic:spPr>
                                          <a:xfrm>
                                            <a:off x="0" y="0"/>
                                            <a:ext cx="2711519" cy="1636822"/>
                                          </a:xfrm>
                                          <a:prstGeom prst="rect">
                                            <a:avLst/>
                                          </a:prstGeom>
                                        </pic:spPr>
                                      </pic:pic>
                                    </a:graphicData>
                                  </a:graphic>
                                </wp:inline>
                              </w:drawing>
                            </w:r>
                            <w:r w:rsidRPr="00F425B7">
                              <w:rPr>
                                <w:noProof/>
                              </w:rPr>
                              <w:drawing>
                                <wp:inline distT="0" distB="0" distL="0" distR="0" wp14:anchorId="1B552F71" wp14:editId="27F572D2">
                                  <wp:extent cx="2845613" cy="1721032"/>
                                  <wp:effectExtent l="0" t="0" r="0" b="0"/>
                                  <wp:docPr id="2" name="Picture 1" descr="A graph showing a graph&#10;&#10;AI-generated content may be incorrect.">
                                    <a:extLst xmlns:a="http://schemas.openxmlformats.org/drawingml/2006/main">
                                      <a:ext uri="{FF2B5EF4-FFF2-40B4-BE49-F238E27FC236}">
                                        <a16:creationId xmlns:a16="http://schemas.microsoft.com/office/drawing/2014/main" id="{752FAE05-C333-BCFA-CEEE-15E0FF8BC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showing a graph&#10;&#10;AI-generated content may be incorrect.">
                                            <a:extLst>
                                              <a:ext uri="{FF2B5EF4-FFF2-40B4-BE49-F238E27FC236}">
                                                <a16:creationId xmlns:a16="http://schemas.microsoft.com/office/drawing/2014/main" id="{752FAE05-C333-BCFA-CEEE-15E0FF8BC331}"/>
                                              </a:ext>
                                            </a:extLst>
                                          </pic:cNvPr>
                                          <pic:cNvPicPr>
                                            <a:picLocks noChangeAspect="1"/>
                                          </pic:cNvPicPr>
                                        </pic:nvPicPr>
                                        <pic:blipFill>
                                          <a:blip r:embed="rId14"/>
                                          <a:stretch>
                                            <a:fillRect/>
                                          </a:stretch>
                                        </pic:blipFill>
                                        <pic:spPr>
                                          <a:xfrm>
                                            <a:off x="0" y="0"/>
                                            <a:ext cx="2866007" cy="173336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EAA09" id="_x0000_s1036" type="#_x0000_t202" style="position:absolute;left:0;text-align:left;margin-left:0;margin-top:30.5pt;width:590.95pt;height:279.85pt;z-index:25167974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" stroked="f">
                <v:textbox>
                  <w:txbxContent>
                    <w:p w14:paraId="36BD9887" w14:textId="79E2E59F" w:rsidR="0055160C" w:rsidRPr="00F425B7" w:rsidRDefault="0055160C" w:rsidP="0055160C">
                      <w:pPr>
                        <w:jc w:val="center"/>
                      </w:pPr>
                      <w:r w:rsidRPr="00F425B7">
                        <w:drawing>
                          <wp:inline distT="0" distB="0" distL="0" distR="0" wp14:anchorId="08CD90BF" wp14:editId="7EF33178">
                            <wp:extent cx="2648283" cy="1675181"/>
                            <wp:effectExtent l="0" t="0" r="0" b="1270"/>
                            <wp:docPr id="4" name="Picture 3" descr="A graph showing a curve&#10;&#10;AI-generated content may be incorrect.">
                              <a:extLst xmlns:a="http://schemas.openxmlformats.org/drawingml/2006/main">
                                <a:ext uri="{FF2B5EF4-FFF2-40B4-BE49-F238E27FC236}">
                                  <a16:creationId xmlns:a16="http://schemas.microsoft.com/office/drawing/2014/main" id="{B12A1A0F-82D2-54AE-17E1-5150BFD34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a curve&#10;&#10;AI-generated content may be incorrect.">
                                      <a:extLst>
                                        <a:ext uri="{FF2B5EF4-FFF2-40B4-BE49-F238E27FC236}">
                                          <a16:creationId xmlns:a16="http://schemas.microsoft.com/office/drawing/2014/main" id="{B12A1A0F-82D2-54AE-17E1-5150BFD3459D}"/>
                                        </a:ext>
                                      </a:extLst>
                                    </pic:cNvPr>
                                    <pic:cNvPicPr>
                                      <a:picLocks noChangeAspect="1"/>
                                    </pic:cNvPicPr>
                                  </pic:nvPicPr>
                                  <pic:blipFill>
                                    <a:blip r:embed="rId15"/>
                                    <a:stretch>
                                      <a:fillRect/>
                                    </a:stretch>
                                  </pic:blipFill>
                                  <pic:spPr>
                                    <a:xfrm>
                                      <a:off x="0" y="0"/>
                                      <a:ext cx="2661747" cy="1683698"/>
                                    </a:xfrm>
                                    <a:prstGeom prst="rect">
                                      <a:avLst/>
                                    </a:prstGeom>
                                  </pic:spPr>
                                </pic:pic>
                              </a:graphicData>
                            </a:graphic>
                          </wp:inline>
                        </w:drawing>
                      </w:r>
                      <w:r w:rsidR="00F2189D" w:rsidRPr="00F425B7">
                        <w:t xml:space="preserve">    </w:t>
                      </w:r>
                      <w:r w:rsidRPr="00F425B7">
                        <w:rPr>
                          <w:sz w:val="16"/>
                          <w:szCs w:val="16"/>
                        </w:rPr>
                        <w:drawing>
                          <wp:inline distT="0" distB="0" distL="0" distR="0" wp14:anchorId="729BDE79" wp14:editId="528F465D">
                            <wp:extent cx="2701345" cy="1630680"/>
                            <wp:effectExtent l="0" t="0" r="3810" b="7620"/>
                            <wp:docPr id="3" name="Picture 2" descr="A graph of a graph&#10;&#10;AI-generated content may be incorrect.">
                              <a:extLst xmlns:a="http://schemas.openxmlformats.org/drawingml/2006/main">
                                <a:ext uri="{FF2B5EF4-FFF2-40B4-BE49-F238E27FC236}">
                                  <a16:creationId xmlns:a16="http://schemas.microsoft.com/office/drawing/2014/main" id="{900BECF7-C83E-F399-609C-683F24B0A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AI-generated content may be incorrect.">
                                      <a:extLst>
                                        <a:ext uri="{FF2B5EF4-FFF2-40B4-BE49-F238E27FC236}">
                                          <a16:creationId xmlns:a16="http://schemas.microsoft.com/office/drawing/2014/main" id="{900BECF7-C83E-F399-609C-683F24B0A834}"/>
                                        </a:ext>
                                      </a:extLst>
                                    </pic:cNvPr>
                                    <pic:cNvPicPr>
                                      <a:picLocks noChangeAspect="1"/>
                                    </pic:cNvPicPr>
                                  </pic:nvPicPr>
                                  <pic:blipFill>
                                    <a:blip r:embed="rId16"/>
                                    <a:stretch>
                                      <a:fillRect/>
                                    </a:stretch>
                                  </pic:blipFill>
                                  <pic:spPr>
                                    <a:xfrm>
                                      <a:off x="0" y="0"/>
                                      <a:ext cx="2711519" cy="1636822"/>
                                    </a:xfrm>
                                    <a:prstGeom prst="rect">
                                      <a:avLst/>
                                    </a:prstGeom>
                                  </pic:spPr>
                                </pic:pic>
                              </a:graphicData>
                            </a:graphic>
                          </wp:inline>
                        </w:drawing>
                      </w:r>
                      <w:r w:rsidRPr="00F425B7">
                        <w:drawing>
                          <wp:inline distT="0" distB="0" distL="0" distR="0" wp14:anchorId="1B552F71" wp14:editId="27F572D2">
                            <wp:extent cx="2845613" cy="1721032"/>
                            <wp:effectExtent l="0" t="0" r="0" b="0"/>
                            <wp:docPr id="2" name="Picture 1" descr="A graph showing a graph&#10;&#10;AI-generated content may be incorrect.">
                              <a:extLst xmlns:a="http://schemas.openxmlformats.org/drawingml/2006/main">
                                <a:ext uri="{FF2B5EF4-FFF2-40B4-BE49-F238E27FC236}">
                                  <a16:creationId xmlns:a16="http://schemas.microsoft.com/office/drawing/2014/main" id="{752FAE05-C333-BCFA-CEEE-15E0FF8BC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showing a graph&#10;&#10;AI-generated content may be incorrect.">
                                      <a:extLst>
                                        <a:ext uri="{FF2B5EF4-FFF2-40B4-BE49-F238E27FC236}">
                                          <a16:creationId xmlns:a16="http://schemas.microsoft.com/office/drawing/2014/main" id="{752FAE05-C333-BCFA-CEEE-15E0FF8BC331}"/>
                                        </a:ext>
                                      </a:extLst>
                                    </pic:cNvPr>
                                    <pic:cNvPicPr>
                                      <a:picLocks noChangeAspect="1"/>
                                    </pic:cNvPicPr>
                                  </pic:nvPicPr>
                                  <pic:blipFill>
                                    <a:blip r:embed="rId17"/>
                                    <a:stretch>
                                      <a:fillRect/>
                                    </a:stretch>
                                  </pic:blipFill>
                                  <pic:spPr>
                                    <a:xfrm>
                                      <a:off x="0" y="0"/>
                                      <a:ext cx="2866007" cy="1733366"/>
                                    </a:xfrm>
                                    <a:prstGeom prst="rect">
                                      <a:avLst/>
                                    </a:prstGeom>
                                  </pic:spPr>
                                </pic:pic>
                              </a:graphicData>
                            </a:graphic>
                          </wp:inline>
                        </w:drawing>
                      </w:r>
                    </w:p>
                  </w:txbxContent>
                </v:textbox>
                <w10:wrap type="square" anchorx="page"/>
              </v:shape>
            </w:pict>
          </mc:Fallback>
        </mc:AlternateContent>
      </w:r>
      <w:r w:rsidR="00183408" w:rsidRPr="00183408">
        <w:rPr>
          <w:sz w:val="16"/>
          <w:szCs w:val="16"/>
        </w:rPr>
        <w:t xml:space="preserve">Polynomial mutation: Perturbs each design variable with probability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m</m:t>
            </m:r>
          </m:sub>
        </m:sSub>
      </m:oMath>
      <w:r w:rsidR="00183408" w:rsidRPr="00183408">
        <w:rPr>
          <w:sz w:val="16"/>
          <w:szCs w:val="16"/>
        </w:rPr>
        <w:t>, enabling exploration of the local neighborhood.</w:t>
      </w:r>
    </w:p>
    <w:p w14:paraId="00092007" w14:textId="2FD7F08A" w:rsidR="0055160C" w:rsidRPr="00F425B7" w:rsidRDefault="0055160C" w:rsidP="0055160C">
      <w:pPr>
        <w:numPr>
          <w:ilvl w:val="0"/>
          <w:numId w:val="13"/>
        </w:numPr>
        <w:tabs>
          <w:tab w:val="num" w:pos="720"/>
        </w:tabs>
        <w:spacing w:after="0"/>
        <w:ind w:left="144" w:hanging="144"/>
        <w:jc w:val="both"/>
        <w:rPr>
          <w:sz w:val="16"/>
          <w:szCs w:val="16"/>
        </w:rPr>
      </w:pPr>
      <w:r w:rsidRPr="0055160C">
        <w:rPr>
          <w:sz w:val="16"/>
          <w:szCs w:val="16"/>
        </w:rPr>
        <w:t>Selection: Binary tournament based on rank + crowding distance.</w:t>
      </w:r>
    </w:p>
    <w:p w14:paraId="4C7C1E05" w14:textId="7516A01B" w:rsidR="00183408" w:rsidRPr="00183408" w:rsidRDefault="00183408" w:rsidP="00183408">
      <w:pPr>
        <w:numPr>
          <w:ilvl w:val="0"/>
          <w:numId w:val="13"/>
        </w:numPr>
        <w:tabs>
          <w:tab w:val="num" w:pos="720"/>
        </w:tabs>
        <w:spacing w:after="0"/>
        <w:ind w:left="144" w:hanging="144"/>
        <w:jc w:val="both"/>
        <w:rPr>
          <w:sz w:val="16"/>
          <w:szCs w:val="16"/>
        </w:rPr>
      </w:pPr>
      <w:r w:rsidRPr="00183408">
        <w:rPr>
          <w:sz w:val="16"/>
          <w:szCs w:val="16"/>
        </w:rPr>
        <w:t>Elitism: Ensures that the best solutions from each generation are carried forward, accelerating convergence.</w:t>
      </w:r>
    </w:p>
    <w:p w14:paraId="49567588" w14:textId="390F6C80" w:rsidR="00183408" w:rsidRPr="00F425B7" w:rsidRDefault="00183408" w:rsidP="00183408">
      <w:pPr>
        <w:spacing w:after="0"/>
        <w:jc w:val="both"/>
        <w:rPr>
          <w:sz w:val="16"/>
          <w:szCs w:val="16"/>
        </w:rPr>
      </w:pPr>
      <w:r w:rsidRPr="00F425B7">
        <w:rPr>
          <w:sz w:val="16"/>
          <w:szCs w:val="16"/>
        </w:rPr>
        <w:br/>
      </w:r>
      <w:r w:rsidRPr="00183408">
        <w:rPr>
          <w:sz w:val="16"/>
          <w:szCs w:val="16"/>
        </w:rPr>
        <w:t xml:space="preserve">The algorithm is executed with a population size of </w:t>
      </w:r>
      <w:r w:rsidRPr="00F425B7">
        <w:rPr>
          <w:sz w:val="16"/>
          <w:szCs w:val="16"/>
        </w:rPr>
        <w:t xml:space="preserve">120 </w:t>
      </w:r>
      <w:r w:rsidRPr="00183408">
        <w:rPr>
          <w:sz w:val="16"/>
          <w:szCs w:val="16"/>
        </w:rPr>
        <w:t xml:space="preserve">and </w:t>
      </w:r>
      <w:r w:rsidRPr="00F425B7">
        <w:rPr>
          <w:sz w:val="16"/>
          <w:szCs w:val="16"/>
        </w:rPr>
        <w:t xml:space="preserve">200 </w:t>
      </w:r>
      <w:r w:rsidRPr="00183408">
        <w:rPr>
          <w:sz w:val="16"/>
          <w:szCs w:val="16"/>
        </w:rPr>
        <w:t>generations. These values were selected to ensure reliable coverage of the search space while maintaining computational efficiency. A penalty function is applied to enforce geometric feasibility and thermal limits.</w:t>
      </w:r>
    </w:p>
    <w:p w14:paraId="1B37CCB9" w14:textId="06D7E21B" w:rsidR="0055160C" w:rsidRPr="00F425B7" w:rsidRDefault="00F2189D" w:rsidP="00183408">
      <w:pPr>
        <w:spacing w:after="0"/>
        <w:jc w:val="both"/>
        <w:rPr>
          <w:sz w:val="16"/>
          <w:szCs w:val="16"/>
        </w:rPr>
      </w:pPr>
      <w:r w:rsidRPr="00F425B7">
        <w:rPr>
          <w:sz w:val="16"/>
          <w:szCs w:val="16"/>
        </w:rPr>
        <w:t xml:space="preserve">The convergence profiles for all three objectives show a rapid reduction in error during the early generations, followed by gradual stabilization as the algorithm approaches the optimal trade-off region. This behavior indicates that NSGA-II efficiently explores the design space before refining solutions within a narrow performance band. The eventual plateau in each objective confirms that the population has </w:t>
      </w:r>
      <w:proofErr w:type="spellStart"/>
      <w:r w:rsidRPr="00F425B7">
        <w:rPr>
          <w:sz w:val="16"/>
          <w:szCs w:val="16"/>
        </w:rPr>
        <w:t>converged</w:t>
      </w:r>
      <w:proofErr w:type="spellEnd"/>
      <w:r w:rsidRPr="00F425B7">
        <w:rPr>
          <w:sz w:val="16"/>
          <w:szCs w:val="16"/>
        </w:rPr>
        <w:t xml:space="preserve"> to a stable Pareto set, demonstrating both algorithmic robustness and surrogate-model consistency.</w:t>
      </w:r>
    </w:p>
    <w:p w14:paraId="2AEA90EE" w14:textId="77777777" w:rsidR="00F2189D" w:rsidRPr="00F425B7" w:rsidRDefault="00F2189D" w:rsidP="00183408">
      <w:pPr>
        <w:spacing w:after="0"/>
        <w:jc w:val="both"/>
        <w:rPr>
          <w:sz w:val="16"/>
          <w:szCs w:val="16"/>
        </w:rPr>
      </w:pPr>
    </w:p>
    <w:p w14:paraId="1ACA45D8" w14:textId="2448856C" w:rsidR="00183408" w:rsidRPr="00F425B7" w:rsidRDefault="00183408" w:rsidP="00183408">
      <w:pPr>
        <w:spacing w:after="0"/>
        <w:jc w:val="both"/>
        <w:rPr>
          <w:i/>
          <w:iCs/>
          <w:sz w:val="16"/>
          <w:szCs w:val="16"/>
        </w:rPr>
      </w:pPr>
      <w:r w:rsidRPr="00F425B7">
        <w:rPr>
          <w:i/>
          <w:iCs/>
          <w:sz w:val="16"/>
          <w:szCs w:val="16"/>
        </w:rPr>
        <w:t>5.</w:t>
      </w:r>
      <w:r w:rsidRPr="00183408">
        <w:rPr>
          <w:i/>
          <w:iCs/>
          <w:sz w:val="16"/>
          <w:szCs w:val="16"/>
        </w:rPr>
        <w:t>4.</w:t>
      </w:r>
      <w:r w:rsidR="0055160C" w:rsidRPr="00F425B7">
        <w:rPr>
          <w:i/>
          <w:iCs/>
          <w:sz w:val="16"/>
          <w:szCs w:val="16"/>
        </w:rPr>
        <w:t>4</w:t>
      </w:r>
      <w:r w:rsidRPr="00F425B7">
        <w:rPr>
          <w:i/>
          <w:iCs/>
          <w:sz w:val="16"/>
          <w:szCs w:val="16"/>
        </w:rPr>
        <w:t xml:space="preserve"> </w:t>
      </w:r>
      <w:r w:rsidR="0055160C" w:rsidRPr="00F425B7">
        <w:rPr>
          <w:i/>
          <w:iCs/>
          <w:sz w:val="16"/>
          <w:szCs w:val="16"/>
        </w:rPr>
        <w:t>Output: Pareto-Optimal Design Set</w:t>
      </w:r>
    </w:p>
    <w:p w14:paraId="5A0A4749" w14:textId="58962940" w:rsidR="00183408" w:rsidRPr="00F425B7" w:rsidRDefault="00183408" w:rsidP="00183408">
      <w:pPr>
        <w:spacing w:after="0"/>
        <w:jc w:val="both"/>
        <w:rPr>
          <w:sz w:val="16"/>
          <w:szCs w:val="16"/>
        </w:rPr>
      </w:pPr>
    </w:p>
    <w:p w14:paraId="3E64B3A9" w14:textId="1D249B57" w:rsidR="00183408" w:rsidRPr="00F425B7" w:rsidRDefault="00183408" w:rsidP="00183408">
      <w:pPr>
        <w:spacing w:after="0"/>
        <w:jc w:val="both"/>
        <w:rPr>
          <w:sz w:val="16"/>
          <w:szCs w:val="16"/>
        </w:rPr>
      </w:pPr>
      <w:r w:rsidRPr="00183408">
        <w:rPr>
          <w:sz w:val="16"/>
          <w:szCs w:val="16"/>
        </w:rPr>
        <w:t xml:space="preserve">The final output of NSGA-II is a </w:t>
      </w:r>
      <w:r w:rsidRPr="00183408">
        <w:rPr>
          <w:b/>
          <w:bCs/>
          <w:sz w:val="16"/>
          <w:szCs w:val="16"/>
        </w:rPr>
        <w:t>Pareto front</w:t>
      </w:r>
      <w:r w:rsidRPr="00183408">
        <w:rPr>
          <w:sz w:val="16"/>
          <w:szCs w:val="16"/>
        </w:rPr>
        <w:t xml:space="preserve"> representing optimal trade-offs among the three objectives. Each point corresponds to a feasible heat-sink design where</w:t>
      </w:r>
      <w:r w:rsidR="0055160C" w:rsidRPr="00F425B7">
        <w:rPr>
          <w:sz w:val="16"/>
          <w:szCs w:val="16"/>
        </w:rPr>
        <w:t>,</w:t>
      </w:r>
      <w:r w:rsidRPr="00183408">
        <w:rPr>
          <w:sz w:val="16"/>
          <w:szCs w:val="16"/>
        </w:rPr>
        <w:t xml:space="preserve"> improving one performance metric inevitably worsens at least one other. Aluminum and silicon solutions appear simultaneously on the same front, allowing cross-material comparison.</w:t>
      </w:r>
    </w:p>
    <w:p w14:paraId="2E6F0DF9" w14:textId="77777777" w:rsidR="00F2189D" w:rsidRPr="00F425B7" w:rsidRDefault="00F2189D" w:rsidP="00183408">
      <w:pPr>
        <w:spacing w:after="0"/>
        <w:jc w:val="both"/>
        <w:rPr>
          <w:sz w:val="16"/>
          <w:szCs w:val="16"/>
        </w:rPr>
      </w:pPr>
    </w:p>
    <w:p w14:paraId="7A907ADF" w14:textId="4842316D" w:rsidR="0055160C" w:rsidRPr="00183408" w:rsidRDefault="00D97CE8" w:rsidP="00183408">
      <w:pPr>
        <w:spacing w:after="0"/>
        <w:jc w:val="both"/>
        <w:rPr>
          <w:sz w:val="16"/>
          <w:szCs w:val="16"/>
        </w:rPr>
      </w:pPr>
      <w:r w:rsidRPr="00F425B7">
        <w:rPr>
          <w:sz w:val="16"/>
          <w:szCs w:val="16"/>
        </w:rPr>
        <w:t xml:space="preserve">The resulting Pareto front illustrates the inherent trade-offs among thermal resistance, pressure drop, and heat-sink mass. Designs with low </w:t>
      </w:r>
      <m:oMath>
        <m:sSub>
          <m:sSubPr>
            <m:ctrlPr>
              <w:rPr>
                <w:rFonts w:ascii="Cambria Math" w:hAnsi="Cambria Math"/>
                <w:sz w:val="16"/>
                <w:szCs w:val="16"/>
              </w:rPr>
            </m:ctrlPr>
          </m:sSubPr>
          <m:e>
            <m:r>
              <w:rPr>
                <w:rFonts w:ascii="Cambria Math" w:hAnsi="Cambria Math"/>
                <w:sz w:val="16"/>
                <w:szCs w:val="16"/>
              </w:rPr>
              <m:t>R</m:t>
            </m:r>
          </m:e>
          <m:sub>
            <m:r>
              <m:rPr>
                <m:sty m:val="p"/>
              </m:rPr>
              <w:rPr>
                <w:rFonts w:ascii="Cambria Math" w:hAnsi="Cambria Math"/>
                <w:sz w:val="16"/>
                <w:szCs w:val="16"/>
              </w:rPr>
              <m:t>th</m:t>
            </m:r>
          </m:sub>
        </m:sSub>
      </m:oMath>
      <w:r w:rsidRPr="00F425B7">
        <w:rPr>
          <w:rFonts w:eastAsiaTheme="minorEastAsia"/>
          <w:sz w:val="16"/>
          <w:szCs w:val="16"/>
        </w:rPr>
        <w:t xml:space="preserve"> </w:t>
      </w:r>
      <w:r w:rsidRPr="00F425B7">
        <w:rPr>
          <w:sz w:val="16"/>
          <w:szCs w:val="16"/>
        </w:rPr>
        <w:t xml:space="preserve">generally require taller or denser fin structures, which increase </w:t>
      </w:r>
      <m:oMath>
        <m:r>
          <m:rPr>
            <m:sty m:val="p"/>
          </m:rPr>
          <w:rPr>
            <w:rFonts w:ascii="Cambria Math" w:hAnsi="Cambria Math"/>
            <w:sz w:val="16"/>
            <w:szCs w:val="16"/>
          </w:rPr>
          <m:t>Δ</m:t>
        </m:r>
        <m:r>
          <w:rPr>
            <w:rFonts w:ascii="Cambria Math" w:hAnsi="Cambria Math"/>
            <w:sz w:val="16"/>
            <w:szCs w:val="16"/>
          </w:rPr>
          <m:t>P</m:t>
        </m:r>
      </m:oMath>
      <w:r w:rsidRPr="00F425B7">
        <w:rPr>
          <w:rFonts w:eastAsiaTheme="minorEastAsia"/>
          <w:sz w:val="16"/>
          <w:szCs w:val="16"/>
        </w:rPr>
        <w:t xml:space="preserve"> </w:t>
      </w:r>
      <w:r w:rsidRPr="00F425B7">
        <w:rPr>
          <w:sz w:val="16"/>
          <w:szCs w:val="16"/>
        </w:rPr>
        <w:t>and mass, while lighter or more open geometries reduce mass and pressure drop at the cost of higher thermal resistance. The distribution of solutions across the front highlights a continuous spectrum of feasible compromises, with both aluminum and silicon configurations occupying distinct regions based on their material-dependent performance characteristics.</w:t>
      </w:r>
    </w:p>
    <w:p w14:paraId="74C73091" w14:textId="77777777" w:rsidR="00183408" w:rsidRPr="00183408" w:rsidRDefault="00183408" w:rsidP="00183408">
      <w:pPr>
        <w:spacing w:after="0"/>
        <w:jc w:val="both"/>
        <w:rPr>
          <w:sz w:val="16"/>
          <w:szCs w:val="16"/>
        </w:rPr>
      </w:pPr>
    </w:p>
    <w:p w14:paraId="2905A96D" w14:textId="0F167BB1" w:rsidR="005B604C" w:rsidRPr="005B604C" w:rsidRDefault="00F2189D" w:rsidP="005B604C">
      <w:pPr>
        <w:spacing w:after="0"/>
        <w:jc w:val="both"/>
        <w:rPr>
          <w:i/>
          <w:iCs/>
          <w:sz w:val="16"/>
          <w:szCs w:val="16"/>
        </w:rPr>
      </w:pPr>
      <w:r w:rsidRPr="00F425B7">
        <w:rPr>
          <w:i/>
          <w:iCs/>
          <w:sz w:val="16"/>
          <w:szCs w:val="16"/>
        </w:rPr>
        <w:t>5.5 Multi-Criteria Decision Making (MCDM)</w:t>
      </w:r>
    </w:p>
    <w:p w14:paraId="62EF91C3" w14:textId="77777777" w:rsidR="006449F2" w:rsidRPr="00F425B7" w:rsidRDefault="006449F2" w:rsidP="006449F2">
      <w:pPr>
        <w:spacing w:after="0"/>
        <w:rPr>
          <w:b/>
          <w:bCs/>
          <w:sz w:val="16"/>
          <w:szCs w:val="16"/>
        </w:rPr>
      </w:pPr>
    </w:p>
    <w:p w14:paraId="4181AA70" w14:textId="23741342" w:rsidR="00F2189D" w:rsidRPr="00F2189D" w:rsidRDefault="00F2189D" w:rsidP="00F2189D">
      <w:pPr>
        <w:jc w:val="both"/>
        <w:rPr>
          <w:sz w:val="16"/>
          <w:szCs w:val="16"/>
        </w:rPr>
      </w:pPr>
      <w:r w:rsidRPr="00F2189D">
        <w:rPr>
          <w:sz w:val="16"/>
          <w:szCs w:val="16"/>
        </w:rPr>
        <w:t>The Pareto front generated by NSGA-II contains a large set of non-dominated heat-sink designs, each representing a different balance among thermal resistance, pressure drop, and mass. While this front is valuable for visualizing the trade space, it does not directly identify a single “best” configuration. Multi-Criteria Decision Making (MCDM) techniques are therefore employed to rank the Pareto-optimal solutions according to their proximity to ideal performance. Three widely used MCDM methods</w:t>
      </w:r>
      <w:r w:rsidRPr="00F425B7">
        <w:rPr>
          <w:sz w:val="16"/>
          <w:szCs w:val="16"/>
        </w:rPr>
        <w:t xml:space="preserve">, </w:t>
      </w:r>
      <w:r w:rsidRPr="00F2189D">
        <w:rPr>
          <w:sz w:val="16"/>
          <w:szCs w:val="16"/>
        </w:rPr>
        <w:t>TOPSIS, LINMAP, and VIKOR</w:t>
      </w:r>
      <w:r w:rsidRPr="00F425B7">
        <w:rPr>
          <w:sz w:val="16"/>
          <w:szCs w:val="16"/>
        </w:rPr>
        <w:t xml:space="preserve"> </w:t>
      </w:r>
      <w:r w:rsidRPr="00F2189D">
        <w:rPr>
          <w:sz w:val="16"/>
          <w:szCs w:val="16"/>
        </w:rPr>
        <w:t>are applied to extract representative optimal designs under different decision philosophies.</w:t>
      </w:r>
    </w:p>
    <w:p w14:paraId="26747277" w14:textId="2FDBE195" w:rsidR="00F2189D" w:rsidRPr="00F2189D" w:rsidRDefault="00F2189D" w:rsidP="00F2189D">
      <w:pPr>
        <w:rPr>
          <w:i/>
          <w:iCs/>
          <w:sz w:val="16"/>
          <w:szCs w:val="16"/>
        </w:rPr>
      </w:pPr>
      <w:r w:rsidRPr="00F425B7">
        <w:rPr>
          <w:i/>
          <w:iCs/>
          <w:sz w:val="16"/>
          <w:szCs w:val="16"/>
        </w:rPr>
        <w:t>5.5.1 TOPSIS</w:t>
      </w:r>
      <w:r w:rsidRPr="00F2189D">
        <w:rPr>
          <w:i/>
          <w:iCs/>
          <w:sz w:val="16"/>
          <w:szCs w:val="16"/>
        </w:rPr>
        <w:t xml:space="preserve"> Method</w:t>
      </w:r>
    </w:p>
    <w:p w14:paraId="5C5808A9" w14:textId="05A82BA0" w:rsidR="00F2189D" w:rsidRPr="00F425B7" w:rsidRDefault="00F2189D" w:rsidP="00F2189D">
      <w:pPr>
        <w:jc w:val="both"/>
        <w:rPr>
          <w:sz w:val="16"/>
          <w:szCs w:val="16"/>
        </w:rPr>
      </w:pPr>
      <w:r w:rsidRPr="00F2189D">
        <w:rPr>
          <w:sz w:val="16"/>
          <w:szCs w:val="16"/>
        </w:rPr>
        <w:t xml:space="preserve">The </w:t>
      </w:r>
      <w:r w:rsidRPr="00F2189D">
        <w:rPr>
          <w:i/>
          <w:iCs/>
          <w:sz w:val="16"/>
          <w:szCs w:val="16"/>
        </w:rPr>
        <w:t>Technique for Order Preference by Similarity to Ideal Solution</w:t>
      </w:r>
      <w:r w:rsidRPr="00F2189D">
        <w:rPr>
          <w:sz w:val="16"/>
          <w:szCs w:val="16"/>
        </w:rPr>
        <w:t xml:space="preserve"> (TOPSIS) ranks each Pareto solution based on its distance from two reference points: the ideal solution (best values of all objectives) and the nadir solution (worst values). The normalized Euclidean distance to the ideal point </w:t>
      </w:r>
      <m:oMath>
        <m:sSubSup>
          <m:sSubSupPr>
            <m:ctrlPr>
              <w:rPr>
                <w:rFonts w:ascii="Cambria Math" w:hAnsi="Cambria Math"/>
                <w:sz w:val="16"/>
                <w:szCs w:val="16"/>
              </w:rPr>
            </m:ctrlPr>
          </m:sSubSupPr>
          <m:e>
            <m:r>
              <w:rPr>
                <w:rFonts w:ascii="Cambria Math" w:hAnsi="Cambria Math"/>
                <w:sz w:val="16"/>
                <w:szCs w:val="16"/>
              </w:rPr>
              <m:t>D</m:t>
            </m:r>
          </m:e>
          <m:sub>
            <m:r>
              <w:rPr>
                <w:rFonts w:ascii="Cambria Math" w:hAnsi="Cambria Math"/>
                <w:sz w:val="16"/>
                <w:szCs w:val="16"/>
              </w:rPr>
              <m:t>i</m:t>
            </m:r>
          </m:sub>
          <m:sup>
            <m:r>
              <w:rPr>
                <w:rFonts w:ascii="Cambria Math" w:hAnsi="Cambria Math"/>
                <w:sz w:val="16"/>
                <w:szCs w:val="16"/>
              </w:rPr>
              <m:t>+</m:t>
            </m:r>
          </m:sup>
        </m:sSubSup>
      </m:oMath>
      <w:r w:rsidRPr="00F2189D">
        <w:rPr>
          <w:sz w:val="16"/>
          <w:szCs w:val="16"/>
        </w:rPr>
        <w:t xml:space="preserve">and to the nadir point </w:t>
      </w:r>
      <m:oMath>
        <m:sSubSup>
          <m:sSubSupPr>
            <m:ctrlPr>
              <w:rPr>
                <w:rFonts w:ascii="Cambria Math" w:hAnsi="Cambria Math"/>
                <w:sz w:val="16"/>
                <w:szCs w:val="16"/>
              </w:rPr>
            </m:ctrlPr>
          </m:sSubSupPr>
          <m:e>
            <m:r>
              <w:rPr>
                <w:rFonts w:ascii="Cambria Math" w:hAnsi="Cambria Math"/>
                <w:sz w:val="16"/>
                <w:szCs w:val="16"/>
              </w:rPr>
              <m:t>D</m:t>
            </m:r>
          </m:e>
          <m:sub>
            <m:r>
              <w:rPr>
                <w:rFonts w:ascii="Cambria Math" w:hAnsi="Cambria Math"/>
                <w:sz w:val="16"/>
                <w:szCs w:val="16"/>
              </w:rPr>
              <m:t>i</m:t>
            </m:r>
          </m:sub>
          <m:sup>
            <m:r>
              <w:rPr>
                <w:rFonts w:ascii="Cambria Math" w:hAnsi="Cambria Math"/>
                <w:sz w:val="16"/>
                <w:szCs w:val="16"/>
              </w:rPr>
              <m:t>-</m:t>
            </m:r>
          </m:sup>
        </m:sSubSup>
      </m:oMath>
      <w:r w:rsidRPr="00F425B7">
        <w:rPr>
          <w:rFonts w:eastAsiaTheme="minorEastAsia"/>
          <w:sz w:val="16"/>
          <w:szCs w:val="16"/>
        </w:rPr>
        <w:t xml:space="preserve"> </w:t>
      </w:r>
      <w:r w:rsidRPr="00F2189D">
        <w:rPr>
          <w:sz w:val="16"/>
          <w:szCs w:val="16"/>
        </w:rPr>
        <w:t>is computed, and the relative closeness coefficient is given by:</w:t>
      </w:r>
    </w:p>
    <w:p w14:paraId="3BBEDE49" w14:textId="4A1952B4" w:rsidR="00F2189D" w:rsidRPr="00F2189D" w:rsidRDefault="00000000" w:rsidP="00F2189D">
      <w:pPr>
        <w:jc w:val="both"/>
        <w:rPr>
          <w:sz w:val="16"/>
          <w:szCs w:val="16"/>
        </w:rPr>
      </w:pPr>
      <m:oMathPara>
        <m:oMath>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m:t>
              </m:r>
            </m:sub>
          </m:sSub>
          <m:r>
            <w:rPr>
              <w:rFonts w:ascii="Cambria Math" w:hAnsi="Cambria Math"/>
              <w:sz w:val="16"/>
              <w:szCs w:val="16"/>
            </w:rPr>
            <m:t>=</m:t>
          </m:r>
          <m:f>
            <m:fPr>
              <m:ctrlPr>
                <w:rPr>
                  <w:rFonts w:ascii="Cambria Math" w:hAnsi="Cambria Math"/>
                  <w:i/>
                  <w:sz w:val="16"/>
                  <w:szCs w:val="16"/>
                </w:rPr>
              </m:ctrlPr>
            </m:fPr>
            <m:num>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m:t>
                      </m:r>
                    </m:sub>
                  </m:sSub>
                </m:e>
                <m:sup>
                  <m:r>
                    <w:rPr>
                      <w:rFonts w:ascii="Cambria Math" w:hAnsi="Cambria Math"/>
                      <w:sz w:val="16"/>
                      <w:szCs w:val="16"/>
                    </w:rPr>
                    <m:t>-</m:t>
                  </m:r>
                </m:sup>
              </m:sSup>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m:t>
                      </m:r>
                    </m:sub>
                  </m:sSub>
                </m:e>
                <m:sup>
                  <m:r>
                    <w:rPr>
                      <w:rFonts w:ascii="Cambria Math" w:hAnsi="Cambria Math"/>
                      <w:sz w:val="16"/>
                      <w:szCs w:val="16"/>
                    </w:rPr>
                    <m:t>+</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m:t>
                      </m:r>
                    </m:sub>
                  </m:sSub>
                </m:e>
                <m:sup>
                  <m:r>
                    <w:rPr>
                      <w:rFonts w:ascii="Cambria Math" w:hAnsi="Cambria Math"/>
                      <w:sz w:val="16"/>
                      <w:szCs w:val="16"/>
                    </w:rPr>
                    <m:t>-</m:t>
                  </m:r>
                </m:sup>
              </m:sSup>
            </m:den>
          </m:f>
        </m:oMath>
      </m:oMathPara>
    </w:p>
    <w:p w14:paraId="4C6C715D" w14:textId="544055E4" w:rsidR="00D237FE" w:rsidRPr="00F425B7" w:rsidRDefault="00F2189D" w:rsidP="00F2189D">
      <w:pPr>
        <w:jc w:val="both"/>
        <w:rPr>
          <w:sz w:val="16"/>
          <w:szCs w:val="16"/>
        </w:rPr>
      </w:pPr>
      <w:r w:rsidRPr="00F425B7">
        <w:rPr>
          <w:sz w:val="16"/>
          <w:szCs w:val="16"/>
        </w:rPr>
        <w:t xml:space="preserve">A higher </w:t>
      </w:r>
      <m:oMath>
        <m:sSub>
          <m:sSubPr>
            <m:ctrlPr>
              <w:rPr>
                <w:rFonts w:ascii="Cambria Math" w:hAnsi="Cambria Math"/>
                <w:sz w:val="16"/>
                <w:szCs w:val="16"/>
              </w:rPr>
            </m:ctrlPr>
          </m:sSubPr>
          <m:e>
            <m:r>
              <w:rPr>
                <w:rFonts w:ascii="Cambria Math" w:hAnsi="Cambria Math"/>
                <w:sz w:val="16"/>
                <w:szCs w:val="16"/>
              </w:rPr>
              <m:t>C</m:t>
            </m:r>
          </m:e>
          <m:sub>
            <m:r>
              <w:rPr>
                <w:rFonts w:ascii="Cambria Math" w:hAnsi="Cambria Math"/>
                <w:sz w:val="16"/>
                <w:szCs w:val="16"/>
              </w:rPr>
              <m:t>i</m:t>
            </m:r>
          </m:sub>
        </m:sSub>
      </m:oMath>
      <w:r w:rsidRPr="00F425B7">
        <w:rPr>
          <w:rFonts w:eastAsiaTheme="minorEastAsia"/>
          <w:sz w:val="16"/>
          <w:szCs w:val="16"/>
        </w:rPr>
        <w:t xml:space="preserve"> </w:t>
      </w:r>
      <w:r w:rsidRPr="00F425B7">
        <w:rPr>
          <w:sz w:val="16"/>
          <w:szCs w:val="16"/>
        </w:rPr>
        <w:t>indicates a better-balanced design. TOPSIS tends to favor solutions with uniformly strong performance across all objectives.</w:t>
      </w:r>
    </w:p>
    <w:p w14:paraId="0B65D002" w14:textId="1CF3FBE0" w:rsidR="00F2189D" w:rsidRPr="00F2189D" w:rsidRDefault="00F2189D" w:rsidP="00F2189D">
      <w:pPr>
        <w:rPr>
          <w:i/>
          <w:iCs/>
          <w:sz w:val="16"/>
          <w:szCs w:val="16"/>
        </w:rPr>
      </w:pPr>
      <w:r w:rsidRPr="00F425B7">
        <w:rPr>
          <w:i/>
          <w:iCs/>
          <w:sz w:val="16"/>
          <w:szCs w:val="16"/>
        </w:rPr>
        <w:t xml:space="preserve">5.5.2 </w:t>
      </w:r>
      <w:r w:rsidRPr="00F2189D">
        <w:rPr>
          <w:i/>
          <w:iCs/>
          <w:sz w:val="16"/>
          <w:szCs w:val="16"/>
        </w:rPr>
        <w:t>LINMAP Method</w:t>
      </w:r>
    </w:p>
    <w:p w14:paraId="5BE99020" w14:textId="77777777" w:rsidR="00F2189D" w:rsidRPr="00F2189D" w:rsidRDefault="00F2189D" w:rsidP="00F2189D">
      <w:pPr>
        <w:jc w:val="both"/>
        <w:rPr>
          <w:sz w:val="16"/>
          <w:szCs w:val="16"/>
        </w:rPr>
      </w:pPr>
      <w:r w:rsidRPr="00F2189D">
        <w:rPr>
          <w:sz w:val="16"/>
          <w:szCs w:val="16"/>
        </w:rPr>
        <w:t>The Linear Programming Technique for Multidimensional Analysis of Preference (LINMAP) identifies the solution that minimizes the weighted Euclidean distance to the ideal point. Unlike TOPSIS, which considers both ideal and nadir distances, LINMAP focuses solely on approximating the ideal vector, effectively selecting the solution that is Pareto-optimal and closest to the theoretical optimum:</w:t>
      </w:r>
    </w:p>
    <w:p w14:paraId="50C58193" w14:textId="5680A206" w:rsidR="00D237FE" w:rsidRPr="00F425B7" w:rsidRDefault="00000000" w:rsidP="00D237FE">
      <w:pPr>
        <w:rPr>
          <w:sz w:val="16"/>
          <w:szCs w:val="16"/>
        </w:rPr>
      </w:pPr>
      <m:oMathPara>
        <m:oMath>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min</m:t>
                  </m:r>
                </m:e>
                <m:lim>
                  <m:r>
                    <w:rPr>
                      <w:rFonts w:ascii="Cambria Math" w:hAnsi="Cambria Math"/>
                      <w:sz w:val="16"/>
                      <w:szCs w:val="16"/>
                    </w:rPr>
                    <m:t>i</m:t>
                  </m:r>
                </m:lim>
              </m:limLow>
            </m:fName>
            <m:e>
              <m:nary>
                <m:naryPr>
                  <m:chr m:val="∑"/>
                  <m:limLoc m:val="undOvr"/>
                  <m:supHide m:val="1"/>
                  <m:ctrlPr>
                    <w:rPr>
                      <w:rFonts w:ascii="Cambria Math" w:hAnsi="Cambria Math"/>
                      <w:i/>
                      <w:sz w:val="16"/>
                      <w:szCs w:val="16"/>
                    </w:rPr>
                  </m:ctrlPr>
                </m:naryPr>
                <m:sub>
                  <m:r>
                    <w:rPr>
                      <w:rFonts w:ascii="Cambria Math" w:hAnsi="Cambria Math"/>
                      <w:sz w:val="16"/>
                      <w:szCs w:val="16"/>
                    </w:rPr>
                    <m:t>j</m:t>
                  </m:r>
                </m:sub>
                <m:sup/>
                <m:e>
                  <m:r>
                    <w:rPr>
                      <w:rFonts w:ascii="Cambria Math" w:hAnsi="Cambria Math"/>
                      <w:sz w:val="16"/>
                      <w:szCs w:val="16"/>
                    </w:rPr>
                    <m:t>wj</m:t>
                  </m:r>
                  <m:sSup>
                    <m:sSupPr>
                      <m:ctrlPr>
                        <w:rPr>
                          <w:rFonts w:ascii="Cambria Math" w:hAnsi="Cambria Math"/>
                          <w:i/>
                          <w:sz w:val="16"/>
                          <w:szCs w:val="16"/>
                        </w:rPr>
                      </m:ctrlPr>
                    </m:sSupPr>
                    <m:e>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ij</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e>
                      </m:d>
                    </m:e>
                    <m:sup>
                      <m:r>
                        <w:rPr>
                          <w:rFonts w:ascii="Cambria Math" w:hAnsi="Cambria Math"/>
                          <w:sz w:val="16"/>
                          <w:szCs w:val="16"/>
                        </w:rPr>
                        <m:t>2</m:t>
                      </m:r>
                    </m:sup>
                  </m:sSup>
                </m:e>
              </m:nary>
            </m:e>
          </m:func>
        </m:oMath>
      </m:oMathPara>
    </w:p>
    <w:p w14:paraId="21CFBBA9" w14:textId="25EB7DF7" w:rsidR="00D237FE" w:rsidRPr="00F425B7" w:rsidRDefault="00F2189D" w:rsidP="00F2189D">
      <w:pPr>
        <w:jc w:val="both"/>
        <w:rPr>
          <w:sz w:val="16"/>
          <w:szCs w:val="16"/>
        </w:rPr>
      </w:pPr>
      <w:r w:rsidRPr="00F425B7">
        <w:rPr>
          <w:sz w:val="16"/>
          <w:szCs w:val="16"/>
        </w:rPr>
        <w:t>LINMAP is particularly suitable when equal priority is assigned to all objectives, and the emphasis is on minimizing overall deviation from the best achievable performance.</w:t>
      </w:r>
    </w:p>
    <w:p w14:paraId="23360E15" w14:textId="6669E429" w:rsidR="00134E92" w:rsidRPr="00134E92" w:rsidRDefault="00134E92" w:rsidP="00134E92">
      <w:pPr>
        <w:rPr>
          <w:i/>
          <w:iCs/>
          <w:sz w:val="16"/>
          <w:szCs w:val="16"/>
        </w:rPr>
      </w:pPr>
      <w:r w:rsidRPr="00F425B7">
        <w:rPr>
          <w:i/>
          <w:iCs/>
          <w:sz w:val="16"/>
          <w:szCs w:val="16"/>
        </w:rPr>
        <w:t xml:space="preserve">5.5.3 </w:t>
      </w:r>
      <w:r w:rsidRPr="00134E92">
        <w:rPr>
          <w:i/>
          <w:iCs/>
          <w:sz w:val="16"/>
          <w:szCs w:val="16"/>
        </w:rPr>
        <w:t>VIKOR Method</w:t>
      </w:r>
    </w:p>
    <w:p w14:paraId="6BC70282" w14:textId="75BF0A1C" w:rsidR="00134E92" w:rsidRPr="00F425B7" w:rsidRDefault="00134E92" w:rsidP="00134E92">
      <w:pPr>
        <w:jc w:val="both"/>
        <w:rPr>
          <w:sz w:val="16"/>
          <w:szCs w:val="16"/>
        </w:rPr>
      </w:pPr>
      <w:r w:rsidRPr="00134E92">
        <w:rPr>
          <w:sz w:val="16"/>
          <w:szCs w:val="16"/>
        </w:rPr>
        <w:t xml:space="preserve">The </w:t>
      </w:r>
      <w:proofErr w:type="spellStart"/>
      <w:r w:rsidRPr="00134E92">
        <w:rPr>
          <w:sz w:val="16"/>
          <w:szCs w:val="16"/>
        </w:rPr>
        <w:t>VIseKriterijumska</w:t>
      </w:r>
      <w:proofErr w:type="spellEnd"/>
      <w:r w:rsidRPr="00134E92">
        <w:rPr>
          <w:sz w:val="16"/>
          <w:szCs w:val="16"/>
        </w:rPr>
        <w:t xml:space="preserve"> </w:t>
      </w:r>
      <w:proofErr w:type="spellStart"/>
      <w:r w:rsidRPr="00134E92">
        <w:rPr>
          <w:sz w:val="16"/>
          <w:szCs w:val="16"/>
        </w:rPr>
        <w:t>Optimizacija</w:t>
      </w:r>
      <w:proofErr w:type="spellEnd"/>
      <w:r w:rsidRPr="00134E92">
        <w:rPr>
          <w:sz w:val="16"/>
          <w:szCs w:val="16"/>
        </w:rPr>
        <w:t xml:space="preserve"> I </w:t>
      </w:r>
      <w:proofErr w:type="spellStart"/>
      <w:r w:rsidRPr="00134E92">
        <w:rPr>
          <w:sz w:val="16"/>
          <w:szCs w:val="16"/>
        </w:rPr>
        <w:t>Kompromisno</w:t>
      </w:r>
      <w:proofErr w:type="spellEnd"/>
      <w:r w:rsidRPr="00134E92">
        <w:rPr>
          <w:sz w:val="16"/>
          <w:szCs w:val="16"/>
        </w:rPr>
        <w:t xml:space="preserve"> </w:t>
      </w:r>
      <w:proofErr w:type="spellStart"/>
      <w:r w:rsidRPr="00134E92">
        <w:rPr>
          <w:sz w:val="16"/>
          <w:szCs w:val="16"/>
        </w:rPr>
        <w:t>Resenje</w:t>
      </w:r>
      <w:proofErr w:type="spellEnd"/>
      <w:r w:rsidRPr="00134E92">
        <w:rPr>
          <w:sz w:val="16"/>
          <w:szCs w:val="16"/>
        </w:rPr>
        <w:t xml:space="preserve"> (VIKOR) method identifies a compromise solution that balances group utility and individual regret. For each objective, the utility measure </w:t>
      </w:r>
      <m:oMath>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i</m:t>
            </m:r>
          </m:sub>
        </m:sSub>
      </m:oMath>
      <w:r w:rsidRPr="00F425B7">
        <w:rPr>
          <w:rFonts w:eastAsiaTheme="minorEastAsia"/>
          <w:sz w:val="16"/>
          <w:szCs w:val="16"/>
        </w:rPr>
        <w:t xml:space="preserve"> </w:t>
      </w:r>
      <w:r w:rsidRPr="00134E92">
        <w:rPr>
          <w:sz w:val="16"/>
          <w:szCs w:val="16"/>
        </w:rPr>
        <w:t xml:space="preserve">and the regret measure </w:t>
      </w: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i</m:t>
            </m:r>
          </m:sub>
        </m:sSub>
      </m:oMath>
      <w:r w:rsidRPr="00F425B7">
        <w:rPr>
          <w:rFonts w:eastAsiaTheme="minorEastAsia"/>
          <w:sz w:val="16"/>
          <w:szCs w:val="16"/>
        </w:rPr>
        <w:t xml:space="preserve"> </w:t>
      </w:r>
      <w:r w:rsidRPr="00134E92">
        <w:rPr>
          <w:sz w:val="16"/>
          <w:szCs w:val="16"/>
        </w:rPr>
        <w:t>are computed:</w:t>
      </w:r>
    </w:p>
    <w:p w14:paraId="467AD9C5" w14:textId="3ADC54A2" w:rsidR="00134E92" w:rsidRPr="00F425B7" w:rsidRDefault="00000000" w:rsidP="00134E92">
      <w:pPr>
        <w:jc w:val="both"/>
        <w:rPr>
          <w:sz w:val="16"/>
          <w:szCs w:val="16"/>
        </w:rPr>
      </w:pPr>
      <m:oMathPara>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i</m:t>
              </m:r>
            </m:sub>
          </m:sSub>
          <m:r>
            <w:rPr>
              <w:rFonts w:ascii="Cambria Math" w:hAnsi="Cambria Math"/>
              <w:sz w:val="16"/>
              <w:szCs w:val="16"/>
            </w:rPr>
            <m:t>=</m:t>
          </m:r>
          <m:nary>
            <m:naryPr>
              <m:chr m:val="∑"/>
              <m:limLoc m:val="undOvr"/>
              <m:supHide m:val="1"/>
              <m:ctrlPr>
                <w:rPr>
                  <w:rFonts w:ascii="Cambria Math" w:hAnsi="Cambria Math"/>
                  <w:i/>
                  <w:sz w:val="16"/>
                  <w:szCs w:val="16"/>
                </w:rPr>
              </m:ctrlPr>
            </m:naryPr>
            <m:sub>
              <m:r>
                <w:rPr>
                  <w:rFonts w:ascii="Cambria Math" w:hAnsi="Cambria Math"/>
                  <w:sz w:val="16"/>
                  <w:szCs w:val="16"/>
                </w:rPr>
                <m:t>j</m:t>
              </m:r>
            </m:sub>
            <m:sup/>
            <m:e>
              <m:r>
                <w:rPr>
                  <w:rFonts w:ascii="Cambria Math" w:hAnsi="Cambria Math"/>
                  <w:sz w:val="16"/>
                  <w:szCs w:val="16"/>
                </w:rPr>
                <m:t>wj</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ij</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nadir</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den>
              </m:f>
            </m:e>
          </m:nary>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i</m:t>
              </m:r>
            </m:sub>
          </m:sSub>
          <m:r>
            <w:rPr>
              <w:rFonts w:ascii="Cambria Math" w:hAnsi="Cambria Math"/>
              <w:sz w:val="16"/>
              <w:szCs w:val="16"/>
            </w:rPr>
            <m:t>=</m:t>
          </m:r>
          <m:func>
            <m:funcPr>
              <m:ctrlPr>
                <w:rPr>
                  <w:rFonts w:ascii="Cambria Math" w:hAnsi="Cambria Math"/>
                  <w:i/>
                  <w:sz w:val="16"/>
                  <w:szCs w:val="16"/>
                </w:rPr>
              </m:ctrlPr>
            </m:funcPr>
            <m:fName>
              <m:limLow>
                <m:limLowPr>
                  <m:ctrlPr>
                    <w:rPr>
                      <w:rFonts w:ascii="Cambria Math" w:hAnsi="Cambria Math"/>
                      <w:i/>
                      <w:sz w:val="16"/>
                      <w:szCs w:val="16"/>
                    </w:rPr>
                  </m:ctrlPr>
                </m:limLowPr>
                <m:e>
                  <m:r>
                    <m:rPr>
                      <m:sty m:val="p"/>
                    </m:rPr>
                    <w:rPr>
                      <w:rFonts w:ascii="Cambria Math" w:hAnsi="Cambria Math"/>
                      <w:sz w:val="16"/>
                      <w:szCs w:val="16"/>
                    </w:rPr>
                    <m:t>max</m:t>
                  </m:r>
                </m:e>
                <m:lim>
                  <m:r>
                    <w:rPr>
                      <w:rFonts w:ascii="Cambria Math" w:hAnsi="Cambria Math"/>
                      <w:sz w:val="16"/>
                      <w:szCs w:val="16"/>
                    </w:rPr>
                    <m:t>j</m:t>
                  </m:r>
                </m:lim>
              </m:limLow>
            </m:fName>
            <m:e>
              <m:d>
                <m:dPr>
                  <m:begChr m:val="["/>
                  <m:endChr m:val="]"/>
                  <m:ctrlPr>
                    <w:rPr>
                      <w:rFonts w:ascii="Cambria Math" w:hAnsi="Cambria Math"/>
                      <w:i/>
                      <w:sz w:val="16"/>
                      <w:szCs w:val="16"/>
                    </w:rPr>
                  </m:ctrlPr>
                </m:dPr>
                <m:e>
                  <m:r>
                    <w:rPr>
                      <w:rFonts w:ascii="Cambria Math" w:hAnsi="Cambria Math"/>
                      <w:sz w:val="16"/>
                      <w:szCs w:val="16"/>
                    </w:rPr>
                    <m:t>wj</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ij</m:t>
                          </m:r>
                        </m:sub>
                      </m:sSub>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num>
                    <m:den>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nadir</m:t>
                          </m:r>
                        </m:sup>
                      </m:sSup>
                      <m:r>
                        <w:rPr>
                          <w:rFonts w:ascii="Cambria Math" w:hAnsi="Cambria Math"/>
                          <w:sz w:val="16"/>
                          <w:szCs w:val="16"/>
                        </w:rPr>
                        <m:t>-</m:t>
                      </m:r>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f</m:t>
                              </m:r>
                            </m:e>
                            <m:sub>
                              <m:r>
                                <w:rPr>
                                  <w:rFonts w:ascii="Cambria Math" w:hAnsi="Cambria Math"/>
                                  <w:sz w:val="16"/>
                                  <w:szCs w:val="16"/>
                                </w:rPr>
                                <m:t>j</m:t>
                              </m:r>
                            </m:sub>
                          </m:sSub>
                        </m:e>
                        <m:sup>
                          <m:r>
                            <w:rPr>
                              <w:rFonts w:ascii="Cambria Math" w:hAnsi="Cambria Math"/>
                              <w:sz w:val="16"/>
                              <w:szCs w:val="16"/>
                            </w:rPr>
                            <m:t>ideal</m:t>
                          </m:r>
                        </m:sup>
                      </m:sSup>
                    </m:den>
                  </m:f>
                </m:e>
              </m:d>
            </m:e>
          </m:func>
        </m:oMath>
      </m:oMathPara>
    </w:p>
    <w:p w14:paraId="26A52C7F" w14:textId="12F09D4D" w:rsidR="00134E92" w:rsidRPr="00F425B7" w:rsidRDefault="00B210FD" w:rsidP="00134E92">
      <w:pPr>
        <w:jc w:val="both"/>
        <w:rPr>
          <w:sz w:val="16"/>
          <w:szCs w:val="16"/>
        </w:rPr>
      </w:pPr>
      <w:r w:rsidRPr="00F425B7">
        <w:rPr>
          <w:noProof/>
          <w:sz w:val="16"/>
          <w:szCs w:val="16"/>
        </w:rPr>
        <mc:AlternateContent>
          <mc:Choice Requires="wps">
            <w:drawing>
              <wp:anchor distT="45720" distB="45720" distL="114300" distR="114300" simplePos="0" relativeHeight="251685888" behindDoc="0" locked="0" layoutInCell="1" allowOverlap="1" wp14:anchorId="33CF5356" wp14:editId="75ACFD9E">
                <wp:simplePos x="0" y="0"/>
                <wp:positionH relativeFrom="margin">
                  <wp:posOffset>712470</wp:posOffset>
                </wp:positionH>
                <wp:positionV relativeFrom="paragraph">
                  <wp:posOffset>4641850</wp:posOffset>
                </wp:positionV>
                <wp:extent cx="6010275" cy="1404620"/>
                <wp:effectExtent l="0" t="0" r="9525" b="6985"/>
                <wp:wrapNone/>
                <wp:docPr id="1905977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1404620"/>
                        </a:xfrm>
                        <a:prstGeom prst="rect">
                          <a:avLst/>
                        </a:prstGeom>
                        <a:solidFill>
                          <a:srgbClr val="FFFFFF"/>
                        </a:solidFill>
                        <a:ln w="9525">
                          <a:noFill/>
                          <a:miter lim="800000"/>
                          <a:headEnd/>
                          <a:tailEnd/>
                        </a:ln>
                      </wps:spPr>
                      <wps:txbx>
                        <w:txbxContent>
                          <w:p w14:paraId="2E94864A" w14:textId="2E7D1CB7" w:rsidR="00B210FD" w:rsidRPr="00F425B7" w:rsidRDefault="00B210FD" w:rsidP="00B210FD">
                            <w:pPr>
                              <w:rPr>
                                <w:sz w:val="16"/>
                                <w:szCs w:val="16"/>
                              </w:rPr>
                            </w:pPr>
                            <w:r w:rsidRPr="00F425B7">
                              <w:rPr>
                                <w:b/>
                                <w:bCs/>
                                <w:sz w:val="16"/>
                                <w:szCs w:val="16"/>
                              </w:rPr>
                              <w:t xml:space="preserve">Fig.6. </w:t>
                            </w:r>
                            <w:r w:rsidRPr="00F425B7">
                              <w:rPr>
                                <w:sz w:val="16"/>
                                <w:szCs w:val="16"/>
                              </w:rPr>
                              <w:t>Multi-material Pareto front with MCDM-selected optimal solutions (TOPSIS, LINMAP, VIKOR) and the theoretical ideal 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CF5356" id="_x0000_s1037" type="#_x0000_t202" style="position:absolute;left:0;text-align:left;margin-left:56.1pt;margin-top:365.5pt;width:473.25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" stroked="f">
                <v:textbox style="mso-fit-shape-to-text:t">
                  <w:txbxContent>
                    <w:p w14:paraId="2E94864A" w14:textId="2E7D1CB7" w:rsidR="00B210FD" w:rsidRPr="00F425B7" w:rsidRDefault="00B210FD" w:rsidP="00B210FD">
                      <w:pPr>
                        <w:rPr>
                          <w:sz w:val="16"/>
                          <w:szCs w:val="16"/>
                        </w:rPr>
                      </w:pPr>
                      <w:r w:rsidRPr="00F425B7">
                        <w:rPr>
                          <w:b/>
                          <w:bCs/>
                          <w:sz w:val="16"/>
                          <w:szCs w:val="16"/>
                        </w:rPr>
                        <w:t>Fig.</w:t>
                      </w:r>
                      <w:r w:rsidRPr="00F425B7">
                        <w:rPr>
                          <w:b/>
                          <w:bCs/>
                          <w:sz w:val="16"/>
                          <w:szCs w:val="16"/>
                        </w:rPr>
                        <w:t xml:space="preserve">6. </w:t>
                      </w:r>
                      <w:r w:rsidRPr="00F425B7">
                        <w:rPr>
                          <w:sz w:val="16"/>
                          <w:szCs w:val="16"/>
                        </w:rPr>
                        <w:t>Multi-material Pareto front with MCDM-selected optimal solutions (TOPSIS, LINMAP, VIKOR) and the theoretical ideal point.</w:t>
                      </w:r>
                    </w:p>
                  </w:txbxContent>
                </v:textbox>
                <w10:wrap anchorx="margin"/>
              </v:shape>
            </w:pict>
          </mc:Fallback>
        </mc:AlternateContent>
      </w:r>
      <w:r w:rsidR="00134E92" w:rsidRPr="00F425B7">
        <w:rPr>
          <w:noProof/>
          <w:sz w:val="16"/>
          <w:szCs w:val="16"/>
        </w:rPr>
        <mc:AlternateContent>
          <mc:Choice Requires="wps">
            <w:drawing>
              <wp:anchor distT="45720" distB="45720" distL="114300" distR="114300" simplePos="0" relativeHeight="251683840" behindDoc="0" locked="0" layoutInCell="1" allowOverlap="1" wp14:anchorId="1CE87B83" wp14:editId="156DF595">
                <wp:simplePos x="0" y="0"/>
                <wp:positionH relativeFrom="page">
                  <wp:posOffset>103367</wp:posOffset>
                </wp:positionH>
                <wp:positionV relativeFrom="paragraph">
                  <wp:posOffset>458829</wp:posOffset>
                </wp:positionV>
                <wp:extent cx="7346950" cy="4158532"/>
                <wp:effectExtent l="0" t="0" r="6350" b="0"/>
                <wp:wrapSquare wrapText="bothSides"/>
                <wp:docPr id="7554665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950" cy="4158532"/>
                        </a:xfrm>
                        <a:prstGeom prst="rect">
                          <a:avLst/>
                        </a:prstGeom>
                        <a:solidFill>
                          <a:srgbClr val="FFFFFF"/>
                        </a:solidFill>
                        <a:ln w="9525">
                          <a:noFill/>
                          <a:miter lim="800000"/>
                          <a:headEnd/>
                          <a:tailEnd/>
                        </a:ln>
                      </wps:spPr>
                      <wps:txbx>
                        <w:txbxContent>
                          <w:p w14:paraId="71B1970A" w14:textId="6665444B" w:rsidR="00134E92" w:rsidRPr="00F425B7" w:rsidRDefault="00134E92" w:rsidP="00134E92">
                            <w:pPr>
                              <w:jc w:val="center"/>
                            </w:pPr>
                            <w:r w:rsidRPr="00F425B7">
                              <w:rPr>
                                <w:noProof/>
                              </w:rPr>
                              <w:drawing>
                                <wp:inline distT="0" distB="0" distL="0" distR="0" wp14:anchorId="58C494FC" wp14:editId="2FD2FB36">
                                  <wp:extent cx="6107502" cy="4009754"/>
                                  <wp:effectExtent l="0" t="0" r="7620" b="0"/>
                                  <wp:docPr id="1044118473" name="Picture 20" descr="A graph of 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8473" name="Picture 20" descr="A graph of a graph showing a graph of a graph&#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1603" cy="401244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87B83" id="_x0000_s1038" type="#_x0000_t202" style="position:absolute;left:0;text-align:left;margin-left:8.15pt;margin-top:36.15pt;width:578.5pt;height:327.45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" stroked="f">
                <v:textbox>
                  <w:txbxContent>
                    <w:p w14:paraId="71B1970A" w14:textId="6665444B" w:rsidR="00134E92" w:rsidRPr="00F425B7" w:rsidRDefault="00134E92" w:rsidP="00134E92">
                      <w:pPr>
                        <w:jc w:val="center"/>
                      </w:pPr>
                      <w:r w:rsidRPr="00F425B7">
                        <w:drawing>
                          <wp:inline distT="0" distB="0" distL="0" distR="0" wp14:anchorId="58C494FC" wp14:editId="2FD2FB36">
                            <wp:extent cx="6107502" cy="4009754"/>
                            <wp:effectExtent l="0" t="0" r="7620" b="0"/>
                            <wp:docPr id="1044118473" name="Picture 20" descr="A graph of 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8473" name="Picture 20" descr="A graph of a graph showing a graph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1603" cy="4012447"/>
                                    </a:xfrm>
                                    <a:prstGeom prst="rect">
                                      <a:avLst/>
                                    </a:prstGeom>
                                    <a:noFill/>
                                    <a:ln>
                                      <a:noFill/>
                                    </a:ln>
                                  </pic:spPr>
                                </pic:pic>
                              </a:graphicData>
                            </a:graphic>
                          </wp:inline>
                        </w:drawing>
                      </w:r>
                    </w:p>
                  </w:txbxContent>
                </v:textbox>
                <w10:wrap type="square" anchorx="page"/>
              </v:shape>
            </w:pict>
          </mc:Fallback>
        </mc:AlternateContent>
      </w:r>
      <w:r w:rsidR="00134E92" w:rsidRPr="00F425B7">
        <w:rPr>
          <w:sz w:val="16"/>
          <w:szCs w:val="16"/>
        </w:rPr>
        <w:t xml:space="preserve">A VIKOR index </w:t>
      </w:r>
      <m:oMath>
        <m:sSub>
          <m:sSubPr>
            <m:ctrlPr>
              <w:rPr>
                <w:rFonts w:ascii="Cambria Math" w:hAnsi="Cambria Math"/>
                <w:sz w:val="16"/>
                <w:szCs w:val="16"/>
              </w:rPr>
            </m:ctrlPr>
          </m:sSubPr>
          <m:e>
            <m:r>
              <w:rPr>
                <w:rFonts w:ascii="Cambria Math" w:hAnsi="Cambria Math"/>
                <w:sz w:val="16"/>
                <w:szCs w:val="16"/>
              </w:rPr>
              <m:t>Q</m:t>
            </m:r>
          </m:e>
          <m:sub>
            <m:r>
              <w:rPr>
                <w:rFonts w:ascii="Cambria Math" w:hAnsi="Cambria Math"/>
                <w:sz w:val="16"/>
                <w:szCs w:val="16"/>
              </w:rPr>
              <m:t>i</m:t>
            </m:r>
          </m:sub>
        </m:sSub>
        <m:r>
          <w:rPr>
            <w:rFonts w:ascii="Cambria Math" w:hAnsi="Cambria Math"/>
            <w:sz w:val="16"/>
            <w:szCs w:val="16"/>
          </w:rPr>
          <m:t xml:space="preserve"> </m:t>
        </m:r>
      </m:oMath>
      <w:r w:rsidR="00134E92" w:rsidRPr="00F425B7">
        <w:rPr>
          <w:sz w:val="16"/>
          <w:szCs w:val="16"/>
        </w:rPr>
        <w:t>blends the two measures to identify a compromise solution. This method is advantageous when a balance between competing objectives is desired rather than strict minimization of a distance metric.</w:t>
      </w:r>
    </w:p>
    <w:p w14:paraId="2407D31B" w14:textId="37828E98" w:rsidR="00134E92" w:rsidRPr="00134E92" w:rsidRDefault="00134E92" w:rsidP="00134E92">
      <w:pPr>
        <w:rPr>
          <w:i/>
          <w:iCs/>
          <w:sz w:val="16"/>
          <w:szCs w:val="16"/>
        </w:rPr>
      </w:pPr>
      <w:r w:rsidRPr="00F425B7">
        <w:rPr>
          <w:i/>
          <w:iCs/>
          <w:sz w:val="16"/>
          <w:szCs w:val="16"/>
        </w:rPr>
        <w:t>5.5.4 Application to Pareto Front</w:t>
      </w:r>
    </w:p>
    <w:p w14:paraId="4845A2CC" w14:textId="65137BD5" w:rsidR="00134E92" w:rsidRPr="00134E92" w:rsidRDefault="00134E92" w:rsidP="00134E92">
      <w:pPr>
        <w:jc w:val="both"/>
        <w:rPr>
          <w:sz w:val="16"/>
          <w:szCs w:val="16"/>
        </w:rPr>
      </w:pPr>
      <w:r w:rsidRPr="00134E92">
        <w:rPr>
          <w:sz w:val="16"/>
          <w:szCs w:val="16"/>
        </w:rPr>
        <w:t xml:space="preserve">All three MCDM methods were applied independently to the final Pareto set produced by NSGA-II. The objectives were normalized, equal weighting was used for all </w:t>
      </w:r>
      <w:r w:rsidRPr="00F425B7">
        <w:rPr>
          <w:sz w:val="16"/>
          <w:szCs w:val="16"/>
        </w:rPr>
        <w:t>three-performance</w:t>
      </w:r>
      <w:r w:rsidRPr="00134E92">
        <w:rPr>
          <w:sz w:val="16"/>
          <w:szCs w:val="16"/>
        </w:rPr>
        <w:t xml:space="preserve"> metrics, and ranking indices were computed for each design. TOPSIS and LINMAP produced very similar solutions due to the smooth shape of the Pareto front, while VIKOR identified a compromise design slightly shifted toward lower thermal resistance.</w:t>
      </w:r>
    </w:p>
    <w:p w14:paraId="32835276" w14:textId="77777777" w:rsidR="00134E92" w:rsidRPr="00134E92" w:rsidRDefault="00134E92" w:rsidP="00134E92">
      <w:pPr>
        <w:jc w:val="both"/>
        <w:rPr>
          <w:sz w:val="16"/>
          <w:szCs w:val="16"/>
        </w:rPr>
      </w:pPr>
      <w:r w:rsidRPr="00134E92">
        <w:rPr>
          <w:sz w:val="16"/>
          <w:szCs w:val="16"/>
        </w:rPr>
        <w:t>The selected designs from the three methods provide a diverse set of representative optimal configurations. Each of these is subsequently validated through high-fidelity CFD simulation to assess the accuracy of surrogate predictions and confirm compliance with thermal performance limits.</w:t>
      </w:r>
    </w:p>
    <w:p w14:paraId="166D0209" w14:textId="6EF3D97A" w:rsidR="00B210FD" w:rsidRPr="00F425B7" w:rsidRDefault="00134E92" w:rsidP="00134E92">
      <w:pPr>
        <w:jc w:val="both"/>
        <w:rPr>
          <w:b/>
          <w:bCs/>
          <w:sz w:val="18"/>
          <w:szCs w:val="18"/>
        </w:rPr>
      </w:pPr>
      <w:r w:rsidRPr="00F425B7">
        <w:rPr>
          <w:b/>
          <w:bCs/>
          <w:sz w:val="18"/>
          <w:szCs w:val="18"/>
        </w:rPr>
        <w:t>6. Results</w:t>
      </w:r>
    </w:p>
    <w:p w14:paraId="49AE316E" w14:textId="4A85C126" w:rsidR="003972D6" w:rsidRPr="00F425B7" w:rsidRDefault="003972D6" w:rsidP="003972D6">
      <w:pPr>
        <w:spacing w:after="0"/>
        <w:jc w:val="both"/>
        <w:rPr>
          <w:b/>
          <w:bCs/>
          <w:sz w:val="16"/>
          <w:szCs w:val="16"/>
        </w:rPr>
      </w:pPr>
      <w:r w:rsidRPr="00F425B7">
        <w:rPr>
          <w:b/>
          <w:bCs/>
          <w:sz w:val="16"/>
          <w:szCs w:val="16"/>
        </w:rPr>
        <w:t>Table 3</w:t>
      </w:r>
    </w:p>
    <w:p w14:paraId="709E6F49" w14:textId="2DA7B144" w:rsidR="003972D6" w:rsidRPr="00134E92" w:rsidRDefault="003972D6" w:rsidP="003972D6">
      <w:pPr>
        <w:spacing w:after="0"/>
        <w:jc w:val="both"/>
        <w:rPr>
          <w:sz w:val="16"/>
          <w:szCs w:val="16"/>
        </w:rPr>
      </w:pPr>
      <w:r w:rsidRPr="00F425B7">
        <w:rPr>
          <w:sz w:val="16"/>
          <w:szCs w:val="16"/>
        </w:rPr>
        <w:t>Optimal Heat Sink Design Parameters selected from MCDM</w:t>
      </w:r>
    </w:p>
    <w:tbl>
      <w:tblPr>
        <w:tblStyle w:val="TableGrid"/>
        <w:tblW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864"/>
        <w:gridCol w:w="864"/>
        <w:gridCol w:w="864"/>
        <w:gridCol w:w="864"/>
        <w:gridCol w:w="829"/>
      </w:tblGrid>
      <w:tr w:rsidR="00B210FD" w:rsidRPr="00F425B7" w14:paraId="70C4DD39" w14:textId="77777777" w:rsidTr="00307F69">
        <w:trPr>
          <w:trHeight w:val="422"/>
        </w:trPr>
        <w:tc>
          <w:tcPr>
            <w:tcW w:w="818" w:type="dxa"/>
            <w:tcBorders>
              <w:top w:val="single" w:sz="4" w:space="0" w:color="auto"/>
              <w:bottom w:val="single" w:sz="4" w:space="0" w:color="auto"/>
              <w:right w:val="single" w:sz="4" w:space="0" w:color="auto"/>
            </w:tcBorders>
            <w:vAlign w:val="center"/>
          </w:tcPr>
          <w:p w14:paraId="6C5F1D17" w14:textId="388DE87F" w:rsidR="00B210FD" w:rsidRPr="00F425B7" w:rsidRDefault="00B210FD" w:rsidP="00B210FD">
            <w:pPr>
              <w:rPr>
                <w:sz w:val="16"/>
                <w:szCs w:val="16"/>
              </w:rPr>
            </w:pPr>
            <w:r w:rsidRPr="00F425B7">
              <w:rPr>
                <w:sz w:val="16"/>
                <w:szCs w:val="16"/>
              </w:rPr>
              <w:t>Method</w:t>
            </w:r>
          </w:p>
        </w:tc>
        <w:tc>
          <w:tcPr>
            <w:tcW w:w="864" w:type="dxa"/>
            <w:tcBorders>
              <w:top w:val="single" w:sz="4" w:space="0" w:color="auto"/>
              <w:left w:val="single" w:sz="4" w:space="0" w:color="auto"/>
              <w:bottom w:val="single" w:sz="4" w:space="0" w:color="auto"/>
            </w:tcBorders>
            <w:vAlign w:val="center"/>
          </w:tcPr>
          <w:p w14:paraId="17EBE05D" w14:textId="28D54223" w:rsidR="00B210FD" w:rsidRPr="00F425B7" w:rsidRDefault="00B210FD" w:rsidP="00B210FD">
            <w:pPr>
              <w:rPr>
                <w:sz w:val="16"/>
                <w:szCs w:val="16"/>
              </w:rPr>
            </w:pPr>
            <w:r w:rsidRPr="00F425B7">
              <w:rPr>
                <w:b/>
                <w:bCs/>
                <w:sz w:val="16"/>
                <w:szCs w:val="16"/>
              </w:rPr>
              <w:t>D</w:t>
            </w:r>
            <w:r w:rsidRPr="00F425B7">
              <w:rPr>
                <w:sz w:val="16"/>
                <w:szCs w:val="16"/>
              </w:rPr>
              <w:t xml:space="preserve"> (mm)</w:t>
            </w:r>
          </w:p>
        </w:tc>
        <w:tc>
          <w:tcPr>
            <w:tcW w:w="864" w:type="dxa"/>
            <w:tcBorders>
              <w:top w:val="single" w:sz="4" w:space="0" w:color="auto"/>
              <w:bottom w:val="single" w:sz="4" w:space="0" w:color="auto"/>
            </w:tcBorders>
            <w:vAlign w:val="center"/>
          </w:tcPr>
          <w:p w14:paraId="4F0AFD91" w14:textId="19055C76" w:rsidR="00B210FD" w:rsidRPr="00F425B7" w:rsidRDefault="00B210FD" w:rsidP="00B210FD">
            <w:pPr>
              <w:rPr>
                <w:sz w:val="16"/>
                <w:szCs w:val="16"/>
              </w:rPr>
            </w:pPr>
            <w:r w:rsidRPr="00F425B7">
              <w:rPr>
                <w:b/>
                <w:bCs/>
                <w:sz w:val="16"/>
                <w:szCs w:val="16"/>
              </w:rPr>
              <w:t>H</w:t>
            </w:r>
            <w:r w:rsidRPr="00F425B7">
              <w:rPr>
                <w:sz w:val="16"/>
                <w:szCs w:val="16"/>
              </w:rPr>
              <w:t xml:space="preserve"> (mm)</w:t>
            </w:r>
          </w:p>
        </w:tc>
        <w:tc>
          <w:tcPr>
            <w:tcW w:w="864" w:type="dxa"/>
            <w:tcBorders>
              <w:top w:val="single" w:sz="4" w:space="0" w:color="auto"/>
              <w:bottom w:val="single" w:sz="4" w:space="0" w:color="auto"/>
            </w:tcBorders>
            <w:vAlign w:val="center"/>
          </w:tcPr>
          <w:p w14:paraId="73AE7CD6" w14:textId="639E40AB" w:rsidR="00B210FD" w:rsidRPr="00F425B7" w:rsidRDefault="00B210FD" w:rsidP="00B210FD">
            <w:pPr>
              <w:rPr>
                <w:sz w:val="16"/>
                <w:szCs w:val="16"/>
              </w:rPr>
            </w:pPr>
            <w:r w:rsidRPr="00F425B7">
              <w:rPr>
                <w:b/>
                <w:bCs/>
                <w:sz w:val="16"/>
                <w:szCs w:val="16"/>
              </w:rPr>
              <w:t>S</w:t>
            </w:r>
            <w:r w:rsidRPr="00F425B7">
              <w:rPr>
                <w:sz w:val="16"/>
                <w:szCs w:val="16"/>
              </w:rPr>
              <w:t xml:space="preserve"> (mm)</w:t>
            </w:r>
          </w:p>
        </w:tc>
        <w:tc>
          <w:tcPr>
            <w:tcW w:w="864" w:type="dxa"/>
            <w:tcBorders>
              <w:top w:val="single" w:sz="4" w:space="0" w:color="auto"/>
              <w:bottom w:val="single" w:sz="4" w:space="0" w:color="auto"/>
              <w:right w:val="single" w:sz="4" w:space="0" w:color="auto"/>
            </w:tcBorders>
            <w:vAlign w:val="center"/>
          </w:tcPr>
          <w:p w14:paraId="07F823CB" w14:textId="1EA27C11" w:rsidR="00B210FD" w:rsidRPr="00F425B7" w:rsidRDefault="00B210FD" w:rsidP="00B210FD">
            <w:pPr>
              <w:rPr>
                <w:sz w:val="16"/>
                <w:szCs w:val="16"/>
              </w:rPr>
            </w:pPr>
            <w:r w:rsidRPr="00F425B7">
              <w:rPr>
                <w:b/>
                <w:bCs/>
                <w:sz w:val="16"/>
                <w:szCs w:val="16"/>
              </w:rPr>
              <w:t>Tb</w:t>
            </w:r>
            <w:r w:rsidRPr="00F425B7">
              <w:rPr>
                <w:sz w:val="16"/>
                <w:szCs w:val="16"/>
              </w:rPr>
              <w:t xml:space="preserve"> (mm)</w:t>
            </w:r>
          </w:p>
        </w:tc>
        <w:tc>
          <w:tcPr>
            <w:tcW w:w="829" w:type="dxa"/>
            <w:tcBorders>
              <w:top w:val="single" w:sz="4" w:space="0" w:color="auto"/>
              <w:left w:val="single" w:sz="4" w:space="0" w:color="auto"/>
              <w:bottom w:val="single" w:sz="4" w:space="0" w:color="auto"/>
            </w:tcBorders>
            <w:vAlign w:val="center"/>
          </w:tcPr>
          <w:p w14:paraId="5581D493" w14:textId="6AF3B63B" w:rsidR="00B210FD" w:rsidRPr="00F425B7" w:rsidRDefault="00B210FD" w:rsidP="00B210FD">
            <w:pPr>
              <w:rPr>
                <w:i/>
                <w:iCs/>
                <w:sz w:val="16"/>
                <w:szCs w:val="16"/>
              </w:rPr>
            </w:pPr>
            <w:r w:rsidRPr="00F425B7">
              <w:rPr>
                <w:i/>
                <w:iCs/>
                <w:sz w:val="16"/>
                <w:szCs w:val="16"/>
              </w:rPr>
              <w:t>Material</w:t>
            </w:r>
          </w:p>
        </w:tc>
      </w:tr>
      <w:tr w:rsidR="00307F69" w:rsidRPr="00F425B7" w14:paraId="52AE19A0" w14:textId="77777777" w:rsidTr="00307F69">
        <w:trPr>
          <w:trHeight w:val="305"/>
        </w:trPr>
        <w:tc>
          <w:tcPr>
            <w:tcW w:w="818" w:type="dxa"/>
            <w:tcBorders>
              <w:top w:val="single" w:sz="4" w:space="0" w:color="auto"/>
              <w:right w:val="single" w:sz="4" w:space="0" w:color="auto"/>
            </w:tcBorders>
            <w:vAlign w:val="center"/>
          </w:tcPr>
          <w:p w14:paraId="4B67BB08" w14:textId="09405467" w:rsidR="00B210FD" w:rsidRPr="00F425B7" w:rsidRDefault="00B210FD" w:rsidP="00B210FD">
            <w:pPr>
              <w:rPr>
                <w:i/>
                <w:iCs/>
                <w:sz w:val="16"/>
                <w:szCs w:val="16"/>
              </w:rPr>
            </w:pPr>
            <w:r w:rsidRPr="00F425B7">
              <w:rPr>
                <w:i/>
                <w:iCs/>
                <w:sz w:val="16"/>
                <w:szCs w:val="16"/>
              </w:rPr>
              <w:t>TOPSIS</w:t>
            </w:r>
          </w:p>
        </w:tc>
        <w:tc>
          <w:tcPr>
            <w:tcW w:w="864" w:type="dxa"/>
            <w:tcBorders>
              <w:top w:val="single" w:sz="4" w:space="0" w:color="auto"/>
              <w:left w:val="single" w:sz="4" w:space="0" w:color="auto"/>
            </w:tcBorders>
            <w:vAlign w:val="center"/>
          </w:tcPr>
          <w:p w14:paraId="657F0E53" w14:textId="05714A48" w:rsidR="00B210FD" w:rsidRPr="00F425B7" w:rsidRDefault="00B210FD" w:rsidP="00B210FD">
            <w:pPr>
              <w:rPr>
                <w:sz w:val="16"/>
                <w:szCs w:val="16"/>
              </w:rPr>
            </w:pPr>
            <w:r w:rsidRPr="00F425B7">
              <w:rPr>
                <w:sz w:val="16"/>
                <w:szCs w:val="16"/>
              </w:rPr>
              <w:t>2.064769</w:t>
            </w:r>
          </w:p>
        </w:tc>
        <w:tc>
          <w:tcPr>
            <w:tcW w:w="864" w:type="dxa"/>
            <w:tcBorders>
              <w:top w:val="single" w:sz="4" w:space="0" w:color="auto"/>
            </w:tcBorders>
            <w:vAlign w:val="center"/>
          </w:tcPr>
          <w:p w14:paraId="56557FFC" w14:textId="663B6852" w:rsidR="00B210FD" w:rsidRPr="00F425B7" w:rsidRDefault="00B210FD" w:rsidP="00B210FD">
            <w:pPr>
              <w:rPr>
                <w:sz w:val="16"/>
                <w:szCs w:val="16"/>
              </w:rPr>
            </w:pPr>
            <w:r w:rsidRPr="00F425B7">
              <w:rPr>
                <w:sz w:val="16"/>
                <w:szCs w:val="16"/>
              </w:rPr>
              <w:t>26.19354</w:t>
            </w:r>
          </w:p>
        </w:tc>
        <w:tc>
          <w:tcPr>
            <w:tcW w:w="864" w:type="dxa"/>
            <w:tcBorders>
              <w:top w:val="single" w:sz="4" w:space="0" w:color="auto"/>
            </w:tcBorders>
            <w:vAlign w:val="center"/>
          </w:tcPr>
          <w:p w14:paraId="291BCDBA" w14:textId="101E0C86" w:rsidR="00B210FD" w:rsidRPr="00F425B7" w:rsidRDefault="00B210FD" w:rsidP="00B210FD">
            <w:pPr>
              <w:rPr>
                <w:sz w:val="16"/>
                <w:szCs w:val="16"/>
              </w:rPr>
            </w:pPr>
            <w:r w:rsidRPr="00F425B7">
              <w:rPr>
                <w:sz w:val="16"/>
                <w:szCs w:val="16"/>
              </w:rPr>
              <w:t>5.313644</w:t>
            </w:r>
          </w:p>
        </w:tc>
        <w:tc>
          <w:tcPr>
            <w:tcW w:w="864" w:type="dxa"/>
            <w:tcBorders>
              <w:top w:val="single" w:sz="4" w:space="0" w:color="auto"/>
              <w:right w:val="single" w:sz="4" w:space="0" w:color="auto"/>
            </w:tcBorders>
            <w:vAlign w:val="center"/>
          </w:tcPr>
          <w:p w14:paraId="2AB0109E" w14:textId="6BD33862" w:rsidR="00B210FD" w:rsidRPr="00F425B7" w:rsidRDefault="00B210FD" w:rsidP="00B210FD">
            <w:pPr>
              <w:rPr>
                <w:sz w:val="16"/>
                <w:szCs w:val="16"/>
              </w:rPr>
            </w:pPr>
            <w:r w:rsidRPr="00F425B7">
              <w:rPr>
                <w:sz w:val="16"/>
                <w:szCs w:val="16"/>
              </w:rPr>
              <w:t>2.087853</w:t>
            </w:r>
          </w:p>
        </w:tc>
        <w:tc>
          <w:tcPr>
            <w:tcW w:w="829" w:type="dxa"/>
            <w:tcBorders>
              <w:top w:val="single" w:sz="4" w:space="0" w:color="auto"/>
              <w:left w:val="single" w:sz="4" w:space="0" w:color="auto"/>
            </w:tcBorders>
            <w:vAlign w:val="center"/>
          </w:tcPr>
          <w:p w14:paraId="3F7A5225" w14:textId="2127014A" w:rsidR="00B210FD" w:rsidRPr="00F425B7" w:rsidRDefault="00B210FD" w:rsidP="00B210FD">
            <w:pPr>
              <w:rPr>
                <w:sz w:val="16"/>
                <w:szCs w:val="16"/>
              </w:rPr>
            </w:pPr>
            <w:r w:rsidRPr="00F425B7">
              <w:rPr>
                <w:sz w:val="16"/>
                <w:szCs w:val="16"/>
              </w:rPr>
              <w:t>Silicon</w:t>
            </w:r>
          </w:p>
        </w:tc>
      </w:tr>
      <w:tr w:rsidR="00F425B7" w:rsidRPr="00F425B7" w14:paraId="521F0F89" w14:textId="77777777" w:rsidTr="00307F69">
        <w:trPr>
          <w:trHeight w:val="292"/>
        </w:trPr>
        <w:tc>
          <w:tcPr>
            <w:tcW w:w="818" w:type="dxa"/>
            <w:tcBorders>
              <w:right w:val="single" w:sz="4" w:space="0" w:color="auto"/>
            </w:tcBorders>
            <w:vAlign w:val="center"/>
          </w:tcPr>
          <w:p w14:paraId="7C19F433" w14:textId="09ECCC49" w:rsidR="00B210FD" w:rsidRPr="00F425B7" w:rsidRDefault="00B210FD" w:rsidP="00B210FD">
            <w:pPr>
              <w:rPr>
                <w:i/>
                <w:iCs/>
                <w:sz w:val="16"/>
                <w:szCs w:val="16"/>
              </w:rPr>
            </w:pPr>
            <w:r w:rsidRPr="00F425B7">
              <w:rPr>
                <w:i/>
                <w:iCs/>
                <w:sz w:val="16"/>
                <w:szCs w:val="16"/>
              </w:rPr>
              <w:t>LINMAP</w:t>
            </w:r>
          </w:p>
        </w:tc>
        <w:tc>
          <w:tcPr>
            <w:tcW w:w="864" w:type="dxa"/>
            <w:tcBorders>
              <w:left w:val="single" w:sz="4" w:space="0" w:color="auto"/>
            </w:tcBorders>
            <w:vAlign w:val="center"/>
          </w:tcPr>
          <w:p w14:paraId="0ABA4A02" w14:textId="2DA1F56A" w:rsidR="00B210FD" w:rsidRPr="00F425B7" w:rsidRDefault="00B210FD" w:rsidP="00B210FD">
            <w:pPr>
              <w:rPr>
                <w:sz w:val="16"/>
                <w:szCs w:val="16"/>
              </w:rPr>
            </w:pPr>
            <w:r w:rsidRPr="00F425B7">
              <w:rPr>
                <w:sz w:val="16"/>
                <w:szCs w:val="16"/>
              </w:rPr>
              <w:t>2.095579</w:t>
            </w:r>
          </w:p>
        </w:tc>
        <w:tc>
          <w:tcPr>
            <w:tcW w:w="864" w:type="dxa"/>
            <w:vAlign w:val="center"/>
          </w:tcPr>
          <w:p w14:paraId="27B5DD69" w14:textId="3950A260" w:rsidR="00B210FD" w:rsidRPr="00F425B7" w:rsidRDefault="00B210FD" w:rsidP="00B210FD">
            <w:pPr>
              <w:rPr>
                <w:sz w:val="16"/>
                <w:szCs w:val="16"/>
              </w:rPr>
            </w:pPr>
            <w:r w:rsidRPr="00F425B7">
              <w:rPr>
                <w:sz w:val="16"/>
                <w:szCs w:val="16"/>
              </w:rPr>
              <w:t>29.40764</w:t>
            </w:r>
          </w:p>
        </w:tc>
        <w:tc>
          <w:tcPr>
            <w:tcW w:w="864" w:type="dxa"/>
            <w:vAlign w:val="center"/>
          </w:tcPr>
          <w:p w14:paraId="06FBBED8" w14:textId="6571FF8F" w:rsidR="00B210FD" w:rsidRPr="00F425B7" w:rsidRDefault="00B210FD" w:rsidP="00B210FD">
            <w:pPr>
              <w:rPr>
                <w:sz w:val="16"/>
                <w:szCs w:val="16"/>
              </w:rPr>
            </w:pPr>
            <w:r w:rsidRPr="00F425B7">
              <w:rPr>
                <w:sz w:val="16"/>
                <w:szCs w:val="16"/>
              </w:rPr>
              <w:t>5.747766</w:t>
            </w:r>
          </w:p>
        </w:tc>
        <w:tc>
          <w:tcPr>
            <w:tcW w:w="864" w:type="dxa"/>
            <w:tcBorders>
              <w:right w:val="single" w:sz="4" w:space="0" w:color="auto"/>
            </w:tcBorders>
            <w:vAlign w:val="center"/>
          </w:tcPr>
          <w:p w14:paraId="02D512B4" w14:textId="6166041D" w:rsidR="00B210FD" w:rsidRPr="00F425B7" w:rsidRDefault="00B210FD" w:rsidP="00B210FD">
            <w:pPr>
              <w:rPr>
                <w:sz w:val="16"/>
                <w:szCs w:val="16"/>
              </w:rPr>
            </w:pPr>
            <w:r w:rsidRPr="00F425B7">
              <w:rPr>
                <w:sz w:val="16"/>
                <w:szCs w:val="16"/>
              </w:rPr>
              <w:t>2.005028</w:t>
            </w:r>
          </w:p>
        </w:tc>
        <w:tc>
          <w:tcPr>
            <w:tcW w:w="829" w:type="dxa"/>
            <w:tcBorders>
              <w:left w:val="single" w:sz="4" w:space="0" w:color="auto"/>
            </w:tcBorders>
            <w:vAlign w:val="center"/>
          </w:tcPr>
          <w:p w14:paraId="433B39A4" w14:textId="21B8AD58" w:rsidR="00B210FD" w:rsidRPr="00F425B7" w:rsidRDefault="00B210FD" w:rsidP="00B210FD">
            <w:pPr>
              <w:rPr>
                <w:sz w:val="16"/>
                <w:szCs w:val="16"/>
              </w:rPr>
            </w:pPr>
            <w:r w:rsidRPr="00F425B7">
              <w:rPr>
                <w:sz w:val="16"/>
                <w:szCs w:val="16"/>
              </w:rPr>
              <w:t>Silicon</w:t>
            </w:r>
          </w:p>
        </w:tc>
      </w:tr>
      <w:tr w:rsidR="00307F69" w:rsidRPr="00F425B7" w14:paraId="41113BFB" w14:textId="77777777" w:rsidTr="00307F69">
        <w:trPr>
          <w:trHeight w:val="315"/>
        </w:trPr>
        <w:tc>
          <w:tcPr>
            <w:tcW w:w="818" w:type="dxa"/>
            <w:tcBorders>
              <w:bottom w:val="single" w:sz="4" w:space="0" w:color="auto"/>
              <w:right w:val="single" w:sz="4" w:space="0" w:color="auto"/>
            </w:tcBorders>
            <w:vAlign w:val="center"/>
          </w:tcPr>
          <w:p w14:paraId="0CA3EC24" w14:textId="0F3B7E80" w:rsidR="00B210FD" w:rsidRPr="00F425B7" w:rsidRDefault="00B210FD" w:rsidP="00B210FD">
            <w:pPr>
              <w:rPr>
                <w:i/>
                <w:iCs/>
                <w:sz w:val="16"/>
                <w:szCs w:val="16"/>
              </w:rPr>
            </w:pPr>
            <w:r w:rsidRPr="00F425B7">
              <w:rPr>
                <w:i/>
                <w:iCs/>
                <w:sz w:val="16"/>
                <w:szCs w:val="16"/>
              </w:rPr>
              <w:t>VIKOR</w:t>
            </w:r>
          </w:p>
        </w:tc>
        <w:tc>
          <w:tcPr>
            <w:tcW w:w="864" w:type="dxa"/>
            <w:tcBorders>
              <w:left w:val="single" w:sz="4" w:space="0" w:color="auto"/>
              <w:bottom w:val="single" w:sz="4" w:space="0" w:color="auto"/>
            </w:tcBorders>
            <w:vAlign w:val="center"/>
          </w:tcPr>
          <w:p w14:paraId="07A6CDBD" w14:textId="5005D5F9" w:rsidR="00B210FD" w:rsidRPr="00F425B7" w:rsidRDefault="00B210FD" w:rsidP="00B210FD">
            <w:pPr>
              <w:rPr>
                <w:sz w:val="16"/>
                <w:szCs w:val="16"/>
              </w:rPr>
            </w:pPr>
            <w:r w:rsidRPr="00F425B7">
              <w:rPr>
                <w:sz w:val="16"/>
                <w:szCs w:val="16"/>
              </w:rPr>
              <w:t>2.567609</w:t>
            </w:r>
          </w:p>
        </w:tc>
        <w:tc>
          <w:tcPr>
            <w:tcW w:w="864" w:type="dxa"/>
            <w:tcBorders>
              <w:bottom w:val="single" w:sz="4" w:space="0" w:color="auto"/>
            </w:tcBorders>
            <w:vAlign w:val="center"/>
          </w:tcPr>
          <w:p w14:paraId="252F8907" w14:textId="0AEE9917" w:rsidR="00B210FD" w:rsidRPr="00F425B7" w:rsidRDefault="00B210FD" w:rsidP="00B210FD">
            <w:pPr>
              <w:rPr>
                <w:sz w:val="16"/>
                <w:szCs w:val="16"/>
              </w:rPr>
            </w:pPr>
            <w:r w:rsidRPr="00F425B7">
              <w:rPr>
                <w:sz w:val="16"/>
                <w:szCs w:val="16"/>
              </w:rPr>
              <w:t>29.99934</w:t>
            </w:r>
          </w:p>
        </w:tc>
        <w:tc>
          <w:tcPr>
            <w:tcW w:w="864" w:type="dxa"/>
            <w:tcBorders>
              <w:bottom w:val="single" w:sz="4" w:space="0" w:color="auto"/>
            </w:tcBorders>
            <w:vAlign w:val="center"/>
          </w:tcPr>
          <w:p w14:paraId="2BA8A251" w14:textId="7E73B37C" w:rsidR="00B210FD" w:rsidRPr="00F425B7" w:rsidRDefault="00B210FD" w:rsidP="00B210FD">
            <w:pPr>
              <w:rPr>
                <w:sz w:val="16"/>
                <w:szCs w:val="16"/>
              </w:rPr>
            </w:pPr>
            <w:r w:rsidRPr="00F425B7">
              <w:rPr>
                <w:sz w:val="16"/>
                <w:szCs w:val="16"/>
              </w:rPr>
              <w:t>5.000956</w:t>
            </w:r>
          </w:p>
        </w:tc>
        <w:tc>
          <w:tcPr>
            <w:tcW w:w="864" w:type="dxa"/>
            <w:tcBorders>
              <w:bottom w:val="single" w:sz="4" w:space="0" w:color="auto"/>
              <w:right w:val="single" w:sz="4" w:space="0" w:color="auto"/>
            </w:tcBorders>
            <w:vAlign w:val="center"/>
          </w:tcPr>
          <w:p w14:paraId="7F67CFEB" w14:textId="37B99BBA" w:rsidR="00B210FD" w:rsidRPr="00F425B7" w:rsidRDefault="00B210FD" w:rsidP="00B210FD">
            <w:pPr>
              <w:rPr>
                <w:sz w:val="16"/>
                <w:szCs w:val="16"/>
              </w:rPr>
            </w:pPr>
            <w:r w:rsidRPr="00F425B7">
              <w:rPr>
                <w:sz w:val="16"/>
                <w:szCs w:val="16"/>
              </w:rPr>
              <w:t>2.000171</w:t>
            </w:r>
          </w:p>
        </w:tc>
        <w:tc>
          <w:tcPr>
            <w:tcW w:w="829" w:type="dxa"/>
            <w:tcBorders>
              <w:left w:val="single" w:sz="4" w:space="0" w:color="auto"/>
              <w:bottom w:val="single" w:sz="4" w:space="0" w:color="auto"/>
            </w:tcBorders>
            <w:vAlign w:val="center"/>
          </w:tcPr>
          <w:p w14:paraId="4CA06A0C" w14:textId="6697F5D3" w:rsidR="00B210FD" w:rsidRPr="00F425B7" w:rsidRDefault="00B210FD" w:rsidP="00B210FD">
            <w:pPr>
              <w:rPr>
                <w:sz w:val="16"/>
                <w:szCs w:val="16"/>
              </w:rPr>
            </w:pPr>
            <w:r w:rsidRPr="00F425B7">
              <w:rPr>
                <w:sz w:val="16"/>
                <w:szCs w:val="16"/>
              </w:rPr>
              <w:t>Silicon</w:t>
            </w:r>
          </w:p>
        </w:tc>
      </w:tr>
    </w:tbl>
    <w:p w14:paraId="0AE8BF3D" w14:textId="0A5730D1" w:rsidR="00D237FE" w:rsidRPr="00F425B7" w:rsidRDefault="00D237FE" w:rsidP="00D237FE">
      <w:pPr>
        <w:rPr>
          <w:sz w:val="16"/>
          <w:szCs w:val="16"/>
        </w:rPr>
      </w:pPr>
    </w:p>
    <w:p w14:paraId="6E326816" w14:textId="434AE238" w:rsidR="00307F69" w:rsidRPr="00F425B7" w:rsidRDefault="00307F69" w:rsidP="00307F69">
      <w:pPr>
        <w:spacing w:after="0"/>
        <w:jc w:val="both"/>
        <w:rPr>
          <w:b/>
          <w:bCs/>
          <w:sz w:val="16"/>
          <w:szCs w:val="16"/>
        </w:rPr>
      </w:pPr>
      <w:r w:rsidRPr="00F425B7">
        <w:rPr>
          <w:b/>
          <w:bCs/>
          <w:sz w:val="16"/>
          <w:szCs w:val="16"/>
        </w:rPr>
        <w:t>Table 4</w:t>
      </w:r>
    </w:p>
    <w:p w14:paraId="1ED00463" w14:textId="39AE3E5F" w:rsidR="00307F69" w:rsidRPr="00F425B7" w:rsidRDefault="00307F69" w:rsidP="00307F69">
      <w:pPr>
        <w:spacing w:after="0"/>
        <w:jc w:val="both"/>
        <w:rPr>
          <w:sz w:val="16"/>
          <w:szCs w:val="16"/>
        </w:rPr>
      </w:pPr>
      <w:r w:rsidRPr="00F425B7">
        <w:rPr>
          <w:sz w:val="16"/>
          <w:szCs w:val="16"/>
        </w:rPr>
        <w:t>Decision Results of TOPIS, LINMAP and VIKOR methods</w:t>
      </w:r>
    </w:p>
    <w:tbl>
      <w:tblPr>
        <w:tblStyle w:val="TableGrid"/>
        <w:tblW w:w="51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295"/>
        <w:gridCol w:w="1295"/>
        <w:gridCol w:w="1295"/>
      </w:tblGrid>
      <w:tr w:rsidR="00307F69" w:rsidRPr="00F425B7" w14:paraId="6F42A263" w14:textId="77777777" w:rsidTr="00307F69">
        <w:trPr>
          <w:trHeight w:val="332"/>
          <w:jc w:val="center"/>
        </w:trPr>
        <w:tc>
          <w:tcPr>
            <w:tcW w:w="1294" w:type="dxa"/>
            <w:tcBorders>
              <w:top w:val="single" w:sz="4" w:space="0" w:color="auto"/>
              <w:bottom w:val="single" w:sz="4" w:space="0" w:color="auto"/>
              <w:right w:val="single" w:sz="4" w:space="0" w:color="auto"/>
            </w:tcBorders>
            <w:vAlign w:val="center"/>
          </w:tcPr>
          <w:p w14:paraId="0B1D230F" w14:textId="32144DF2" w:rsidR="00307F69" w:rsidRPr="00F425B7" w:rsidRDefault="00307F69" w:rsidP="00307F69">
            <w:pPr>
              <w:jc w:val="center"/>
              <w:rPr>
                <w:sz w:val="16"/>
                <w:szCs w:val="16"/>
              </w:rPr>
            </w:pPr>
          </w:p>
        </w:tc>
        <w:tc>
          <w:tcPr>
            <w:tcW w:w="1295" w:type="dxa"/>
            <w:tcBorders>
              <w:top w:val="single" w:sz="4" w:space="0" w:color="auto"/>
              <w:left w:val="single" w:sz="4" w:space="0" w:color="auto"/>
              <w:bottom w:val="single" w:sz="4" w:space="0" w:color="auto"/>
            </w:tcBorders>
            <w:vAlign w:val="center"/>
          </w:tcPr>
          <w:p w14:paraId="77D6BAB5" w14:textId="4AC77AC5" w:rsidR="00307F69" w:rsidRPr="00F425B7" w:rsidRDefault="00307F69" w:rsidP="00307F69">
            <w:pPr>
              <w:jc w:val="center"/>
              <w:rPr>
                <w:sz w:val="16"/>
                <w:szCs w:val="16"/>
              </w:rPr>
            </w:pPr>
            <w:r w:rsidRPr="00F425B7">
              <w:rPr>
                <w:i/>
                <w:iCs/>
                <w:sz w:val="16"/>
                <w:szCs w:val="16"/>
              </w:rPr>
              <w:t>TOPSIS</w:t>
            </w:r>
          </w:p>
        </w:tc>
        <w:tc>
          <w:tcPr>
            <w:tcW w:w="1295" w:type="dxa"/>
            <w:tcBorders>
              <w:top w:val="single" w:sz="4" w:space="0" w:color="auto"/>
              <w:bottom w:val="single" w:sz="4" w:space="0" w:color="auto"/>
            </w:tcBorders>
            <w:vAlign w:val="center"/>
          </w:tcPr>
          <w:p w14:paraId="03C59DCE" w14:textId="1A088E58" w:rsidR="00307F69" w:rsidRPr="00F425B7" w:rsidRDefault="00307F69" w:rsidP="00307F69">
            <w:pPr>
              <w:jc w:val="center"/>
              <w:rPr>
                <w:sz w:val="16"/>
                <w:szCs w:val="16"/>
              </w:rPr>
            </w:pPr>
            <w:r w:rsidRPr="00F425B7">
              <w:rPr>
                <w:i/>
                <w:iCs/>
                <w:sz w:val="16"/>
                <w:szCs w:val="16"/>
              </w:rPr>
              <w:t>LINMAP</w:t>
            </w:r>
          </w:p>
        </w:tc>
        <w:tc>
          <w:tcPr>
            <w:tcW w:w="1295" w:type="dxa"/>
            <w:tcBorders>
              <w:top w:val="single" w:sz="4" w:space="0" w:color="auto"/>
              <w:bottom w:val="single" w:sz="4" w:space="0" w:color="auto"/>
            </w:tcBorders>
            <w:vAlign w:val="center"/>
          </w:tcPr>
          <w:p w14:paraId="4F43989D" w14:textId="759A833C" w:rsidR="00307F69" w:rsidRPr="00F425B7" w:rsidRDefault="00307F69" w:rsidP="00307F69">
            <w:pPr>
              <w:jc w:val="center"/>
              <w:rPr>
                <w:sz w:val="16"/>
                <w:szCs w:val="16"/>
              </w:rPr>
            </w:pPr>
            <w:r w:rsidRPr="00F425B7">
              <w:rPr>
                <w:i/>
                <w:iCs/>
                <w:sz w:val="16"/>
                <w:szCs w:val="16"/>
              </w:rPr>
              <w:t>VIKOR</w:t>
            </w:r>
          </w:p>
        </w:tc>
      </w:tr>
      <w:tr w:rsidR="00307F69" w:rsidRPr="00F425B7" w14:paraId="7C8F8B55" w14:textId="77777777" w:rsidTr="00307F69">
        <w:trPr>
          <w:trHeight w:val="332"/>
          <w:jc w:val="center"/>
        </w:trPr>
        <w:tc>
          <w:tcPr>
            <w:tcW w:w="1294" w:type="dxa"/>
            <w:tcBorders>
              <w:top w:val="single" w:sz="4" w:space="0" w:color="auto"/>
              <w:right w:val="single" w:sz="4" w:space="0" w:color="auto"/>
            </w:tcBorders>
            <w:vAlign w:val="center"/>
          </w:tcPr>
          <w:p w14:paraId="6A5CAA9F" w14:textId="1C27C044" w:rsidR="00307F69" w:rsidRPr="00F425B7" w:rsidRDefault="00000000" w:rsidP="00307F69">
            <w:pPr>
              <w:jc w:val="center"/>
              <w:rPr>
                <w:b/>
                <w:bCs/>
                <w:sz w:val="16"/>
                <w:szCs w:val="16"/>
              </w:rPr>
            </w:pPr>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w:r w:rsidR="00307F69" w:rsidRPr="00F425B7">
              <w:rPr>
                <w:rFonts w:eastAsiaTheme="minorEastAsia"/>
                <w:b/>
                <w:bCs/>
                <w:sz w:val="16"/>
                <w:szCs w:val="16"/>
              </w:rPr>
              <w:t xml:space="preserve"> (K/W)</w:t>
            </w:r>
          </w:p>
        </w:tc>
        <w:tc>
          <w:tcPr>
            <w:tcW w:w="1295" w:type="dxa"/>
            <w:tcBorders>
              <w:top w:val="single" w:sz="4" w:space="0" w:color="auto"/>
              <w:left w:val="single" w:sz="4" w:space="0" w:color="auto"/>
            </w:tcBorders>
            <w:vAlign w:val="center"/>
          </w:tcPr>
          <w:p w14:paraId="000A7CF1" w14:textId="1E42652B" w:rsidR="00307F69" w:rsidRPr="00F425B7" w:rsidRDefault="00307F69" w:rsidP="00307F69">
            <w:pPr>
              <w:jc w:val="center"/>
              <w:rPr>
                <w:sz w:val="16"/>
                <w:szCs w:val="16"/>
              </w:rPr>
            </w:pPr>
            <w:r w:rsidRPr="00F425B7">
              <w:rPr>
                <w:sz w:val="16"/>
                <w:szCs w:val="16"/>
              </w:rPr>
              <w:t>0.686411</w:t>
            </w:r>
          </w:p>
        </w:tc>
        <w:tc>
          <w:tcPr>
            <w:tcW w:w="1295" w:type="dxa"/>
            <w:tcBorders>
              <w:top w:val="single" w:sz="4" w:space="0" w:color="auto"/>
            </w:tcBorders>
            <w:vAlign w:val="center"/>
          </w:tcPr>
          <w:p w14:paraId="2D67E199" w14:textId="14926FEB" w:rsidR="00307F69" w:rsidRPr="00F425B7" w:rsidRDefault="00307F69" w:rsidP="00307F69">
            <w:pPr>
              <w:jc w:val="center"/>
              <w:rPr>
                <w:sz w:val="16"/>
                <w:szCs w:val="16"/>
              </w:rPr>
            </w:pPr>
            <w:r w:rsidRPr="00F425B7">
              <w:rPr>
                <w:sz w:val="16"/>
                <w:szCs w:val="16"/>
              </w:rPr>
              <w:t>0.735101</w:t>
            </w:r>
          </w:p>
        </w:tc>
        <w:tc>
          <w:tcPr>
            <w:tcW w:w="1295" w:type="dxa"/>
            <w:tcBorders>
              <w:top w:val="single" w:sz="4" w:space="0" w:color="auto"/>
            </w:tcBorders>
            <w:vAlign w:val="center"/>
          </w:tcPr>
          <w:p w14:paraId="05467F55" w14:textId="027673F8" w:rsidR="00307F69" w:rsidRPr="00F425B7" w:rsidRDefault="00307F69" w:rsidP="00307F69">
            <w:pPr>
              <w:jc w:val="center"/>
              <w:rPr>
                <w:sz w:val="16"/>
                <w:szCs w:val="16"/>
              </w:rPr>
            </w:pPr>
            <w:r w:rsidRPr="00F425B7">
              <w:rPr>
                <w:sz w:val="16"/>
                <w:szCs w:val="16"/>
              </w:rPr>
              <w:t>0.562153</w:t>
            </w:r>
          </w:p>
        </w:tc>
      </w:tr>
      <w:tr w:rsidR="00307F69" w:rsidRPr="00F425B7" w14:paraId="21E68D77" w14:textId="77777777" w:rsidTr="00307F69">
        <w:trPr>
          <w:trHeight w:val="332"/>
          <w:jc w:val="center"/>
        </w:trPr>
        <w:tc>
          <w:tcPr>
            <w:tcW w:w="1294" w:type="dxa"/>
            <w:tcBorders>
              <w:right w:val="single" w:sz="4" w:space="0" w:color="auto"/>
            </w:tcBorders>
            <w:vAlign w:val="center"/>
          </w:tcPr>
          <w:p w14:paraId="29E14992" w14:textId="17FD6229" w:rsidR="00307F69" w:rsidRPr="00F425B7" w:rsidRDefault="00307F69" w:rsidP="00307F69">
            <w:pPr>
              <w:jc w:val="center"/>
              <w:rPr>
                <w:b/>
                <w:bCs/>
                <w:sz w:val="16"/>
                <w:szCs w:val="16"/>
              </w:rPr>
            </w:pPr>
            <m:oMath>
              <m:r>
                <m:rPr>
                  <m:sty m:val="b"/>
                </m:rPr>
                <w:rPr>
                  <w:rFonts w:ascii="Cambria Math" w:hAnsi="Cambria Math"/>
                  <w:sz w:val="16"/>
                  <w:szCs w:val="16"/>
                </w:rPr>
                <m:t>Δ</m:t>
              </m:r>
              <m:r>
                <m:rPr>
                  <m:sty m:val="bi"/>
                </m:rPr>
                <w:rPr>
                  <w:rFonts w:ascii="Cambria Math" w:hAnsi="Cambria Math"/>
                  <w:sz w:val="16"/>
                  <w:szCs w:val="16"/>
                </w:rPr>
                <m:t>P</m:t>
              </m:r>
            </m:oMath>
            <w:r w:rsidRPr="00F425B7">
              <w:rPr>
                <w:rFonts w:eastAsiaTheme="minorEastAsia"/>
                <w:b/>
                <w:bCs/>
                <w:sz w:val="16"/>
                <w:szCs w:val="16"/>
              </w:rPr>
              <w:t xml:space="preserve"> (Pa)</w:t>
            </w:r>
          </w:p>
        </w:tc>
        <w:tc>
          <w:tcPr>
            <w:tcW w:w="1295" w:type="dxa"/>
            <w:tcBorders>
              <w:left w:val="single" w:sz="4" w:space="0" w:color="auto"/>
            </w:tcBorders>
            <w:vAlign w:val="center"/>
          </w:tcPr>
          <w:p w14:paraId="42D02C19" w14:textId="5E54B02C" w:rsidR="00307F69" w:rsidRPr="00F425B7" w:rsidRDefault="00307F69" w:rsidP="00307F69">
            <w:pPr>
              <w:jc w:val="center"/>
              <w:rPr>
                <w:sz w:val="16"/>
                <w:szCs w:val="16"/>
              </w:rPr>
            </w:pPr>
            <w:r w:rsidRPr="00F425B7">
              <w:rPr>
                <w:sz w:val="16"/>
                <w:szCs w:val="16"/>
              </w:rPr>
              <w:t>1.824864</w:t>
            </w:r>
          </w:p>
        </w:tc>
        <w:tc>
          <w:tcPr>
            <w:tcW w:w="1295" w:type="dxa"/>
            <w:vAlign w:val="center"/>
          </w:tcPr>
          <w:p w14:paraId="47388E8D" w14:textId="0C4E0FB5" w:rsidR="00307F69" w:rsidRPr="00F425B7" w:rsidRDefault="00307F69" w:rsidP="00307F69">
            <w:pPr>
              <w:jc w:val="center"/>
              <w:rPr>
                <w:sz w:val="16"/>
                <w:szCs w:val="16"/>
              </w:rPr>
            </w:pPr>
            <w:r w:rsidRPr="00F425B7">
              <w:rPr>
                <w:sz w:val="16"/>
                <w:szCs w:val="16"/>
              </w:rPr>
              <w:t>1.849347</w:t>
            </w:r>
          </w:p>
        </w:tc>
        <w:tc>
          <w:tcPr>
            <w:tcW w:w="1295" w:type="dxa"/>
            <w:vAlign w:val="center"/>
          </w:tcPr>
          <w:p w14:paraId="5FC19E66" w14:textId="5BF78FB7" w:rsidR="00307F69" w:rsidRPr="00F425B7" w:rsidRDefault="00307F69" w:rsidP="00307F69">
            <w:pPr>
              <w:jc w:val="center"/>
              <w:rPr>
                <w:sz w:val="16"/>
                <w:szCs w:val="16"/>
              </w:rPr>
            </w:pPr>
            <w:r w:rsidRPr="00F425B7">
              <w:rPr>
                <w:sz w:val="16"/>
                <w:szCs w:val="16"/>
              </w:rPr>
              <w:t>2.490819</w:t>
            </w:r>
          </w:p>
        </w:tc>
      </w:tr>
      <w:tr w:rsidR="00307F69" w:rsidRPr="00F425B7" w14:paraId="7D54CE4C" w14:textId="77777777" w:rsidTr="00307F69">
        <w:trPr>
          <w:trHeight w:val="332"/>
          <w:jc w:val="center"/>
        </w:trPr>
        <w:tc>
          <w:tcPr>
            <w:tcW w:w="1294" w:type="dxa"/>
            <w:tcBorders>
              <w:bottom w:val="single" w:sz="4" w:space="0" w:color="auto"/>
              <w:right w:val="single" w:sz="4" w:space="0" w:color="auto"/>
            </w:tcBorders>
            <w:vAlign w:val="center"/>
          </w:tcPr>
          <w:p w14:paraId="24CDE2FA" w14:textId="01D8D4B9" w:rsidR="00307F69" w:rsidRPr="00F425B7" w:rsidRDefault="00000000" w:rsidP="00307F69">
            <w:pPr>
              <w:jc w:val="center"/>
              <w:rPr>
                <w:b/>
                <w:bCs/>
                <w:sz w:val="16"/>
                <w:szCs w:val="16"/>
              </w:rPr>
            </w:pPr>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w:r w:rsidR="00307F69" w:rsidRPr="00F425B7">
              <w:rPr>
                <w:rFonts w:eastAsiaTheme="minorEastAsia"/>
                <w:b/>
                <w:bCs/>
                <w:sz w:val="16"/>
                <w:szCs w:val="16"/>
              </w:rPr>
              <w:t xml:space="preserve"> (grams)</w:t>
            </w:r>
          </w:p>
        </w:tc>
        <w:tc>
          <w:tcPr>
            <w:tcW w:w="1295" w:type="dxa"/>
            <w:tcBorders>
              <w:left w:val="single" w:sz="4" w:space="0" w:color="auto"/>
              <w:bottom w:val="single" w:sz="4" w:space="0" w:color="auto"/>
            </w:tcBorders>
            <w:vAlign w:val="center"/>
          </w:tcPr>
          <w:p w14:paraId="09895502" w14:textId="1A98C54E" w:rsidR="00307F69" w:rsidRPr="00F425B7" w:rsidRDefault="00307F69" w:rsidP="00307F69">
            <w:pPr>
              <w:jc w:val="center"/>
              <w:rPr>
                <w:sz w:val="16"/>
                <w:szCs w:val="16"/>
              </w:rPr>
            </w:pPr>
            <w:r w:rsidRPr="00F425B7">
              <w:rPr>
                <w:sz w:val="16"/>
                <w:szCs w:val="16"/>
              </w:rPr>
              <w:t>34.91203</w:t>
            </w:r>
          </w:p>
        </w:tc>
        <w:tc>
          <w:tcPr>
            <w:tcW w:w="1295" w:type="dxa"/>
            <w:tcBorders>
              <w:bottom w:val="single" w:sz="4" w:space="0" w:color="auto"/>
            </w:tcBorders>
            <w:vAlign w:val="center"/>
          </w:tcPr>
          <w:p w14:paraId="748EEC70" w14:textId="17143BE2" w:rsidR="00307F69" w:rsidRPr="00F425B7" w:rsidRDefault="00307F69" w:rsidP="00307F69">
            <w:pPr>
              <w:jc w:val="center"/>
              <w:rPr>
                <w:sz w:val="16"/>
                <w:szCs w:val="16"/>
              </w:rPr>
            </w:pPr>
            <w:r w:rsidRPr="00F425B7">
              <w:rPr>
                <w:sz w:val="16"/>
                <w:szCs w:val="16"/>
              </w:rPr>
              <w:t>33.49111</w:t>
            </w:r>
          </w:p>
        </w:tc>
        <w:tc>
          <w:tcPr>
            <w:tcW w:w="1295" w:type="dxa"/>
            <w:tcBorders>
              <w:bottom w:val="single" w:sz="4" w:space="0" w:color="auto"/>
            </w:tcBorders>
            <w:vAlign w:val="center"/>
          </w:tcPr>
          <w:p w14:paraId="2A11862A" w14:textId="2CA048FE" w:rsidR="00307F69" w:rsidRPr="00F425B7" w:rsidRDefault="00307F69" w:rsidP="00307F69">
            <w:pPr>
              <w:jc w:val="center"/>
              <w:rPr>
                <w:sz w:val="16"/>
                <w:szCs w:val="16"/>
              </w:rPr>
            </w:pPr>
            <w:r w:rsidRPr="00F425B7">
              <w:rPr>
                <w:sz w:val="16"/>
                <w:szCs w:val="16"/>
              </w:rPr>
              <w:t>48.31411</w:t>
            </w:r>
          </w:p>
        </w:tc>
      </w:tr>
    </w:tbl>
    <w:p w14:paraId="5AD4197A" w14:textId="04AF11DE" w:rsidR="00D237FE" w:rsidRPr="00F425B7" w:rsidRDefault="00D237FE" w:rsidP="00D237FE">
      <w:pPr>
        <w:rPr>
          <w:sz w:val="16"/>
          <w:szCs w:val="16"/>
        </w:rPr>
      </w:pPr>
    </w:p>
    <w:p w14:paraId="23C1022E" w14:textId="77777777" w:rsidR="00D237FE" w:rsidRPr="00F425B7" w:rsidRDefault="00D237FE" w:rsidP="00D237FE">
      <w:pPr>
        <w:rPr>
          <w:sz w:val="16"/>
          <w:szCs w:val="16"/>
        </w:rPr>
      </w:pPr>
    </w:p>
    <w:p w14:paraId="69F49F87" w14:textId="77777777" w:rsidR="00D237FE" w:rsidRPr="00F425B7" w:rsidRDefault="00D237FE" w:rsidP="00D237FE">
      <w:pPr>
        <w:rPr>
          <w:sz w:val="16"/>
          <w:szCs w:val="16"/>
        </w:rPr>
      </w:pPr>
    </w:p>
    <w:p w14:paraId="65A77137" w14:textId="77777777" w:rsidR="00B318C9" w:rsidRPr="00F425B7" w:rsidRDefault="00B318C9" w:rsidP="00D237FE">
      <w:pPr>
        <w:rPr>
          <w:b/>
          <w:bCs/>
          <w:sz w:val="18"/>
          <w:szCs w:val="18"/>
        </w:rPr>
      </w:pPr>
    </w:p>
    <w:p w14:paraId="1F337CA6" w14:textId="54A5547F" w:rsidR="00D237FE" w:rsidRPr="00F425B7" w:rsidRDefault="00824A41" w:rsidP="00D237FE">
      <w:pPr>
        <w:rPr>
          <w:sz w:val="16"/>
          <w:szCs w:val="16"/>
        </w:rPr>
      </w:pPr>
      <w:r w:rsidRPr="00F425B7">
        <w:rPr>
          <w:b/>
          <w:bCs/>
          <w:sz w:val="18"/>
          <w:szCs w:val="18"/>
        </w:rPr>
        <w:t>7. CFD Setup and Validation</w:t>
      </w:r>
    </w:p>
    <w:p w14:paraId="150E05A1" w14:textId="2623B311" w:rsidR="00D237FE" w:rsidRPr="00F425B7" w:rsidRDefault="007C1E0E" w:rsidP="007C1E0E">
      <w:pPr>
        <w:jc w:val="both"/>
        <w:rPr>
          <w:sz w:val="16"/>
          <w:szCs w:val="16"/>
        </w:rPr>
      </w:pPr>
      <w:r w:rsidRPr="00F425B7">
        <w:rPr>
          <w:sz w:val="16"/>
          <w:szCs w:val="16"/>
        </w:rPr>
        <w:t>High-fidelity numerical simulations were performed in ANSYS Fluent to validate the selected optimal designs obtained from the MCDM stage. The CFD analysis provides an independent evaluation of the thermal resistance, pressure drop, and heat-sink temperature field, enabling direct comparison with surrogate-based predictions and ensuring that the proposed optimal designs satisfy the thermal performance constraints under realistic operating conditions.</w:t>
      </w:r>
    </w:p>
    <w:p w14:paraId="00F9B3C0" w14:textId="517F9469" w:rsidR="007C1E0E" w:rsidRPr="00F425B7" w:rsidRDefault="007C1E0E" w:rsidP="00B318C9">
      <w:pPr>
        <w:spacing w:after="0"/>
        <w:jc w:val="both"/>
        <w:rPr>
          <w:sz w:val="16"/>
          <w:szCs w:val="16"/>
        </w:rPr>
      </w:pPr>
      <w:r w:rsidRPr="00F425B7">
        <w:rPr>
          <w:sz w:val="16"/>
          <w:szCs w:val="16"/>
        </w:rPr>
        <w:t>The CAD models were created in ANSYS Discovery based on the optimal geometric parameters. Each configuration consists of a 15 × 15 × 2 mm</w:t>
      </w:r>
      <w:r w:rsidRPr="00F425B7">
        <w:rPr>
          <w:sz w:val="16"/>
          <w:szCs w:val="16"/>
          <w:vertAlign w:val="superscript"/>
        </w:rPr>
        <w:t xml:space="preserve">3 </w:t>
      </w:r>
      <w:r w:rsidRPr="00F425B7">
        <w:rPr>
          <w:sz w:val="16"/>
          <w:szCs w:val="16"/>
        </w:rPr>
        <w:t>heated chip embedded beneath a 60 × 60 mm</w:t>
      </w:r>
      <w:r w:rsidRPr="00F425B7">
        <w:rPr>
          <w:sz w:val="16"/>
          <w:szCs w:val="16"/>
          <w:vertAlign w:val="superscript"/>
        </w:rPr>
        <w:t>2</w:t>
      </w:r>
      <w:r w:rsidRPr="00F425B7">
        <w:rPr>
          <w:sz w:val="16"/>
          <w:szCs w:val="16"/>
        </w:rPr>
        <w:t xml:space="preserve"> heat-sink base of thickness </w:t>
      </w:r>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b</m:t>
            </m:r>
          </m:sub>
        </m:sSub>
      </m:oMath>
      <w:r w:rsidRPr="00F425B7">
        <w:rPr>
          <w:sz w:val="16"/>
          <w:szCs w:val="16"/>
        </w:rPr>
        <w:t xml:space="preserve">. Cylindrical fins of diameter </w:t>
      </w:r>
      <m:oMath>
        <m:r>
          <w:rPr>
            <w:rFonts w:ascii="Cambria Math" w:hAnsi="Cambria Math"/>
            <w:sz w:val="16"/>
            <w:szCs w:val="16"/>
          </w:rPr>
          <m:t>D</m:t>
        </m:r>
      </m:oMath>
      <w:r w:rsidRPr="00F425B7">
        <w:rPr>
          <w:rFonts w:eastAsiaTheme="minorEastAsia"/>
          <w:sz w:val="16"/>
          <w:szCs w:val="16"/>
        </w:rPr>
        <w:t xml:space="preserve"> </w:t>
      </w:r>
      <w:r w:rsidRPr="00F425B7">
        <w:rPr>
          <w:sz w:val="16"/>
          <w:szCs w:val="16"/>
        </w:rPr>
        <w:t xml:space="preserve">and height </w:t>
      </w:r>
      <m:oMath>
        <m:r>
          <w:rPr>
            <w:rFonts w:ascii="Cambria Math" w:hAnsi="Cambria Math"/>
            <w:sz w:val="16"/>
            <w:szCs w:val="16"/>
          </w:rPr>
          <m:t>H</m:t>
        </m:r>
      </m:oMath>
      <w:r w:rsidRPr="00F425B7">
        <w:rPr>
          <w:rFonts w:eastAsiaTheme="minorEastAsia"/>
          <w:sz w:val="16"/>
          <w:szCs w:val="16"/>
        </w:rPr>
        <w:t xml:space="preserve"> </w:t>
      </w:r>
      <w:r w:rsidRPr="00F425B7">
        <w:rPr>
          <w:sz w:val="16"/>
          <w:szCs w:val="16"/>
        </w:rPr>
        <w:t xml:space="preserve">are placed on the upper surface with uniform spacing </w:t>
      </w:r>
      <m:oMath>
        <m:r>
          <w:rPr>
            <w:rFonts w:ascii="Cambria Math" w:hAnsi="Cambria Math"/>
            <w:sz w:val="16"/>
            <w:szCs w:val="16"/>
          </w:rPr>
          <m:t>S</m:t>
        </m:r>
      </m:oMath>
      <w:r w:rsidRPr="00F425B7">
        <w:rPr>
          <w:sz w:val="16"/>
          <w:szCs w:val="16"/>
        </w:rPr>
        <w:t>. The heat sink is enclosed within a rectangular flow domain long enough upstream and downstream to ensure fully developed inlet and outlet conditions. Chip and heat-sink volumes were split into separate bodies for assigning material properties and heat sources.</w:t>
      </w:r>
    </w:p>
    <w:p w14:paraId="27C93B04" w14:textId="443F6A44" w:rsidR="007C1E0E" w:rsidRPr="00F425B7" w:rsidRDefault="00B318C9" w:rsidP="00B318C9">
      <w:pPr>
        <w:jc w:val="center"/>
        <w:rPr>
          <w:sz w:val="16"/>
          <w:szCs w:val="16"/>
        </w:rPr>
      </w:pPr>
      <w:r w:rsidRPr="00F425B7">
        <w:rPr>
          <w:noProof/>
          <w:sz w:val="16"/>
          <w:szCs w:val="16"/>
        </w:rPr>
        <mc:AlternateContent>
          <mc:Choice Requires="wps">
            <w:drawing>
              <wp:anchor distT="45720" distB="45720" distL="114300" distR="114300" simplePos="0" relativeHeight="251687936" behindDoc="0" locked="0" layoutInCell="1" allowOverlap="1" wp14:anchorId="498ED7C7" wp14:editId="45D9EC53">
                <wp:simplePos x="0" y="0"/>
                <wp:positionH relativeFrom="margin">
                  <wp:align>right</wp:align>
                </wp:positionH>
                <wp:positionV relativeFrom="paragraph">
                  <wp:posOffset>4168140</wp:posOffset>
                </wp:positionV>
                <wp:extent cx="6722110" cy="3188970"/>
                <wp:effectExtent l="0" t="0" r="2540" b="0"/>
                <wp:wrapSquare wrapText="bothSides"/>
                <wp:docPr id="665353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2110" cy="3188970"/>
                        </a:xfrm>
                        <a:prstGeom prst="rect">
                          <a:avLst/>
                        </a:prstGeom>
                        <a:solidFill>
                          <a:srgbClr val="FFFFFF"/>
                        </a:solidFill>
                        <a:ln w="9525">
                          <a:noFill/>
                          <a:miter lim="800000"/>
                          <a:headEnd/>
                          <a:tailEnd/>
                        </a:ln>
                      </wps:spPr>
                      <wps:txbx>
                        <w:txbxContent>
                          <w:p w14:paraId="4DD74634" w14:textId="31CDD555" w:rsidR="00B318C9" w:rsidRPr="00F425B7" w:rsidRDefault="00BC3E48" w:rsidP="00BC3E48">
                            <w:pPr>
                              <w:jc w:val="center"/>
                            </w:pPr>
                            <w:r w:rsidRPr="00F425B7">
                              <w:rPr>
                                <w:noProof/>
                              </w:rPr>
                              <w:drawing>
                                <wp:inline distT="0" distB="0" distL="0" distR="0" wp14:anchorId="791BF799" wp14:editId="41CB59C9">
                                  <wp:extent cx="2704910" cy="2044461"/>
                                  <wp:effectExtent l="0" t="0" r="635" b="0"/>
                                  <wp:docPr id="1946363392" name="Picture 1" descr="A colorful square with many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716" name="Picture 1" descr="A colorful square with many columns&#10;&#10;AI-generated content may be incorrect."/>
                                          <pic:cNvPicPr/>
                                        </pic:nvPicPr>
                                        <pic:blipFill>
                                          <a:blip r:embed="rId20"/>
                                          <a:stretch>
                                            <a:fillRect/>
                                          </a:stretch>
                                        </pic:blipFill>
                                        <pic:spPr>
                                          <a:xfrm>
                                            <a:off x="0" y="0"/>
                                            <a:ext cx="2704910" cy="2044461"/>
                                          </a:xfrm>
                                          <a:prstGeom prst="rect">
                                            <a:avLst/>
                                          </a:prstGeom>
                                        </pic:spPr>
                                      </pic:pic>
                                    </a:graphicData>
                                  </a:graphic>
                                </wp:inline>
                              </w:drawing>
                            </w:r>
                            <w:r w:rsidRPr="00F425B7">
                              <w:rPr>
                                <w:noProof/>
                              </w:rPr>
                              <w:drawing>
                                <wp:inline distT="0" distB="0" distL="0" distR="0" wp14:anchorId="407DDDF1" wp14:editId="3B1C7170">
                                  <wp:extent cx="4614543" cy="982980"/>
                                  <wp:effectExtent l="0" t="0" r="0" b="7620"/>
                                  <wp:docPr id="1962342330" name="Picture 1" descr="A blue and yellow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3283" name="Picture 1" descr="A blue and yellow object&#10;&#10;AI-generated content may be incorrect."/>
                                          <pic:cNvPicPr/>
                                        </pic:nvPicPr>
                                        <pic:blipFill rotWithShape="1">
                                          <a:blip r:embed="rId21"/>
                                          <a:srcRect l="7919" t="17204" b="10148"/>
                                          <a:stretch>
                                            <a:fillRect/>
                                          </a:stretch>
                                        </pic:blipFill>
                                        <pic:spPr bwMode="auto">
                                          <a:xfrm>
                                            <a:off x="0" y="0"/>
                                            <a:ext cx="4628180" cy="98588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ED7C7" id="_x0000_s1039" type="#_x0000_t202" style="position:absolute;left:0;text-align:left;margin-left:478.1pt;margin-top:328.2pt;width:529.3pt;height:251.1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" stroked="f">
                <v:textbox>
                  <w:txbxContent>
                    <w:p w14:paraId="4DD74634" w14:textId="31CDD555" w:rsidR="00B318C9" w:rsidRPr="00F425B7" w:rsidRDefault="00BC3E48" w:rsidP="00BC3E48">
                      <w:pPr>
                        <w:jc w:val="center"/>
                      </w:pPr>
                      <w:r w:rsidRPr="00F425B7">
                        <w:drawing>
                          <wp:inline distT="0" distB="0" distL="0" distR="0" wp14:anchorId="791BF799" wp14:editId="41CB59C9">
                            <wp:extent cx="2704910" cy="2044461"/>
                            <wp:effectExtent l="0" t="0" r="635" b="0"/>
                            <wp:docPr id="1946363392" name="Picture 1" descr="A colorful square with many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6716" name="Picture 1" descr="A colorful square with many columns&#10;&#10;AI-generated content may be incorrect."/>
                                    <pic:cNvPicPr/>
                                  </pic:nvPicPr>
                                  <pic:blipFill>
                                    <a:blip r:embed="rId22"/>
                                    <a:stretch>
                                      <a:fillRect/>
                                    </a:stretch>
                                  </pic:blipFill>
                                  <pic:spPr>
                                    <a:xfrm>
                                      <a:off x="0" y="0"/>
                                      <a:ext cx="2704910" cy="2044461"/>
                                    </a:xfrm>
                                    <a:prstGeom prst="rect">
                                      <a:avLst/>
                                    </a:prstGeom>
                                  </pic:spPr>
                                </pic:pic>
                              </a:graphicData>
                            </a:graphic>
                          </wp:inline>
                        </w:drawing>
                      </w:r>
                      <w:r w:rsidRPr="00F425B7">
                        <w:drawing>
                          <wp:inline distT="0" distB="0" distL="0" distR="0" wp14:anchorId="407DDDF1" wp14:editId="3B1C7170">
                            <wp:extent cx="4614543" cy="982980"/>
                            <wp:effectExtent l="0" t="0" r="0" b="7620"/>
                            <wp:docPr id="1962342330" name="Picture 1" descr="A blue and yellow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3283" name="Picture 1" descr="A blue and yellow object&#10;&#10;AI-generated content may be incorrect."/>
                                    <pic:cNvPicPr/>
                                  </pic:nvPicPr>
                                  <pic:blipFill rotWithShape="1">
                                    <a:blip r:embed="rId23"/>
                                    <a:srcRect l="7919" t="17204" b="10148"/>
                                    <a:stretch>
                                      <a:fillRect/>
                                    </a:stretch>
                                  </pic:blipFill>
                                  <pic:spPr bwMode="auto">
                                    <a:xfrm>
                                      <a:off x="0" y="0"/>
                                      <a:ext cx="4628180" cy="98588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r w:rsidRPr="00F425B7">
        <w:rPr>
          <w:noProof/>
          <w:sz w:val="16"/>
          <w:szCs w:val="16"/>
        </w:rPr>
        <w:drawing>
          <wp:inline distT="0" distB="0" distL="0" distR="0" wp14:anchorId="47295043" wp14:editId="7210B21E">
            <wp:extent cx="2589581" cy="1489534"/>
            <wp:effectExtent l="0" t="0" r="1270" b="0"/>
            <wp:docPr id="1034495203" name="Picture 21" descr="Diagram of 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287" name="Picture 21" descr="Diagram of a diagram of a rectangular object&#10;&#10;AI-generated content may be incorrect."/>
                    <pic:cNvPicPr/>
                  </pic:nvPicPr>
                  <pic:blipFill rotWithShape="1">
                    <a:blip r:embed="rId24" cstate="print">
                      <a:extLst>
                        <a:ext uri="{28A0092B-C50C-407E-A947-70E740481C1C}">
                          <a14:useLocalDpi xmlns:a14="http://schemas.microsoft.com/office/drawing/2010/main" val="0"/>
                        </a:ext>
                      </a:extLst>
                    </a:blip>
                    <a:srcRect l="14940" t="18920" r="11459" b="5829"/>
                    <a:stretch>
                      <a:fillRect/>
                    </a:stretch>
                  </pic:blipFill>
                  <pic:spPr bwMode="auto">
                    <a:xfrm>
                      <a:off x="0" y="0"/>
                      <a:ext cx="2600113" cy="1495592"/>
                    </a:xfrm>
                    <a:prstGeom prst="rect">
                      <a:avLst/>
                    </a:prstGeom>
                    <a:ln>
                      <a:noFill/>
                    </a:ln>
                    <a:extLst>
                      <a:ext uri="{53640926-AAD7-44D8-BBD7-CCE9431645EC}">
                        <a14:shadowObscured xmlns:a14="http://schemas.microsoft.com/office/drawing/2010/main"/>
                      </a:ext>
                    </a:extLst>
                  </pic:spPr>
                </pic:pic>
              </a:graphicData>
            </a:graphic>
          </wp:inline>
        </w:drawing>
      </w:r>
    </w:p>
    <w:p w14:paraId="7B8F7698" w14:textId="195903EC" w:rsidR="00B318C9" w:rsidRPr="00F425B7" w:rsidRDefault="00B318C9" w:rsidP="00B318C9">
      <w:pPr>
        <w:jc w:val="center"/>
        <w:rPr>
          <w:sz w:val="16"/>
          <w:szCs w:val="16"/>
        </w:rPr>
      </w:pPr>
      <w:r w:rsidRPr="00F425B7">
        <w:rPr>
          <w:b/>
          <w:bCs/>
          <w:sz w:val="16"/>
          <w:szCs w:val="16"/>
        </w:rPr>
        <w:t>Fig.7.</w:t>
      </w:r>
      <w:r w:rsidRPr="00F425B7">
        <w:rPr>
          <w:sz w:val="16"/>
          <w:szCs w:val="16"/>
        </w:rPr>
        <w:t xml:space="preserve"> Schematic of the CFD simulation domain showing the enclosure, air inlet, outlet, base plate, and pin-fin heat-sink assembly.</w:t>
      </w:r>
    </w:p>
    <w:p w14:paraId="4DAAAC45" w14:textId="5E748331" w:rsidR="00B318C9" w:rsidRPr="00F425B7" w:rsidRDefault="007C1E0E" w:rsidP="00B318C9">
      <w:pPr>
        <w:jc w:val="both"/>
        <w:rPr>
          <w:sz w:val="16"/>
          <w:szCs w:val="16"/>
        </w:rPr>
      </w:pPr>
      <w:r w:rsidRPr="00F425B7">
        <w:rPr>
          <w:sz w:val="16"/>
          <w:szCs w:val="16"/>
        </w:rPr>
        <w:t xml:space="preserve">The pressure-based, steady-state solver was employed with second-order discretization for momentum and energy equations. Coupling was achieved through the COUPLED scheme. Convergence was monitored using residual norms as well as stabilization of temperature and pressure fields. Although the solution typically converged in fewer than </w:t>
      </w:r>
      <w:r w:rsidR="00B318C9" w:rsidRPr="00F425B7">
        <w:rPr>
          <w:sz w:val="16"/>
          <w:szCs w:val="16"/>
        </w:rPr>
        <w:t>300</w:t>
      </w:r>
      <w:r w:rsidRPr="00F425B7">
        <w:rPr>
          <w:sz w:val="16"/>
          <w:szCs w:val="16"/>
        </w:rPr>
        <w:t xml:space="preserve"> iterations, additional iterations were permitted to ensure fully stabilized temperature fields.</w:t>
      </w:r>
    </w:p>
    <w:p w14:paraId="5D577D36" w14:textId="5A739F1B" w:rsidR="00B318C9" w:rsidRPr="00F425B7" w:rsidRDefault="00F425B7" w:rsidP="00B318C9">
      <w:pPr>
        <w:jc w:val="both"/>
        <w:rPr>
          <w:sz w:val="16"/>
          <w:szCs w:val="16"/>
        </w:rPr>
      </w:pPr>
      <w:r w:rsidRPr="00F425B7">
        <w:rPr>
          <w:noProof/>
          <w:sz w:val="16"/>
          <w:szCs w:val="16"/>
        </w:rPr>
        <mc:AlternateContent>
          <mc:Choice Requires="wps">
            <w:drawing>
              <wp:anchor distT="45720" distB="45720" distL="114300" distR="114300" simplePos="0" relativeHeight="251689984" behindDoc="0" locked="0" layoutInCell="1" allowOverlap="1" wp14:anchorId="210A4205" wp14:editId="46AEEB0F">
                <wp:simplePos x="0" y="0"/>
                <wp:positionH relativeFrom="margin">
                  <wp:posOffset>633035</wp:posOffset>
                </wp:positionH>
                <wp:positionV relativeFrom="paragraph">
                  <wp:posOffset>4284645</wp:posOffset>
                </wp:positionV>
                <wp:extent cx="6010275" cy="1404620"/>
                <wp:effectExtent l="0" t="0" r="9525" b="6985"/>
                <wp:wrapNone/>
                <wp:docPr id="1064569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75" cy="1404620"/>
                        </a:xfrm>
                        <a:prstGeom prst="rect">
                          <a:avLst/>
                        </a:prstGeom>
                        <a:solidFill>
                          <a:srgbClr val="FFFFFF"/>
                        </a:solidFill>
                        <a:ln w="9525">
                          <a:noFill/>
                          <a:miter lim="800000"/>
                          <a:headEnd/>
                          <a:tailEnd/>
                        </a:ln>
                      </wps:spPr>
                      <wps:txbx>
                        <w:txbxContent>
                          <w:p w14:paraId="3BDC8164" w14:textId="6DEB90EC" w:rsidR="00F425B7" w:rsidRPr="00F425B7" w:rsidRDefault="00F425B7" w:rsidP="00F425B7">
                            <w:pPr>
                              <w:jc w:val="center"/>
                              <w:rPr>
                                <w:sz w:val="16"/>
                                <w:szCs w:val="16"/>
                              </w:rPr>
                            </w:pPr>
                            <w:r w:rsidRPr="00F425B7">
                              <w:rPr>
                                <w:b/>
                                <w:bCs/>
                                <w:sz w:val="16"/>
                                <w:szCs w:val="16"/>
                              </w:rPr>
                              <w:t xml:space="preserve">Fig.9. </w:t>
                            </w:r>
                            <w:r w:rsidRPr="00F425B7">
                              <w:rPr>
                                <w:sz w:val="16"/>
                                <w:szCs w:val="16"/>
                              </w:rPr>
                              <w:t>CFD temperature contour visualization of the TOPSIS-selected heat-sink design showing fin-surface temperature distribution and downstream thermal plume.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0A4205" id="_x0000_s1040" type="#_x0000_t202" style="position:absolute;left:0;text-align:left;margin-left:49.85pt;margin-top:337.35pt;width:473.25pt;height:110.6pt;z-index:2516899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" stroked="f">
                <v:textbox style="mso-fit-shape-to-text:t">
                  <w:txbxContent>
                    <w:p w14:paraId="3BDC8164" w14:textId="6DEB90EC" w:rsidR="00F425B7" w:rsidRPr="00F425B7" w:rsidRDefault="00F425B7" w:rsidP="00F425B7">
                      <w:pPr>
                        <w:jc w:val="center"/>
                        <w:rPr>
                          <w:sz w:val="16"/>
                          <w:szCs w:val="16"/>
                        </w:rPr>
                      </w:pPr>
                      <w:r w:rsidRPr="00F425B7">
                        <w:rPr>
                          <w:b/>
                          <w:bCs/>
                          <w:sz w:val="16"/>
                          <w:szCs w:val="16"/>
                        </w:rPr>
                        <w:t>Fig.</w:t>
                      </w:r>
                      <w:r w:rsidRPr="00F425B7">
                        <w:rPr>
                          <w:b/>
                          <w:bCs/>
                          <w:sz w:val="16"/>
                          <w:szCs w:val="16"/>
                        </w:rPr>
                        <w:t>9</w:t>
                      </w:r>
                      <w:r w:rsidRPr="00F425B7">
                        <w:rPr>
                          <w:b/>
                          <w:bCs/>
                          <w:sz w:val="16"/>
                          <w:szCs w:val="16"/>
                        </w:rPr>
                        <w:t xml:space="preserve">. </w:t>
                      </w:r>
                      <w:r w:rsidRPr="00F425B7">
                        <w:rPr>
                          <w:sz w:val="16"/>
                          <w:szCs w:val="16"/>
                        </w:rPr>
                        <w:t>CFD temperature contour visualization of the TOPSIS-selected heat-sink design showing fin-surface temperature distribution and downstream thermal plume.</w:t>
                      </w:r>
                    </w:p>
                  </w:txbxContent>
                </v:textbox>
                <w10:wrap anchorx="margin"/>
              </v:shape>
            </w:pict>
          </mc:Fallback>
        </mc:AlternateContent>
      </w:r>
      <w:r w:rsidR="00B318C9" w:rsidRPr="00F425B7">
        <w:rPr>
          <w:sz w:val="16"/>
          <w:szCs w:val="16"/>
        </w:rPr>
        <w:t>The residual plot shows a steady, monotonic decrease across all governing equations, indicating stable and well-behaved numerical convergence. Momentum and energy residuals reach several orders of magnitude below the initial levels, while turbulence variables (</w:t>
      </w:r>
      <m:oMath>
        <m:r>
          <w:rPr>
            <w:rFonts w:ascii="Cambria Math" w:hAnsi="Cambria Math"/>
            <w:sz w:val="16"/>
            <w:szCs w:val="16"/>
          </w:rPr>
          <m:t>k</m:t>
        </m:r>
      </m:oMath>
      <w:r w:rsidR="00B318C9" w:rsidRPr="00F425B7">
        <w:rPr>
          <w:sz w:val="16"/>
          <w:szCs w:val="16"/>
        </w:rPr>
        <w:t xml:space="preserve">, </w:t>
      </w:r>
      <m:oMath>
        <m:r>
          <w:rPr>
            <w:rFonts w:ascii="Cambria Math" w:hAnsi="Cambria Math"/>
            <w:sz w:val="16"/>
            <w:szCs w:val="16"/>
          </w:rPr>
          <m:t>ω</m:t>
        </m:r>
      </m:oMath>
      <w:r w:rsidR="00B318C9" w:rsidRPr="00F425B7">
        <w:rPr>
          <w:sz w:val="16"/>
          <w:szCs w:val="16"/>
        </w:rPr>
        <w:t>) also exhibit smooth decay, confirming that the flow and thermal fields have stabilized. The overall convergence behavior demonstrates the reliability of the CFD solution used for validating the optimal designs.</w:t>
      </w:r>
    </w:p>
    <w:p w14:paraId="569A272E" w14:textId="7E0A02AE" w:rsidR="00B318C9" w:rsidRPr="00F425B7" w:rsidRDefault="00B318C9" w:rsidP="00B318C9">
      <w:pPr>
        <w:jc w:val="both"/>
        <w:rPr>
          <w:sz w:val="16"/>
          <w:szCs w:val="16"/>
        </w:rPr>
      </w:pPr>
      <w:r w:rsidRPr="00F425B7">
        <w:rPr>
          <w:noProof/>
        </w:rPr>
        <w:drawing>
          <wp:inline distT="0" distB="0" distL="0" distR="0" wp14:anchorId="05CDDFDE" wp14:editId="2CF9C8F6">
            <wp:extent cx="3231515" cy="1515745"/>
            <wp:effectExtent l="0" t="0" r="6985" b="8255"/>
            <wp:docPr id="2057038820" name="Picture 2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graph of different colored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37246" cy="1518433"/>
                    </a:xfrm>
                    <a:prstGeom prst="rect">
                      <a:avLst/>
                    </a:prstGeom>
                    <a:noFill/>
                    <a:ln>
                      <a:noFill/>
                    </a:ln>
                  </pic:spPr>
                </pic:pic>
              </a:graphicData>
            </a:graphic>
          </wp:inline>
        </w:drawing>
      </w:r>
    </w:p>
    <w:p w14:paraId="7B60D14A" w14:textId="0FA4D8D8" w:rsidR="00B318C9" w:rsidRPr="00F425B7" w:rsidRDefault="00B318C9" w:rsidP="00B318C9">
      <w:pPr>
        <w:jc w:val="center"/>
        <w:rPr>
          <w:sz w:val="16"/>
          <w:szCs w:val="16"/>
        </w:rPr>
      </w:pPr>
      <w:r w:rsidRPr="00F425B7">
        <w:rPr>
          <w:b/>
          <w:bCs/>
          <w:sz w:val="16"/>
          <w:szCs w:val="16"/>
        </w:rPr>
        <w:t>Fig.8.</w:t>
      </w:r>
      <w:r w:rsidRPr="00F425B7">
        <w:rPr>
          <w:sz w:val="16"/>
          <w:szCs w:val="16"/>
        </w:rPr>
        <w:t xml:space="preserve">  Convergence history of scaled residuals for the CFD simulation of the selected heat-sink design.</w:t>
      </w:r>
    </w:p>
    <w:p w14:paraId="0BA5C8C2" w14:textId="5847D3EE" w:rsidR="00D237FE" w:rsidRPr="00F425B7" w:rsidRDefault="007C1E0E" w:rsidP="00B318C9">
      <w:pPr>
        <w:jc w:val="both"/>
        <w:rPr>
          <w:sz w:val="16"/>
          <w:szCs w:val="16"/>
        </w:rPr>
      </w:pPr>
      <w:r w:rsidRPr="00F425B7">
        <w:rPr>
          <w:sz w:val="16"/>
          <w:szCs w:val="16"/>
        </w:rPr>
        <w:t>The CFD results for each MCDM-selected design were compared directly with surrogate predictions. Agreement between the two sets confirms the accuracy of the surrogate models and validates the NSGA-II optimization framework. Temperature contours, velocity fields, and streamline plots were additionally visualized to illustrate thermal spreading, flow development, and local hotspots within the fin array.</w:t>
      </w:r>
    </w:p>
    <w:p w14:paraId="4EA87E56" w14:textId="77CFDD18" w:rsidR="00B318C9" w:rsidRPr="00F425B7" w:rsidRDefault="00B318C9" w:rsidP="00B318C9">
      <w:pPr>
        <w:spacing w:after="0"/>
        <w:jc w:val="both"/>
        <w:rPr>
          <w:b/>
          <w:bCs/>
          <w:sz w:val="16"/>
          <w:szCs w:val="16"/>
        </w:rPr>
      </w:pPr>
      <w:r w:rsidRPr="00F425B7">
        <w:rPr>
          <w:b/>
          <w:bCs/>
          <w:sz w:val="16"/>
          <w:szCs w:val="16"/>
        </w:rPr>
        <w:t>Table 5</w:t>
      </w:r>
    </w:p>
    <w:p w14:paraId="4A734203" w14:textId="3E97EFCD" w:rsidR="00C14B55" w:rsidRPr="00F425B7" w:rsidRDefault="00C14B55" w:rsidP="00B318C9">
      <w:pPr>
        <w:spacing w:after="0"/>
        <w:jc w:val="both"/>
        <w:rPr>
          <w:sz w:val="16"/>
          <w:szCs w:val="16"/>
        </w:rPr>
      </w:pPr>
      <w:r w:rsidRPr="00F425B7">
        <w:rPr>
          <w:sz w:val="16"/>
          <w:szCs w:val="16"/>
        </w:rPr>
        <w:t>Comparison of optimization-predicted and CFD-validated performance metrics for the TOPSIS, LINMAP, and VIKOR selected designs.</w:t>
      </w:r>
    </w:p>
    <w:tbl>
      <w:tblPr>
        <w:tblStyle w:val="TableGrid"/>
        <w:tblW w:w="5417" w:type="dxa"/>
        <w:tblLook w:val="04A0" w:firstRow="1" w:lastRow="0" w:firstColumn="1" w:lastColumn="0" w:noHBand="0" w:noVBand="1"/>
      </w:tblPr>
      <w:tblGrid>
        <w:gridCol w:w="1107"/>
        <w:gridCol w:w="690"/>
        <w:gridCol w:w="690"/>
        <w:gridCol w:w="775"/>
        <w:gridCol w:w="690"/>
        <w:gridCol w:w="690"/>
        <w:gridCol w:w="775"/>
      </w:tblGrid>
      <w:tr w:rsidR="00C14B55" w:rsidRPr="00F425B7" w14:paraId="129010A6" w14:textId="15CE3875" w:rsidTr="00C14B55">
        <w:trPr>
          <w:trHeight w:val="368"/>
        </w:trPr>
        <w:tc>
          <w:tcPr>
            <w:tcW w:w="1107" w:type="dxa"/>
            <w:vMerge w:val="restart"/>
            <w:vAlign w:val="center"/>
          </w:tcPr>
          <w:p w14:paraId="5B3AA756" w14:textId="77777777" w:rsidR="00C14B55" w:rsidRPr="00F425B7" w:rsidRDefault="00C14B55" w:rsidP="00C14B55">
            <w:pPr>
              <w:jc w:val="center"/>
              <w:rPr>
                <w:sz w:val="16"/>
                <w:szCs w:val="16"/>
              </w:rPr>
            </w:pPr>
          </w:p>
        </w:tc>
        <w:tc>
          <w:tcPr>
            <w:tcW w:w="2155" w:type="dxa"/>
            <w:gridSpan w:val="3"/>
            <w:vAlign w:val="center"/>
          </w:tcPr>
          <w:p w14:paraId="6A19C96C" w14:textId="3E7AC367" w:rsidR="00C14B55" w:rsidRPr="00F425B7" w:rsidRDefault="00C14B55" w:rsidP="00C14B55">
            <w:pPr>
              <w:jc w:val="center"/>
              <w:rPr>
                <w:i/>
                <w:iCs/>
                <w:sz w:val="16"/>
                <w:szCs w:val="16"/>
              </w:rPr>
            </w:pPr>
            <w:r w:rsidRPr="00F425B7">
              <w:rPr>
                <w:i/>
                <w:iCs/>
                <w:sz w:val="16"/>
                <w:szCs w:val="16"/>
              </w:rPr>
              <w:t>TOPSIS</w:t>
            </w:r>
          </w:p>
        </w:tc>
        <w:tc>
          <w:tcPr>
            <w:tcW w:w="2155" w:type="dxa"/>
            <w:gridSpan w:val="3"/>
            <w:vAlign w:val="center"/>
          </w:tcPr>
          <w:p w14:paraId="7B7D576E" w14:textId="13DE78D8" w:rsidR="00C14B55" w:rsidRPr="00F425B7" w:rsidRDefault="00C14B55" w:rsidP="00C14B55">
            <w:pPr>
              <w:jc w:val="center"/>
              <w:rPr>
                <w:i/>
                <w:iCs/>
                <w:sz w:val="16"/>
                <w:szCs w:val="16"/>
              </w:rPr>
            </w:pPr>
            <w:r w:rsidRPr="00F425B7">
              <w:rPr>
                <w:i/>
                <w:iCs/>
                <w:sz w:val="16"/>
                <w:szCs w:val="16"/>
              </w:rPr>
              <w:t>LINMAP</w:t>
            </w:r>
          </w:p>
        </w:tc>
      </w:tr>
      <w:tr w:rsidR="00C14B55" w:rsidRPr="00F425B7" w14:paraId="78831751" w14:textId="1BACEDC4" w:rsidTr="00C14B55">
        <w:trPr>
          <w:trHeight w:val="274"/>
        </w:trPr>
        <w:tc>
          <w:tcPr>
            <w:tcW w:w="1107" w:type="dxa"/>
            <w:vMerge/>
            <w:vAlign w:val="center"/>
          </w:tcPr>
          <w:p w14:paraId="3BDB632E" w14:textId="77777777" w:rsidR="00C14B55" w:rsidRPr="00F425B7" w:rsidRDefault="00C14B55" w:rsidP="00C14B55">
            <w:pPr>
              <w:jc w:val="center"/>
              <w:rPr>
                <w:sz w:val="16"/>
                <w:szCs w:val="16"/>
              </w:rPr>
            </w:pPr>
          </w:p>
        </w:tc>
        <w:tc>
          <w:tcPr>
            <w:tcW w:w="690" w:type="dxa"/>
            <w:vAlign w:val="center"/>
          </w:tcPr>
          <w:p w14:paraId="6A78C25C" w14:textId="0A7B5EB5" w:rsidR="00C14B55" w:rsidRPr="00F425B7" w:rsidRDefault="00000000"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m:oMathPara>
          </w:p>
        </w:tc>
        <w:tc>
          <w:tcPr>
            <w:tcW w:w="690" w:type="dxa"/>
            <w:vAlign w:val="center"/>
          </w:tcPr>
          <w:p w14:paraId="35C53DC8" w14:textId="212F3B91" w:rsidR="00C14B55" w:rsidRPr="00F425B7" w:rsidRDefault="00C14B55" w:rsidP="00C14B55">
            <w:pPr>
              <w:jc w:val="center"/>
              <w:rPr>
                <w:sz w:val="16"/>
                <w:szCs w:val="16"/>
              </w:rPr>
            </w:pPr>
            <m:oMathPara>
              <m:oMath>
                <m:r>
                  <m:rPr>
                    <m:sty m:val="b"/>
                  </m:rPr>
                  <w:rPr>
                    <w:rFonts w:ascii="Cambria Math" w:hAnsi="Cambria Math"/>
                    <w:sz w:val="16"/>
                    <w:szCs w:val="16"/>
                  </w:rPr>
                  <m:t>Δ</m:t>
                </m:r>
                <m:r>
                  <m:rPr>
                    <m:sty m:val="bi"/>
                  </m:rPr>
                  <w:rPr>
                    <w:rFonts w:ascii="Cambria Math" w:hAnsi="Cambria Math"/>
                    <w:sz w:val="16"/>
                    <w:szCs w:val="16"/>
                  </w:rPr>
                  <m:t>P</m:t>
                </m:r>
              </m:oMath>
            </m:oMathPara>
          </w:p>
        </w:tc>
        <w:tc>
          <w:tcPr>
            <w:tcW w:w="775" w:type="dxa"/>
            <w:vAlign w:val="center"/>
          </w:tcPr>
          <w:p w14:paraId="6ADFECE2" w14:textId="133CAE59" w:rsidR="00C14B55" w:rsidRPr="00F425B7" w:rsidRDefault="00000000"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m:oMathPara>
          </w:p>
        </w:tc>
        <w:tc>
          <w:tcPr>
            <w:tcW w:w="690" w:type="dxa"/>
            <w:vAlign w:val="center"/>
          </w:tcPr>
          <w:p w14:paraId="2B8F8207" w14:textId="327BB31F" w:rsidR="00C14B55" w:rsidRPr="00F425B7" w:rsidRDefault="00000000"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m:oMathPara>
          </w:p>
        </w:tc>
        <w:tc>
          <w:tcPr>
            <w:tcW w:w="690" w:type="dxa"/>
            <w:vAlign w:val="center"/>
          </w:tcPr>
          <w:p w14:paraId="3B7C1DFC" w14:textId="013DB54E" w:rsidR="00C14B55" w:rsidRPr="00F425B7" w:rsidRDefault="00C14B55" w:rsidP="00C14B55">
            <w:pPr>
              <w:jc w:val="center"/>
              <w:rPr>
                <w:sz w:val="16"/>
                <w:szCs w:val="16"/>
              </w:rPr>
            </w:pPr>
            <m:oMathPara>
              <m:oMath>
                <m:r>
                  <m:rPr>
                    <m:sty m:val="b"/>
                  </m:rPr>
                  <w:rPr>
                    <w:rFonts w:ascii="Cambria Math" w:hAnsi="Cambria Math"/>
                    <w:sz w:val="16"/>
                    <w:szCs w:val="16"/>
                  </w:rPr>
                  <m:t>Δ</m:t>
                </m:r>
                <m:r>
                  <m:rPr>
                    <m:sty m:val="bi"/>
                  </m:rPr>
                  <w:rPr>
                    <w:rFonts w:ascii="Cambria Math" w:hAnsi="Cambria Math"/>
                    <w:sz w:val="16"/>
                    <w:szCs w:val="16"/>
                  </w:rPr>
                  <m:t>P</m:t>
                </m:r>
              </m:oMath>
            </m:oMathPara>
          </w:p>
        </w:tc>
        <w:tc>
          <w:tcPr>
            <w:tcW w:w="775" w:type="dxa"/>
            <w:vAlign w:val="center"/>
          </w:tcPr>
          <w:p w14:paraId="2397256A" w14:textId="2473C6F1" w:rsidR="00C14B55" w:rsidRPr="00F425B7" w:rsidRDefault="00000000"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m:oMathPara>
          </w:p>
        </w:tc>
      </w:tr>
      <w:tr w:rsidR="00C14B55" w:rsidRPr="00F425B7" w14:paraId="7A5AC909" w14:textId="74CE565B" w:rsidTr="00C14B55">
        <w:trPr>
          <w:trHeight w:val="386"/>
        </w:trPr>
        <w:tc>
          <w:tcPr>
            <w:tcW w:w="1107" w:type="dxa"/>
            <w:vAlign w:val="center"/>
          </w:tcPr>
          <w:p w14:paraId="58226706" w14:textId="0E99E57A" w:rsidR="00C14B55" w:rsidRPr="00F425B7" w:rsidRDefault="00C14B55" w:rsidP="00C14B55">
            <w:pPr>
              <w:jc w:val="center"/>
              <w:rPr>
                <w:sz w:val="16"/>
                <w:szCs w:val="16"/>
              </w:rPr>
            </w:pPr>
            <w:r w:rsidRPr="00F425B7">
              <w:rPr>
                <w:sz w:val="16"/>
                <w:szCs w:val="16"/>
              </w:rPr>
              <w:t>Optimization</w:t>
            </w:r>
          </w:p>
        </w:tc>
        <w:tc>
          <w:tcPr>
            <w:tcW w:w="690" w:type="dxa"/>
            <w:vAlign w:val="center"/>
          </w:tcPr>
          <w:p w14:paraId="3AD740E6" w14:textId="1EDD0E17" w:rsidR="00C14B55" w:rsidRPr="00F425B7" w:rsidRDefault="00C14B55" w:rsidP="00C14B55">
            <w:pPr>
              <w:jc w:val="center"/>
              <w:rPr>
                <w:sz w:val="16"/>
                <w:szCs w:val="16"/>
              </w:rPr>
            </w:pPr>
            <w:r w:rsidRPr="00F425B7">
              <w:rPr>
                <w:rFonts w:ascii="Aptos" w:hAnsi="Aptos" w:cs="Arial"/>
                <w:color w:val="000000" w:themeColor="dark1"/>
                <w:kern w:val="24"/>
                <w:sz w:val="16"/>
                <w:szCs w:val="16"/>
              </w:rPr>
              <w:t>0.6864</w:t>
            </w:r>
          </w:p>
        </w:tc>
        <w:tc>
          <w:tcPr>
            <w:tcW w:w="690" w:type="dxa"/>
            <w:vAlign w:val="center"/>
          </w:tcPr>
          <w:p w14:paraId="6EE18AB9" w14:textId="217254A1" w:rsidR="00C14B55" w:rsidRPr="00F425B7" w:rsidRDefault="00C14B55" w:rsidP="00C14B55">
            <w:pPr>
              <w:jc w:val="center"/>
              <w:rPr>
                <w:sz w:val="16"/>
                <w:szCs w:val="16"/>
              </w:rPr>
            </w:pPr>
            <w:r w:rsidRPr="00F425B7">
              <w:rPr>
                <w:rFonts w:ascii="Aptos" w:hAnsi="Aptos" w:cs="Arial"/>
                <w:color w:val="000000" w:themeColor="dark1"/>
                <w:kern w:val="24"/>
                <w:sz w:val="16"/>
                <w:szCs w:val="16"/>
              </w:rPr>
              <w:t>1.8249</w:t>
            </w:r>
          </w:p>
        </w:tc>
        <w:tc>
          <w:tcPr>
            <w:tcW w:w="775" w:type="dxa"/>
            <w:vAlign w:val="center"/>
          </w:tcPr>
          <w:p w14:paraId="5D93CCDF" w14:textId="3A2567BD" w:rsidR="00C14B55" w:rsidRPr="00F425B7" w:rsidRDefault="00C14B55" w:rsidP="00C14B55">
            <w:pPr>
              <w:jc w:val="center"/>
              <w:rPr>
                <w:sz w:val="16"/>
                <w:szCs w:val="16"/>
              </w:rPr>
            </w:pPr>
            <w:r w:rsidRPr="00F425B7">
              <w:rPr>
                <w:rFonts w:ascii="Aptos" w:hAnsi="Aptos" w:cs="Arial"/>
                <w:color w:val="000000" w:themeColor="dark1"/>
                <w:kern w:val="24"/>
                <w:sz w:val="16"/>
                <w:szCs w:val="16"/>
              </w:rPr>
              <w:t>34.9120</w:t>
            </w:r>
          </w:p>
        </w:tc>
        <w:tc>
          <w:tcPr>
            <w:tcW w:w="690" w:type="dxa"/>
            <w:vAlign w:val="center"/>
          </w:tcPr>
          <w:p w14:paraId="0A2775FC" w14:textId="4809852E" w:rsidR="00C14B55" w:rsidRPr="00F425B7" w:rsidRDefault="00C14B55" w:rsidP="00C14B55">
            <w:pPr>
              <w:jc w:val="center"/>
              <w:rPr>
                <w:sz w:val="16"/>
                <w:szCs w:val="16"/>
              </w:rPr>
            </w:pPr>
            <w:r w:rsidRPr="00F425B7">
              <w:rPr>
                <w:rFonts w:ascii="Aptos" w:hAnsi="Aptos" w:cs="Arial"/>
                <w:color w:val="000000" w:themeColor="dark1"/>
                <w:kern w:val="24"/>
                <w:sz w:val="16"/>
                <w:szCs w:val="16"/>
              </w:rPr>
              <w:t>0.7351</w:t>
            </w:r>
          </w:p>
        </w:tc>
        <w:tc>
          <w:tcPr>
            <w:tcW w:w="690" w:type="dxa"/>
            <w:vAlign w:val="center"/>
          </w:tcPr>
          <w:p w14:paraId="26E5F866" w14:textId="30470AD5" w:rsidR="00C14B55" w:rsidRPr="00F425B7" w:rsidRDefault="00C14B55" w:rsidP="00C14B55">
            <w:pPr>
              <w:jc w:val="center"/>
              <w:rPr>
                <w:sz w:val="16"/>
                <w:szCs w:val="16"/>
              </w:rPr>
            </w:pPr>
            <w:r w:rsidRPr="00F425B7">
              <w:rPr>
                <w:rFonts w:ascii="Aptos" w:hAnsi="Aptos" w:cs="Arial"/>
                <w:color w:val="000000" w:themeColor="dark1"/>
                <w:kern w:val="24"/>
                <w:sz w:val="16"/>
                <w:szCs w:val="16"/>
              </w:rPr>
              <w:t>1.8493</w:t>
            </w:r>
          </w:p>
        </w:tc>
        <w:tc>
          <w:tcPr>
            <w:tcW w:w="775" w:type="dxa"/>
            <w:vAlign w:val="center"/>
          </w:tcPr>
          <w:p w14:paraId="5F772F34" w14:textId="30774E0B" w:rsidR="00C14B55" w:rsidRPr="00F425B7" w:rsidRDefault="00C14B55" w:rsidP="00C14B55">
            <w:pPr>
              <w:jc w:val="center"/>
              <w:rPr>
                <w:sz w:val="16"/>
                <w:szCs w:val="16"/>
              </w:rPr>
            </w:pPr>
            <w:r w:rsidRPr="00F425B7">
              <w:rPr>
                <w:rFonts w:ascii="Aptos" w:hAnsi="Aptos" w:cs="Arial"/>
                <w:color w:val="000000" w:themeColor="dark1"/>
                <w:kern w:val="24"/>
                <w:sz w:val="16"/>
                <w:szCs w:val="16"/>
              </w:rPr>
              <w:t>33.4911</w:t>
            </w:r>
          </w:p>
        </w:tc>
      </w:tr>
      <w:tr w:rsidR="00C14B55" w:rsidRPr="00F425B7" w14:paraId="680C145A" w14:textId="1E784D73" w:rsidTr="00C14B55">
        <w:trPr>
          <w:trHeight w:val="368"/>
        </w:trPr>
        <w:tc>
          <w:tcPr>
            <w:tcW w:w="1107" w:type="dxa"/>
            <w:vAlign w:val="center"/>
          </w:tcPr>
          <w:p w14:paraId="07DF54BC" w14:textId="166A2454" w:rsidR="00C14B55" w:rsidRPr="00F425B7" w:rsidRDefault="00C14B55" w:rsidP="00C14B55">
            <w:pPr>
              <w:jc w:val="center"/>
              <w:rPr>
                <w:sz w:val="16"/>
                <w:szCs w:val="16"/>
              </w:rPr>
            </w:pPr>
            <w:r w:rsidRPr="00F425B7">
              <w:rPr>
                <w:sz w:val="16"/>
                <w:szCs w:val="16"/>
              </w:rPr>
              <w:t>CFD</w:t>
            </w:r>
          </w:p>
        </w:tc>
        <w:tc>
          <w:tcPr>
            <w:tcW w:w="690" w:type="dxa"/>
            <w:vAlign w:val="center"/>
          </w:tcPr>
          <w:p w14:paraId="1DC26A85" w14:textId="01405727" w:rsidR="00C14B55" w:rsidRPr="00F425B7" w:rsidRDefault="00C14B55" w:rsidP="00C14B55">
            <w:pPr>
              <w:jc w:val="center"/>
              <w:rPr>
                <w:sz w:val="16"/>
                <w:szCs w:val="16"/>
              </w:rPr>
            </w:pPr>
            <w:r w:rsidRPr="00F425B7">
              <w:rPr>
                <w:rFonts w:ascii="Aptos" w:hAnsi="Aptos" w:cs="Arial"/>
                <w:color w:val="000000" w:themeColor="dark1"/>
                <w:kern w:val="24"/>
                <w:sz w:val="16"/>
                <w:szCs w:val="16"/>
              </w:rPr>
              <w:t>0.7030</w:t>
            </w:r>
          </w:p>
        </w:tc>
        <w:tc>
          <w:tcPr>
            <w:tcW w:w="690" w:type="dxa"/>
            <w:vAlign w:val="center"/>
          </w:tcPr>
          <w:p w14:paraId="467D28F6" w14:textId="1C5C3170" w:rsidR="00C14B55" w:rsidRPr="00F425B7" w:rsidRDefault="00C14B55" w:rsidP="00C14B55">
            <w:pPr>
              <w:jc w:val="center"/>
              <w:rPr>
                <w:sz w:val="16"/>
                <w:szCs w:val="16"/>
              </w:rPr>
            </w:pPr>
            <w:r w:rsidRPr="00F425B7">
              <w:rPr>
                <w:rFonts w:ascii="Aptos" w:hAnsi="Aptos" w:cs="Arial"/>
                <w:color w:val="000000" w:themeColor="dark1"/>
                <w:kern w:val="24"/>
                <w:sz w:val="16"/>
                <w:szCs w:val="16"/>
              </w:rPr>
              <w:t>1.8750</w:t>
            </w:r>
          </w:p>
        </w:tc>
        <w:tc>
          <w:tcPr>
            <w:tcW w:w="775" w:type="dxa"/>
            <w:vAlign w:val="center"/>
          </w:tcPr>
          <w:p w14:paraId="4A994B7E" w14:textId="17E146FF" w:rsidR="00C14B55" w:rsidRPr="00F425B7" w:rsidRDefault="00C14B55" w:rsidP="00C14B55">
            <w:pPr>
              <w:jc w:val="center"/>
              <w:rPr>
                <w:sz w:val="16"/>
                <w:szCs w:val="16"/>
              </w:rPr>
            </w:pPr>
            <w:r w:rsidRPr="00F425B7">
              <w:rPr>
                <w:rFonts w:ascii="Aptos" w:hAnsi="Aptos" w:cs="Arial"/>
                <w:color w:val="000000" w:themeColor="dark1"/>
                <w:kern w:val="24"/>
                <w:sz w:val="16"/>
                <w:szCs w:val="16"/>
              </w:rPr>
              <w:t>35.600</w:t>
            </w:r>
          </w:p>
        </w:tc>
        <w:tc>
          <w:tcPr>
            <w:tcW w:w="690" w:type="dxa"/>
            <w:vAlign w:val="center"/>
          </w:tcPr>
          <w:p w14:paraId="75F210B7" w14:textId="386D512F" w:rsidR="00C14B55" w:rsidRPr="00F425B7" w:rsidRDefault="00C14B55" w:rsidP="00C14B55">
            <w:pPr>
              <w:jc w:val="center"/>
              <w:rPr>
                <w:sz w:val="16"/>
                <w:szCs w:val="16"/>
              </w:rPr>
            </w:pPr>
            <w:r w:rsidRPr="00F425B7">
              <w:rPr>
                <w:rFonts w:ascii="Aptos" w:hAnsi="Aptos" w:cs="Arial"/>
                <w:color w:val="000000" w:themeColor="dark1"/>
                <w:kern w:val="24"/>
                <w:sz w:val="16"/>
                <w:szCs w:val="16"/>
              </w:rPr>
              <w:t>0.7580</w:t>
            </w:r>
          </w:p>
        </w:tc>
        <w:tc>
          <w:tcPr>
            <w:tcW w:w="690" w:type="dxa"/>
            <w:vAlign w:val="center"/>
          </w:tcPr>
          <w:p w14:paraId="6278248E" w14:textId="54D03E2B" w:rsidR="00C14B55" w:rsidRPr="00F425B7" w:rsidRDefault="00C14B55" w:rsidP="00C14B55">
            <w:pPr>
              <w:jc w:val="center"/>
              <w:rPr>
                <w:sz w:val="16"/>
                <w:szCs w:val="16"/>
              </w:rPr>
            </w:pPr>
            <w:r w:rsidRPr="00F425B7">
              <w:rPr>
                <w:rFonts w:ascii="Aptos" w:hAnsi="Aptos" w:cs="Arial"/>
                <w:color w:val="000000" w:themeColor="dark1"/>
                <w:kern w:val="24"/>
                <w:sz w:val="16"/>
                <w:szCs w:val="16"/>
              </w:rPr>
              <w:t>1.9120</w:t>
            </w:r>
          </w:p>
        </w:tc>
        <w:tc>
          <w:tcPr>
            <w:tcW w:w="775" w:type="dxa"/>
            <w:vAlign w:val="center"/>
          </w:tcPr>
          <w:p w14:paraId="361F40F7" w14:textId="53EDE1B8" w:rsidR="00C14B55" w:rsidRPr="00F425B7" w:rsidRDefault="00C14B55" w:rsidP="00C14B55">
            <w:pPr>
              <w:jc w:val="center"/>
              <w:rPr>
                <w:sz w:val="16"/>
                <w:szCs w:val="16"/>
              </w:rPr>
            </w:pPr>
            <w:r w:rsidRPr="00F425B7">
              <w:rPr>
                <w:rFonts w:ascii="Aptos" w:hAnsi="Aptos" w:cs="Arial"/>
                <w:color w:val="000000" w:themeColor="dark1"/>
                <w:kern w:val="24"/>
                <w:sz w:val="16"/>
                <w:szCs w:val="16"/>
              </w:rPr>
              <w:t>34.300</w:t>
            </w:r>
          </w:p>
        </w:tc>
      </w:tr>
      <w:tr w:rsidR="00C14B55" w:rsidRPr="00F425B7" w14:paraId="46056DDF" w14:textId="19A0960D" w:rsidTr="00C14B55">
        <w:trPr>
          <w:trHeight w:val="368"/>
        </w:trPr>
        <w:tc>
          <w:tcPr>
            <w:tcW w:w="1107" w:type="dxa"/>
            <w:vAlign w:val="center"/>
          </w:tcPr>
          <w:p w14:paraId="3275AB9E" w14:textId="48D2FB3C" w:rsidR="00C14B55" w:rsidRPr="00F425B7" w:rsidRDefault="00C14B55" w:rsidP="00C14B55">
            <w:pPr>
              <w:jc w:val="center"/>
              <w:rPr>
                <w:b/>
                <w:bCs/>
                <w:sz w:val="16"/>
                <w:szCs w:val="16"/>
              </w:rPr>
            </w:pPr>
            <w:r w:rsidRPr="00F425B7">
              <w:rPr>
                <w:b/>
                <w:bCs/>
                <w:sz w:val="16"/>
                <w:szCs w:val="16"/>
              </w:rPr>
              <w:t>Error %</w:t>
            </w:r>
          </w:p>
        </w:tc>
        <w:tc>
          <w:tcPr>
            <w:tcW w:w="690" w:type="dxa"/>
            <w:vAlign w:val="center"/>
          </w:tcPr>
          <w:p w14:paraId="6745ADF4" w14:textId="552B9007" w:rsidR="00C14B55" w:rsidRPr="00F425B7" w:rsidRDefault="00C14B55" w:rsidP="00C14B55">
            <w:pPr>
              <w:jc w:val="center"/>
              <w:rPr>
                <w:b/>
                <w:bCs/>
                <w:sz w:val="16"/>
                <w:szCs w:val="16"/>
              </w:rPr>
            </w:pPr>
            <w:r w:rsidRPr="00F425B7">
              <w:rPr>
                <w:rFonts w:ascii="Aptos" w:hAnsi="Aptos" w:cs="Arial"/>
                <w:b/>
                <w:bCs/>
                <w:kern w:val="24"/>
                <w:sz w:val="16"/>
                <w:szCs w:val="16"/>
              </w:rPr>
              <w:t>2.42 %</w:t>
            </w:r>
          </w:p>
        </w:tc>
        <w:tc>
          <w:tcPr>
            <w:tcW w:w="690" w:type="dxa"/>
            <w:vAlign w:val="center"/>
          </w:tcPr>
          <w:p w14:paraId="772F5682" w14:textId="034134AA" w:rsidR="00C14B55" w:rsidRPr="00F425B7" w:rsidRDefault="00C14B55" w:rsidP="00C14B55">
            <w:pPr>
              <w:jc w:val="center"/>
              <w:rPr>
                <w:b/>
                <w:bCs/>
                <w:sz w:val="16"/>
                <w:szCs w:val="16"/>
              </w:rPr>
            </w:pPr>
            <w:r w:rsidRPr="00F425B7">
              <w:rPr>
                <w:rFonts w:ascii="Aptos" w:hAnsi="Aptos" w:cs="Arial"/>
                <w:b/>
                <w:bCs/>
                <w:kern w:val="24"/>
                <w:sz w:val="16"/>
                <w:szCs w:val="16"/>
              </w:rPr>
              <w:t>2.75 %</w:t>
            </w:r>
          </w:p>
        </w:tc>
        <w:tc>
          <w:tcPr>
            <w:tcW w:w="775" w:type="dxa"/>
            <w:vAlign w:val="center"/>
          </w:tcPr>
          <w:p w14:paraId="6E16B681" w14:textId="778E023F" w:rsidR="00C14B55" w:rsidRPr="00F425B7" w:rsidRDefault="00C14B55" w:rsidP="00C14B55">
            <w:pPr>
              <w:jc w:val="center"/>
              <w:rPr>
                <w:b/>
                <w:bCs/>
                <w:sz w:val="16"/>
                <w:szCs w:val="16"/>
              </w:rPr>
            </w:pPr>
            <w:r w:rsidRPr="00F425B7">
              <w:rPr>
                <w:rFonts w:ascii="Aptos" w:hAnsi="Aptos" w:cs="Arial"/>
                <w:b/>
                <w:bCs/>
                <w:kern w:val="24"/>
                <w:sz w:val="16"/>
                <w:szCs w:val="16"/>
              </w:rPr>
              <w:t>2.14 %</w:t>
            </w:r>
          </w:p>
        </w:tc>
        <w:tc>
          <w:tcPr>
            <w:tcW w:w="690" w:type="dxa"/>
            <w:vAlign w:val="center"/>
          </w:tcPr>
          <w:p w14:paraId="786467AC" w14:textId="1DF91657" w:rsidR="00C14B55" w:rsidRPr="00F425B7" w:rsidRDefault="00C14B55" w:rsidP="00C14B55">
            <w:pPr>
              <w:jc w:val="center"/>
              <w:rPr>
                <w:b/>
                <w:bCs/>
                <w:sz w:val="16"/>
                <w:szCs w:val="16"/>
              </w:rPr>
            </w:pPr>
            <w:r w:rsidRPr="00F425B7">
              <w:rPr>
                <w:rFonts w:ascii="Aptos" w:hAnsi="Aptos" w:cs="Arial"/>
                <w:b/>
                <w:bCs/>
                <w:kern w:val="24"/>
                <w:sz w:val="16"/>
                <w:szCs w:val="16"/>
              </w:rPr>
              <w:t>3.12 %</w:t>
            </w:r>
          </w:p>
        </w:tc>
        <w:tc>
          <w:tcPr>
            <w:tcW w:w="690" w:type="dxa"/>
            <w:vAlign w:val="center"/>
          </w:tcPr>
          <w:p w14:paraId="3EEA3895" w14:textId="77DABDED" w:rsidR="00C14B55" w:rsidRPr="00F425B7" w:rsidRDefault="00C14B55" w:rsidP="00C14B55">
            <w:pPr>
              <w:jc w:val="center"/>
              <w:rPr>
                <w:b/>
                <w:bCs/>
                <w:sz w:val="16"/>
                <w:szCs w:val="16"/>
              </w:rPr>
            </w:pPr>
            <w:r w:rsidRPr="00F425B7">
              <w:rPr>
                <w:rFonts w:ascii="Aptos" w:hAnsi="Aptos" w:cs="Arial"/>
                <w:b/>
                <w:bCs/>
                <w:kern w:val="24"/>
                <w:sz w:val="16"/>
                <w:szCs w:val="16"/>
              </w:rPr>
              <w:t>3.39 %</w:t>
            </w:r>
          </w:p>
        </w:tc>
        <w:tc>
          <w:tcPr>
            <w:tcW w:w="775" w:type="dxa"/>
            <w:vAlign w:val="center"/>
          </w:tcPr>
          <w:p w14:paraId="3A8972C9" w14:textId="1DB52164" w:rsidR="00C14B55" w:rsidRPr="00F425B7" w:rsidRDefault="00C14B55" w:rsidP="00C14B55">
            <w:pPr>
              <w:jc w:val="center"/>
              <w:rPr>
                <w:b/>
                <w:bCs/>
                <w:sz w:val="16"/>
                <w:szCs w:val="16"/>
              </w:rPr>
            </w:pPr>
            <w:r w:rsidRPr="00F425B7">
              <w:rPr>
                <w:rFonts w:ascii="Aptos" w:hAnsi="Aptos" w:cs="Arial"/>
                <w:b/>
                <w:bCs/>
                <w:kern w:val="24"/>
                <w:sz w:val="16"/>
                <w:szCs w:val="16"/>
              </w:rPr>
              <w:t>2.41 %</w:t>
            </w:r>
          </w:p>
        </w:tc>
      </w:tr>
    </w:tbl>
    <w:tbl>
      <w:tblPr>
        <w:tblStyle w:val="TableGrid"/>
        <w:tblpPr w:leftFromText="180" w:rightFromText="180" w:vertAnchor="text" w:tblpY="40"/>
        <w:tblW w:w="3268" w:type="dxa"/>
        <w:tblLook w:val="04A0" w:firstRow="1" w:lastRow="0" w:firstColumn="1" w:lastColumn="0" w:noHBand="0" w:noVBand="1"/>
      </w:tblPr>
      <w:tblGrid>
        <w:gridCol w:w="1107"/>
        <w:gridCol w:w="690"/>
        <w:gridCol w:w="691"/>
        <w:gridCol w:w="780"/>
      </w:tblGrid>
      <w:tr w:rsidR="00C14B55" w:rsidRPr="00F425B7" w14:paraId="0C1FA3F2" w14:textId="77777777" w:rsidTr="00C14B55">
        <w:trPr>
          <w:trHeight w:val="445"/>
        </w:trPr>
        <w:tc>
          <w:tcPr>
            <w:tcW w:w="1078" w:type="dxa"/>
            <w:vMerge w:val="restart"/>
            <w:vAlign w:val="center"/>
          </w:tcPr>
          <w:p w14:paraId="47ECEFB2" w14:textId="77777777" w:rsidR="00C14B55" w:rsidRPr="00F425B7" w:rsidRDefault="00C14B55" w:rsidP="00C14B55">
            <w:pPr>
              <w:jc w:val="center"/>
              <w:rPr>
                <w:sz w:val="16"/>
                <w:szCs w:val="16"/>
              </w:rPr>
            </w:pPr>
          </w:p>
        </w:tc>
        <w:tc>
          <w:tcPr>
            <w:tcW w:w="2190" w:type="dxa"/>
            <w:gridSpan w:val="3"/>
            <w:vAlign w:val="center"/>
          </w:tcPr>
          <w:p w14:paraId="67B454A1" w14:textId="77777777" w:rsidR="00C14B55" w:rsidRPr="00F425B7" w:rsidRDefault="00C14B55" w:rsidP="00C14B55">
            <w:pPr>
              <w:jc w:val="center"/>
              <w:rPr>
                <w:sz w:val="16"/>
                <w:szCs w:val="16"/>
              </w:rPr>
            </w:pPr>
            <w:r w:rsidRPr="00F425B7">
              <w:rPr>
                <w:i/>
                <w:iCs/>
                <w:sz w:val="16"/>
                <w:szCs w:val="16"/>
              </w:rPr>
              <w:t>VIKOR</w:t>
            </w:r>
          </w:p>
        </w:tc>
      </w:tr>
      <w:tr w:rsidR="00C14B55" w:rsidRPr="00F425B7" w14:paraId="60E8CBCD" w14:textId="77777777" w:rsidTr="00C14B55">
        <w:trPr>
          <w:trHeight w:val="320"/>
        </w:trPr>
        <w:tc>
          <w:tcPr>
            <w:tcW w:w="1078" w:type="dxa"/>
            <w:vMerge/>
            <w:vAlign w:val="center"/>
          </w:tcPr>
          <w:p w14:paraId="34E12D44" w14:textId="77777777" w:rsidR="00C14B55" w:rsidRPr="00F425B7" w:rsidRDefault="00C14B55" w:rsidP="00C14B55">
            <w:pPr>
              <w:jc w:val="center"/>
              <w:rPr>
                <w:sz w:val="16"/>
                <w:szCs w:val="16"/>
              </w:rPr>
            </w:pPr>
          </w:p>
        </w:tc>
        <w:tc>
          <w:tcPr>
            <w:tcW w:w="672" w:type="dxa"/>
            <w:vAlign w:val="center"/>
          </w:tcPr>
          <w:p w14:paraId="3D9265F1" w14:textId="77777777" w:rsidR="00C14B55" w:rsidRPr="00F425B7" w:rsidRDefault="00000000"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R</m:t>
                    </m:r>
                  </m:e>
                  <m:sub>
                    <m:r>
                      <m:rPr>
                        <m:sty m:val="b"/>
                      </m:rPr>
                      <w:rPr>
                        <w:rFonts w:ascii="Cambria Math" w:hAnsi="Cambria Math"/>
                        <w:sz w:val="16"/>
                        <w:szCs w:val="16"/>
                      </w:rPr>
                      <m:t>th</m:t>
                    </m:r>
                  </m:sub>
                </m:sSub>
              </m:oMath>
            </m:oMathPara>
          </w:p>
        </w:tc>
        <w:tc>
          <w:tcPr>
            <w:tcW w:w="699" w:type="dxa"/>
            <w:vAlign w:val="center"/>
          </w:tcPr>
          <w:p w14:paraId="345D9908" w14:textId="77777777" w:rsidR="00C14B55" w:rsidRPr="00F425B7" w:rsidRDefault="00C14B55" w:rsidP="00C14B55">
            <w:pPr>
              <w:jc w:val="center"/>
              <w:rPr>
                <w:sz w:val="16"/>
                <w:szCs w:val="16"/>
              </w:rPr>
            </w:pPr>
            <m:oMathPara>
              <m:oMath>
                <m:r>
                  <m:rPr>
                    <m:sty m:val="b"/>
                  </m:rPr>
                  <w:rPr>
                    <w:rFonts w:ascii="Cambria Math" w:hAnsi="Cambria Math"/>
                    <w:sz w:val="16"/>
                    <w:szCs w:val="16"/>
                  </w:rPr>
                  <m:t>Δ</m:t>
                </m:r>
                <m:r>
                  <m:rPr>
                    <m:sty m:val="bi"/>
                  </m:rPr>
                  <w:rPr>
                    <w:rFonts w:ascii="Cambria Math" w:hAnsi="Cambria Math"/>
                    <w:sz w:val="16"/>
                    <w:szCs w:val="16"/>
                  </w:rPr>
                  <m:t>P</m:t>
                </m:r>
              </m:oMath>
            </m:oMathPara>
          </w:p>
        </w:tc>
        <w:tc>
          <w:tcPr>
            <w:tcW w:w="818" w:type="dxa"/>
            <w:vAlign w:val="center"/>
          </w:tcPr>
          <w:p w14:paraId="05C49084" w14:textId="77777777" w:rsidR="00C14B55" w:rsidRPr="00F425B7" w:rsidRDefault="00000000" w:rsidP="00C14B55">
            <w:pPr>
              <w:jc w:val="center"/>
              <w:rPr>
                <w:sz w:val="16"/>
                <w:szCs w:val="16"/>
              </w:rPr>
            </w:pPr>
            <m:oMathPara>
              <m:oMath>
                <m:sSub>
                  <m:sSubPr>
                    <m:ctrlPr>
                      <w:rPr>
                        <w:rFonts w:ascii="Cambria Math" w:hAnsi="Cambria Math"/>
                        <w:b/>
                        <w:bCs/>
                        <w:sz w:val="16"/>
                        <w:szCs w:val="16"/>
                      </w:rPr>
                    </m:ctrlPr>
                  </m:sSubPr>
                  <m:e>
                    <m:r>
                      <m:rPr>
                        <m:sty m:val="bi"/>
                      </m:rPr>
                      <w:rPr>
                        <w:rFonts w:ascii="Cambria Math" w:hAnsi="Cambria Math"/>
                        <w:sz w:val="16"/>
                        <w:szCs w:val="16"/>
                      </w:rPr>
                      <m:t>M</m:t>
                    </m:r>
                  </m:e>
                  <m:sub>
                    <m:r>
                      <m:rPr>
                        <m:sty m:val="b"/>
                      </m:rPr>
                      <w:rPr>
                        <w:rFonts w:ascii="Cambria Math" w:hAnsi="Cambria Math"/>
                        <w:sz w:val="16"/>
                        <w:szCs w:val="16"/>
                      </w:rPr>
                      <m:t>hs</m:t>
                    </m:r>
                  </m:sub>
                </m:sSub>
              </m:oMath>
            </m:oMathPara>
          </w:p>
        </w:tc>
      </w:tr>
      <w:tr w:rsidR="00C14B55" w:rsidRPr="00F425B7" w14:paraId="27086060" w14:textId="77777777" w:rsidTr="00C14B55">
        <w:trPr>
          <w:trHeight w:val="445"/>
        </w:trPr>
        <w:tc>
          <w:tcPr>
            <w:tcW w:w="1078" w:type="dxa"/>
            <w:vAlign w:val="center"/>
          </w:tcPr>
          <w:p w14:paraId="5DDF6BFC" w14:textId="77777777" w:rsidR="00C14B55" w:rsidRPr="00F425B7" w:rsidRDefault="00C14B55" w:rsidP="00C14B55">
            <w:pPr>
              <w:jc w:val="center"/>
              <w:rPr>
                <w:sz w:val="16"/>
                <w:szCs w:val="16"/>
              </w:rPr>
            </w:pPr>
            <w:r w:rsidRPr="00F425B7">
              <w:rPr>
                <w:sz w:val="16"/>
                <w:szCs w:val="16"/>
              </w:rPr>
              <w:t>Optimization</w:t>
            </w:r>
          </w:p>
        </w:tc>
        <w:tc>
          <w:tcPr>
            <w:tcW w:w="672" w:type="dxa"/>
            <w:vAlign w:val="center"/>
          </w:tcPr>
          <w:p w14:paraId="5F3E8DB1"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0.5622</w:t>
            </w:r>
          </w:p>
        </w:tc>
        <w:tc>
          <w:tcPr>
            <w:tcW w:w="699" w:type="dxa"/>
            <w:vAlign w:val="center"/>
          </w:tcPr>
          <w:p w14:paraId="7DCEB5C2"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2.4908</w:t>
            </w:r>
          </w:p>
        </w:tc>
        <w:tc>
          <w:tcPr>
            <w:tcW w:w="818" w:type="dxa"/>
            <w:vAlign w:val="center"/>
          </w:tcPr>
          <w:p w14:paraId="7E1FDA58"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48.3141</w:t>
            </w:r>
          </w:p>
        </w:tc>
      </w:tr>
      <w:tr w:rsidR="00C14B55" w:rsidRPr="00F425B7" w14:paraId="4B2C9939" w14:textId="77777777" w:rsidTr="00C14B55">
        <w:trPr>
          <w:trHeight w:val="445"/>
        </w:trPr>
        <w:tc>
          <w:tcPr>
            <w:tcW w:w="1078" w:type="dxa"/>
            <w:vAlign w:val="center"/>
          </w:tcPr>
          <w:p w14:paraId="076606D7" w14:textId="77777777" w:rsidR="00C14B55" w:rsidRPr="00F425B7" w:rsidRDefault="00C14B55" w:rsidP="00C14B55">
            <w:pPr>
              <w:jc w:val="center"/>
              <w:rPr>
                <w:sz w:val="16"/>
                <w:szCs w:val="16"/>
              </w:rPr>
            </w:pPr>
            <w:r w:rsidRPr="00F425B7">
              <w:rPr>
                <w:sz w:val="16"/>
                <w:szCs w:val="16"/>
              </w:rPr>
              <w:t>CFD</w:t>
            </w:r>
          </w:p>
        </w:tc>
        <w:tc>
          <w:tcPr>
            <w:tcW w:w="672" w:type="dxa"/>
            <w:vAlign w:val="center"/>
          </w:tcPr>
          <w:p w14:paraId="70210FEA"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0.5850</w:t>
            </w:r>
          </w:p>
        </w:tc>
        <w:tc>
          <w:tcPr>
            <w:tcW w:w="699" w:type="dxa"/>
            <w:vAlign w:val="center"/>
          </w:tcPr>
          <w:p w14:paraId="3F6C6B7C"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2.60</w:t>
            </w:r>
          </w:p>
        </w:tc>
        <w:tc>
          <w:tcPr>
            <w:tcW w:w="818" w:type="dxa"/>
            <w:vAlign w:val="center"/>
          </w:tcPr>
          <w:p w14:paraId="3D64480B" w14:textId="77777777" w:rsidR="00C14B55" w:rsidRPr="00F425B7" w:rsidRDefault="00C14B55" w:rsidP="00C14B55">
            <w:pPr>
              <w:jc w:val="center"/>
              <w:rPr>
                <w:sz w:val="16"/>
                <w:szCs w:val="16"/>
              </w:rPr>
            </w:pPr>
            <w:r w:rsidRPr="00F425B7">
              <w:rPr>
                <w:rFonts w:ascii="Aptos" w:hAnsi="Aptos" w:cs="Arial"/>
                <w:color w:val="000000" w:themeColor="dark1"/>
                <w:kern w:val="24"/>
                <w:sz w:val="16"/>
                <w:szCs w:val="16"/>
              </w:rPr>
              <w:t>49.9</w:t>
            </w:r>
          </w:p>
        </w:tc>
      </w:tr>
      <w:tr w:rsidR="00C14B55" w:rsidRPr="00F425B7" w14:paraId="0483875F" w14:textId="77777777" w:rsidTr="00C14B55">
        <w:trPr>
          <w:trHeight w:val="445"/>
        </w:trPr>
        <w:tc>
          <w:tcPr>
            <w:tcW w:w="1078" w:type="dxa"/>
            <w:vAlign w:val="center"/>
          </w:tcPr>
          <w:p w14:paraId="08FF07A3" w14:textId="77777777" w:rsidR="00C14B55" w:rsidRPr="00F425B7" w:rsidRDefault="00C14B55" w:rsidP="00C14B55">
            <w:pPr>
              <w:jc w:val="center"/>
              <w:rPr>
                <w:sz w:val="16"/>
                <w:szCs w:val="16"/>
              </w:rPr>
            </w:pPr>
            <w:r w:rsidRPr="00F425B7">
              <w:rPr>
                <w:b/>
                <w:bCs/>
                <w:sz w:val="16"/>
                <w:szCs w:val="16"/>
              </w:rPr>
              <w:t>Error %</w:t>
            </w:r>
          </w:p>
        </w:tc>
        <w:tc>
          <w:tcPr>
            <w:tcW w:w="672" w:type="dxa"/>
            <w:vAlign w:val="center"/>
          </w:tcPr>
          <w:p w14:paraId="3AD4A938" w14:textId="77777777" w:rsidR="00C14B55" w:rsidRPr="00F425B7" w:rsidRDefault="00C14B55" w:rsidP="00C14B55">
            <w:pPr>
              <w:jc w:val="center"/>
              <w:rPr>
                <w:rFonts w:ascii="Aptos" w:hAnsi="Aptos" w:cs="Arial"/>
                <w:kern w:val="24"/>
                <w:sz w:val="16"/>
                <w:szCs w:val="16"/>
              </w:rPr>
            </w:pPr>
            <w:r w:rsidRPr="00F425B7">
              <w:rPr>
                <w:rFonts w:ascii="Aptos" w:hAnsi="Aptos" w:cs="Arial"/>
                <w:b/>
                <w:bCs/>
                <w:kern w:val="24"/>
                <w:sz w:val="16"/>
                <w:szCs w:val="16"/>
              </w:rPr>
              <w:t>4.05 %</w:t>
            </w:r>
          </w:p>
        </w:tc>
        <w:tc>
          <w:tcPr>
            <w:tcW w:w="699" w:type="dxa"/>
            <w:vAlign w:val="center"/>
          </w:tcPr>
          <w:p w14:paraId="0B6C9B3E" w14:textId="77777777" w:rsidR="00C14B55" w:rsidRPr="00F425B7" w:rsidRDefault="00C14B55" w:rsidP="00C14B55">
            <w:pPr>
              <w:jc w:val="center"/>
              <w:rPr>
                <w:sz w:val="16"/>
                <w:szCs w:val="16"/>
              </w:rPr>
            </w:pPr>
            <w:r w:rsidRPr="00F425B7">
              <w:rPr>
                <w:rFonts w:ascii="Aptos" w:hAnsi="Aptos" w:cs="Arial"/>
                <w:b/>
                <w:bCs/>
                <w:kern w:val="24"/>
                <w:sz w:val="16"/>
                <w:szCs w:val="16"/>
              </w:rPr>
              <w:t>4.39 %</w:t>
            </w:r>
          </w:p>
        </w:tc>
        <w:tc>
          <w:tcPr>
            <w:tcW w:w="818" w:type="dxa"/>
            <w:vAlign w:val="center"/>
          </w:tcPr>
          <w:p w14:paraId="608C6174" w14:textId="77777777" w:rsidR="00C14B55" w:rsidRPr="00F425B7" w:rsidRDefault="00C14B55" w:rsidP="00C14B55">
            <w:pPr>
              <w:jc w:val="center"/>
              <w:rPr>
                <w:rFonts w:ascii="Aptos" w:hAnsi="Aptos" w:cs="Arial"/>
                <w:kern w:val="24"/>
                <w:sz w:val="16"/>
                <w:szCs w:val="16"/>
              </w:rPr>
            </w:pPr>
            <w:r w:rsidRPr="00F425B7">
              <w:rPr>
                <w:rFonts w:ascii="Aptos" w:hAnsi="Aptos" w:cs="Arial"/>
                <w:b/>
                <w:bCs/>
                <w:kern w:val="24"/>
                <w:sz w:val="16"/>
                <w:szCs w:val="16"/>
              </w:rPr>
              <w:t>3.28 %</w:t>
            </w:r>
          </w:p>
        </w:tc>
      </w:tr>
    </w:tbl>
    <w:p w14:paraId="7105FD6F" w14:textId="382D6978" w:rsidR="00D237FE" w:rsidRPr="00F425B7" w:rsidRDefault="00D237FE" w:rsidP="00B318C9">
      <w:pPr>
        <w:spacing w:after="0"/>
        <w:rPr>
          <w:sz w:val="16"/>
          <w:szCs w:val="16"/>
        </w:rPr>
      </w:pPr>
    </w:p>
    <w:p w14:paraId="48704026" w14:textId="008CB1E1" w:rsidR="00D237FE" w:rsidRPr="00F425B7" w:rsidRDefault="00D237FE" w:rsidP="00D237FE">
      <w:pPr>
        <w:rPr>
          <w:sz w:val="16"/>
          <w:szCs w:val="16"/>
        </w:rPr>
      </w:pPr>
    </w:p>
    <w:p w14:paraId="33C90961" w14:textId="7915F4DC" w:rsidR="00D237FE" w:rsidRPr="00F425B7" w:rsidRDefault="00D237FE" w:rsidP="00D237FE">
      <w:pPr>
        <w:rPr>
          <w:sz w:val="16"/>
          <w:szCs w:val="16"/>
        </w:rPr>
      </w:pPr>
    </w:p>
    <w:p w14:paraId="4CA2A1EF" w14:textId="74FAFF3E" w:rsidR="00D237FE" w:rsidRPr="00F425B7" w:rsidRDefault="00D237FE" w:rsidP="00D237FE">
      <w:pPr>
        <w:rPr>
          <w:sz w:val="16"/>
          <w:szCs w:val="16"/>
        </w:rPr>
      </w:pPr>
    </w:p>
    <w:p w14:paraId="2460026D" w14:textId="352A7E78" w:rsidR="00D237FE" w:rsidRPr="00F425B7" w:rsidRDefault="00D237FE" w:rsidP="00D237FE">
      <w:pPr>
        <w:rPr>
          <w:sz w:val="16"/>
          <w:szCs w:val="16"/>
        </w:rPr>
      </w:pPr>
    </w:p>
    <w:p w14:paraId="5FF81BB2" w14:textId="77777777" w:rsidR="00C14B55" w:rsidRPr="00F425B7" w:rsidRDefault="00D237FE" w:rsidP="001D7297">
      <w:pPr>
        <w:spacing w:after="0"/>
        <w:jc w:val="both"/>
        <w:rPr>
          <w:sz w:val="16"/>
          <w:szCs w:val="16"/>
        </w:rPr>
      </w:pPr>
      <w:r w:rsidRPr="00F425B7">
        <w:rPr>
          <w:sz w:val="16"/>
          <w:szCs w:val="16"/>
        </w:rPr>
        <w:t xml:space="preserve">                               </w:t>
      </w:r>
      <w:r w:rsidRPr="00F425B7">
        <w:rPr>
          <w:sz w:val="16"/>
          <w:szCs w:val="16"/>
        </w:rPr>
        <w:tab/>
      </w:r>
      <w:r w:rsidRPr="00F425B7">
        <w:rPr>
          <w:sz w:val="16"/>
          <w:szCs w:val="16"/>
        </w:rPr>
        <w:tab/>
      </w:r>
      <w:r w:rsidRPr="00F425B7">
        <w:rPr>
          <w:sz w:val="16"/>
          <w:szCs w:val="16"/>
        </w:rPr>
        <w:tab/>
      </w:r>
    </w:p>
    <w:p w14:paraId="02977678" w14:textId="77777777" w:rsidR="00C14B55" w:rsidRPr="00F425B7" w:rsidRDefault="00C14B55" w:rsidP="001D7297">
      <w:pPr>
        <w:spacing w:after="0"/>
        <w:jc w:val="both"/>
        <w:rPr>
          <w:sz w:val="16"/>
          <w:szCs w:val="16"/>
        </w:rPr>
      </w:pPr>
    </w:p>
    <w:p w14:paraId="671F09E3" w14:textId="3B7389A0" w:rsidR="00C14B55" w:rsidRPr="00F425B7" w:rsidRDefault="00C14B55" w:rsidP="001D7297">
      <w:pPr>
        <w:spacing w:after="0"/>
        <w:jc w:val="both"/>
        <w:rPr>
          <w:sz w:val="16"/>
          <w:szCs w:val="16"/>
        </w:rPr>
      </w:pPr>
      <w:r w:rsidRPr="00F425B7">
        <w:rPr>
          <w:sz w:val="16"/>
          <w:szCs w:val="16"/>
        </w:rPr>
        <w:t>The comparison shows strong agreement between the surrogate-based optimization predictions and the high-fidelity CFD simulations across all three selected designs.</w:t>
      </w:r>
      <w:r w:rsidR="00E54268" w:rsidRPr="00F425B7">
        <w:t xml:space="preserve"> </w:t>
      </w:r>
      <w:r w:rsidR="00E54268" w:rsidRPr="00F425B7">
        <w:rPr>
          <w:sz w:val="16"/>
          <w:szCs w:val="16"/>
        </w:rPr>
        <w:t>Overall, the percentage errors for all objectives stay well below 6%, demonstrating that the combined DOE–surrogate–NSGA-II framework provides reliable performance estimates.</w:t>
      </w:r>
      <w:r w:rsidR="00D237FE" w:rsidRPr="00F425B7">
        <w:rPr>
          <w:sz w:val="16"/>
          <w:szCs w:val="16"/>
        </w:rPr>
        <w:tab/>
      </w:r>
    </w:p>
    <w:p w14:paraId="4F537343" w14:textId="77777777" w:rsidR="00F425B7" w:rsidRPr="00F425B7" w:rsidRDefault="00BC3E48">
      <w:pPr>
        <w:rPr>
          <w:b/>
          <w:bCs/>
          <w:sz w:val="18"/>
          <w:szCs w:val="18"/>
        </w:rPr>
      </w:pPr>
      <w:r w:rsidRPr="00F425B7">
        <w:rPr>
          <w:b/>
          <w:bCs/>
          <w:sz w:val="18"/>
          <w:szCs w:val="18"/>
        </w:rPr>
        <w:t>8. Conclusion</w:t>
      </w:r>
    </w:p>
    <w:p w14:paraId="7F7A6BA4" w14:textId="3CACA8A5" w:rsidR="00F425B7" w:rsidRPr="00F425B7" w:rsidRDefault="00F425B7" w:rsidP="00F425B7">
      <w:pPr>
        <w:jc w:val="both"/>
        <w:rPr>
          <w:sz w:val="16"/>
          <w:szCs w:val="16"/>
        </w:rPr>
      </w:pPr>
      <w:r w:rsidRPr="00F425B7">
        <w:rPr>
          <w:sz w:val="16"/>
          <w:szCs w:val="16"/>
        </w:rPr>
        <w:t>This study presented a comprehensive multi-objective optimization framework for the thermal–hydraulic design of a pin-fin heat sink, integrating numerical modeling, surrogate approximation, evolutionary optimization, and CFD validation. Latin Hypercube Sampling enabled efficient exploration of the design space, while surrogate models</w:t>
      </w:r>
      <w:r>
        <w:rPr>
          <w:sz w:val="16"/>
          <w:szCs w:val="16"/>
        </w:rPr>
        <w:t xml:space="preserve">, </w:t>
      </w:r>
      <w:r w:rsidRPr="00F425B7">
        <w:rPr>
          <w:sz w:val="16"/>
          <w:szCs w:val="16"/>
        </w:rPr>
        <w:t>GPR for thermal resistance and mass, and ANN for pressure drop</w:t>
      </w:r>
      <w:r>
        <w:rPr>
          <w:sz w:val="16"/>
          <w:szCs w:val="16"/>
        </w:rPr>
        <w:t xml:space="preserve">, </w:t>
      </w:r>
      <w:r w:rsidRPr="00F425B7">
        <w:rPr>
          <w:sz w:val="16"/>
          <w:szCs w:val="16"/>
        </w:rPr>
        <w:t>provided accurate, low-cost predictions with errors consistently below 6%. The NSGA-II algorithm successfully produced a well-distributed Pareto front capturing the inherent trade-offs among thermal resistance, pressure drop, and heat-sink mass, with clear differentiation between aluminum and silicon configurations.</w:t>
      </w:r>
    </w:p>
    <w:p w14:paraId="168066F2" w14:textId="17E42A75" w:rsidR="00F425B7" w:rsidRPr="00F425B7" w:rsidRDefault="00F425B7" w:rsidP="00F425B7">
      <w:pPr>
        <w:jc w:val="both"/>
        <w:rPr>
          <w:sz w:val="16"/>
          <w:szCs w:val="16"/>
        </w:rPr>
      </w:pPr>
      <w:r w:rsidRPr="00F425B7">
        <w:rPr>
          <w:sz w:val="16"/>
          <w:szCs w:val="16"/>
        </w:rPr>
        <w:t xml:space="preserve">Decision-making techniques (TOPSIS, LINMAP, and VIKOR) were employed to extract representative optimal designs, all of which were subsequently validated using high-fidelity CFD simulations. The CFD results showed strong agreement with surrogate predictions and confirmed that all selected designs satisfied the thermal constraint, maintaining chip temperatures well below the maximum allowable </w:t>
      </w:r>
      <m:oMath>
        <m:sSup>
          <m:sSupPr>
            <m:ctrlPr>
              <w:rPr>
                <w:rFonts w:ascii="Cambria Math" w:hAnsi="Cambria Math"/>
                <w:sz w:val="16"/>
                <w:szCs w:val="16"/>
              </w:rPr>
            </m:ctrlPr>
          </m:sSupPr>
          <m:e>
            <m:r>
              <w:rPr>
                <w:rFonts w:ascii="Cambria Math" w:hAnsi="Cambria Math"/>
                <w:sz w:val="16"/>
                <w:szCs w:val="16"/>
              </w:rPr>
              <m:t>60</m:t>
            </m:r>
          </m:e>
          <m:sup>
            <m:r>
              <w:rPr>
                <w:rFonts w:ascii="Cambria Math" w:hAnsi="Cambria Math"/>
                <w:sz w:val="16"/>
                <w:szCs w:val="16"/>
              </w:rPr>
              <m:t>∘</m:t>
            </m:r>
          </m:sup>
        </m:sSup>
        <m:r>
          <m:rPr>
            <m:nor/>
          </m:rPr>
          <w:rPr>
            <w:sz w:val="16"/>
            <w:szCs w:val="16"/>
          </w:rPr>
          <m:t>C</m:t>
        </m:r>
      </m:oMath>
      <w:r w:rsidRPr="00F425B7">
        <w:rPr>
          <w:sz w:val="16"/>
          <w:szCs w:val="16"/>
        </w:rPr>
        <w:t>.</w:t>
      </w:r>
    </w:p>
    <w:p w14:paraId="56FA08D6" w14:textId="77777777" w:rsidR="00F425B7" w:rsidRPr="00F425B7" w:rsidRDefault="00F425B7" w:rsidP="00F425B7">
      <w:pPr>
        <w:jc w:val="both"/>
        <w:rPr>
          <w:sz w:val="16"/>
          <w:szCs w:val="16"/>
        </w:rPr>
      </w:pPr>
      <w:r w:rsidRPr="00F425B7">
        <w:rPr>
          <w:sz w:val="16"/>
          <w:szCs w:val="16"/>
        </w:rPr>
        <w:t>Overall, the proposed workflow demonstrates that combining DOE-driven surrogate modeling with NSGA-II provides an efficient and reliable methodology for optimizing complex heat-sink geometries. The validated multi-material designs provide practical configurations with balanced thermal, fluid-dynamic, and structural performance, offering a robust foundation for further refinement and prototype development.</w:t>
      </w:r>
    </w:p>
    <w:p w14:paraId="1B177AC0" w14:textId="77777777" w:rsidR="00F16EEF" w:rsidRDefault="00F16EEF">
      <w:pPr>
        <w:rPr>
          <w:b/>
          <w:bCs/>
          <w:sz w:val="18"/>
          <w:szCs w:val="18"/>
        </w:rPr>
      </w:pPr>
      <w:r w:rsidRPr="00F16EEF">
        <w:rPr>
          <w:b/>
          <w:bCs/>
          <w:sz w:val="18"/>
          <w:szCs w:val="18"/>
        </w:rPr>
        <w:t>References</w:t>
      </w:r>
    </w:p>
    <w:p w14:paraId="5C3089F0" w14:textId="4DA6AD79" w:rsidR="00F16EEF" w:rsidRPr="00F16EEF" w:rsidRDefault="00F16EEF" w:rsidP="00F16EEF">
      <w:pPr>
        <w:rPr>
          <w:b/>
          <w:bCs/>
          <w:sz w:val="16"/>
          <w:szCs w:val="16"/>
        </w:rPr>
      </w:pPr>
      <w:r>
        <w:rPr>
          <w:b/>
          <w:bCs/>
          <w:sz w:val="16"/>
          <w:szCs w:val="16"/>
          <w:lang w:val="en-IN"/>
        </w:rPr>
        <w:t xml:space="preserve">[1] </w:t>
      </w:r>
      <w:r w:rsidRPr="00F16EEF">
        <w:rPr>
          <w:sz w:val="16"/>
          <w:szCs w:val="16"/>
          <w:lang w:val="en-IN"/>
        </w:rPr>
        <w:t xml:space="preserve">Parash Pai Raikar (2025). </w:t>
      </w:r>
      <w:r w:rsidRPr="00F16EEF">
        <w:rPr>
          <w:i/>
          <w:iCs/>
          <w:sz w:val="16"/>
          <w:szCs w:val="16"/>
          <w:lang w:val="en-IN"/>
        </w:rPr>
        <w:t>3D optimization of heat sink fins using adjoint-based optimization with a CAD-based parameterization.</w:t>
      </w:r>
      <w:r w:rsidRPr="00F16EEF">
        <w:rPr>
          <w:sz w:val="16"/>
          <w:szCs w:val="16"/>
          <w:lang w:val="en-IN"/>
        </w:rPr>
        <w:t xml:space="preserve"> </w:t>
      </w:r>
      <w:r w:rsidRPr="00F16EEF">
        <w:rPr>
          <w:sz w:val="16"/>
          <w:szCs w:val="16"/>
        </w:rPr>
        <w:br/>
        <w:t>International Journal of Heat and Mass Transfer.</w:t>
      </w:r>
      <w:r w:rsidRPr="00F16EEF">
        <w:rPr>
          <w:sz w:val="16"/>
          <w:szCs w:val="16"/>
        </w:rPr>
        <w:br/>
        <w:t>(</w:t>
      </w:r>
      <w:hyperlink r:id="rId26" w:history="1">
        <w:r w:rsidRPr="00F16EEF">
          <w:rPr>
            <w:rStyle w:val="Hyperlink"/>
            <w:sz w:val="16"/>
            <w:szCs w:val="16"/>
          </w:rPr>
          <w:t>https://doi.org/10.1016/j.ijheatmasstransfer.2025.127722</w:t>
        </w:r>
      </w:hyperlink>
      <w:r w:rsidRPr="00F16EEF">
        <w:rPr>
          <w:sz w:val="16"/>
          <w:szCs w:val="16"/>
        </w:rPr>
        <w:t>)</w:t>
      </w:r>
      <w:r w:rsidRPr="00F16EEF">
        <w:rPr>
          <w:b/>
          <w:bCs/>
          <w:sz w:val="16"/>
          <w:szCs w:val="16"/>
          <w:lang w:val="en-IN"/>
        </w:rPr>
        <w:t xml:space="preserve"> </w:t>
      </w:r>
    </w:p>
    <w:p w14:paraId="66C75A61" w14:textId="3AFF01BE" w:rsidR="00F16EEF" w:rsidRPr="00F16EEF" w:rsidRDefault="00F16EEF" w:rsidP="00F16EEF">
      <w:pPr>
        <w:rPr>
          <w:b/>
          <w:bCs/>
          <w:sz w:val="16"/>
          <w:szCs w:val="16"/>
          <w:lang w:val="en-IN"/>
        </w:rPr>
      </w:pPr>
      <w:r>
        <w:rPr>
          <w:b/>
          <w:bCs/>
          <w:sz w:val="16"/>
          <w:szCs w:val="16"/>
          <w:lang w:val="en-IN"/>
        </w:rPr>
        <w:t xml:space="preserve">[2] </w:t>
      </w:r>
      <w:r w:rsidRPr="00F16EEF">
        <w:rPr>
          <w:sz w:val="16"/>
          <w:szCs w:val="16"/>
          <w:lang w:val="en-IN"/>
        </w:rPr>
        <w:t xml:space="preserve">Miguel S. Nuñez-Aguayo (2025). </w:t>
      </w:r>
      <w:r w:rsidRPr="00F16EEF">
        <w:rPr>
          <w:i/>
          <w:iCs/>
          <w:sz w:val="16"/>
          <w:szCs w:val="16"/>
          <w:lang w:val="en-IN"/>
        </w:rPr>
        <w:t>Enhanced multi-objective genetic algorithm for optimized thermal management in mini heat sinks.</w:t>
      </w:r>
      <w:r w:rsidRPr="00F16EEF">
        <w:rPr>
          <w:sz w:val="16"/>
          <w:szCs w:val="16"/>
          <w:lang w:val="en-IN"/>
        </w:rPr>
        <w:t xml:space="preserve"> </w:t>
      </w:r>
      <w:r w:rsidRPr="00F16EEF">
        <w:rPr>
          <w:sz w:val="16"/>
          <w:szCs w:val="16"/>
        </w:rPr>
        <w:t>International Journal of Heat and Mass Transfer.</w:t>
      </w:r>
      <w:r w:rsidRPr="00F16EEF">
        <w:rPr>
          <w:sz w:val="16"/>
          <w:szCs w:val="16"/>
        </w:rPr>
        <w:br/>
        <w:t>(</w:t>
      </w:r>
      <w:hyperlink r:id="rId27" w:history="1">
        <w:r w:rsidRPr="00F16EEF">
          <w:rPr>
            <w:rStyle w:val="Hyperlink"/>
            <w:sz w:val="16"/>
            <w:szCs w:val="16"/>
          </w:rPr>
          <w:t>https://doi.org/10.1016/j.icheatmasstransfer.2025.109229</w:t>
        </w:r>
      </w:hyperlink>
      <w:r w:rsidRPr="00F16EEF">
        <w:rPr>
          <w:sz w:val="16"/>
          <w:szCs w:val="16"/>
        </w:rPr>
        <w:t>)</w:t>
      </w:r>
    </w:p>
    <w:p w14:paraId="2A6514BF" w14:textId="3064F807" w:rsidR="00F16EEF" w:rsidRDefault="00F16EEF" w:rsidP="00F16EEF">
      <w:pPr>
        <w:rPr>
          <w:b/>
          <w:bCs/>
          <w:sz w:val="16"/>
          <w:szCs w:val="16"/>
          <w:lang w:val="en-IN"/>
        </w:rPr>
      </w:pPr>
      <w:r>
        <w:rPr>
          <w:b/>
          <w:bCs/>
          <w:sz w:val="16"/>
          <w:szCs w:val="16"/>
          <w:lang w:val="en-IN"/>
        </w:rPr>
        <w:t xml:space="preserve">[3] </w:t>
      </w:r>
      <w:r w:rsidRPr="00F16EEF">
        <w:rPr>
          <w:sz w:val="16"/>
          <w:szCs w:val="16"/>
          <w:lang w:val="en-IN"/>
        </w:rPr>
        <w:t xml:space="preserve">Hesam Moayedi (2025). </w:t>
      </w:r>
      <w:r w:rsidRPr="00F16EEF">
        <w:rPr>
          <w:i/>
          <w:iCs/>
          <w:sz w:val="16"/>
          <w:szCs w:val="16"/>
          <w:lang w:val="en-IN"/>
        </w:rPr>
        <w:t>Improvement of heat sink cooling performance by optimizing geometrical parameters.</w:t>
      </w:r>
      <w:r w:rsidRPr="00F16EEF">
        <w:rPr>
          <w:sz w:val="16"/>
          <w:szCs w:val="16"/>
          <w:lang w:val="en-IN"/>
        </w:rPr>
        <w:t xml:space="preserve"> </w:t>
      </w:r>
      <w:r w:rsidRPr="00F16EEF">
        <w:rPr>
          <w:sz w:val="16"/>
          <w:szCs w:val="16"/>
          <w:lang w:val="en-IN"/>
        </w:rPr>
        <w:br/>
      </w:r>
      <w:r w:rsidRPr="00F16EEF">
        <w:rPr>
          <w:sz w:val="16"/>
          <w:szCs w:val="16"/>
        </w:rPr>
        <w:t>International Journal of Heat and Mass Transfer.</w:t>
      </w:r>
      <w:r w:rsidRPr="00F16EEF">
        <w:rPr>
          <w:sz w:val="16"/>
          <w:szCs w:val="16"/>
        </w:rPr>
        <w:br/>
        <w:t>(</w:t>
      </w:r>
      <w:hyperlink r:id="rId28" w:history="1">
        <w:r w:rsidRPr="00F16EEF">
          <w:rPr>
            <w:rStyle w:val="Hyperlink"/>
            <w:sz w:val="16"/>
            <w:szCs w:val="16"/>
          </w:rPr>
          <w:t>https://doi.org/10.1016/j.icheatmasstransfer.2025.109859</w:t>
        </w:r>
      </w:hyperlink>
      <w:r w:rsidRPr="00F16EEF">
        <w:rPr>
          <w:sz w:val="16"/>
          <w:szCs w:val="16"/>
        </w:rPr>
        <w:t>)</w:t>
      </w:r>
    </w:p>
    <w:p w14:paraId="739FE08C" w14:textId="6C86D092" w:rsidR="00F16EEF" w:rsidRDefault="00F16EEF" w:rsidP="00F16EEF">
      <w:pPr>
        <w:rPr>
          <w:b/>
          <w:bCs/>
          <w:sz w:val="16"/>
          <w:szCs w:val="16"/>
          <w:lang w:val="en-IN"/>
        </w:rPr>
      </w:pPr>
      <w:r>
        <w:rPr>
          <w:b/>
          <w:bCs/>
          <w:sz w:val="16"/>
          <w:szCs w:val="16"/>
          <w:lang w:val="en-IN"/>
        </w:rPr>
        <w:t xml:space="preserve">[4] </w:t>
      </w:r>
      <w:r w:rsidRPr="00F16EEF">
        <w:rPr>
          <w:sz w:val="16"/>
          <w:szCs w:val="16"/>
          <w:lang w:val="en-IN"/>
        </w:rPr>
        <w:t xml:space="preserve">Shaswat Pathak (2025). </w:t>
      </w:r>
      <w:r w:rsidRPr="00F16EEF">
        <w:rPr>
          <w:i/>
          <w:iCs/>
          <w:sz w:val="16"/>
          <w:szCs w:val="16"/>
          <w:lang w:val="en-IN"/>
        </w:rPr>
        <w:t>ML-augmented CFD framework for heat sink and fan speed optimization in gaming workstations.</w:t>
      </w:r>
      <w:r w:rsidRPr="00F16EEF">
        <w:rPr>
          <w:sz w:val="16"/>
          <w:szCs w:val="16"/>
          <w:lang w:val="en-IN"/>
        </w:rPr>
        <w:t xml:space="preserve"> </w:t>
      </w:r>
      <w:r w:rsidRPr="00F16EEF">
        <w:rPr>
          <w:sz w:val="16"/>
          <w:szCs w:val="16"/>
          <w:lang w:val="en-IN"/>
        </w:rPr>
        <w:br/>
      </w:r>
      <w:r w:rsidRPr="00F16EEF">
        <w:rPr>
          <w:sz w:val="16"/>
          <w:szCs w:val="16"/>
        </w:rPr>
        <w:t>International Journal of Mechanical Sciences.</w:t>
      </w:r>
      <w:r w:rsidRPr="00F16EEF">
        <w:rPr>
          <w:sz w:val="16"/>
          <w:szCs w:val="16"/>
        </w:rPr>
        <w:br/>
        <w:t>(</w:t>
      </w:r>
      <w:hyperlink r:id="rId29" w:history="1">
        <w:r w:rsidRPr="00F16EEF">
          <w:rPr>
            <w:rStyle w:val="Hyperlink"/>
            <w:sz w:val="16"/>
            <w:szCs w:val="16"/>
          </w:rPr>
          <w:t>https://doi.org/10.1016/j.ijmecsci.2025.110752</w:t>
        </w:r>
      </w:hyperlink>
      <w:r w:rsidRPr="00F16EEF">
        <w:rPr>
          <w:sz w:val="16"/>
          <w:szCs w:val="16"/>
        </w:rPr>
        <w:t xml:space="preserve"> )</w:t>
      </w:r>
    </w:p>
    <w:p w14:paraId="1C75A80C" w14:textId="27C343AD" w:rsidR="00F16EEF" w:rsidRPr="00F16EEF" w:rsidRDefault="00F16EEF" w:rsidP="00F16EEF">
      <w:pPr>
        <w:rPr>
          <w:b/>
          <w:bCs/>
          <w:sz w:val="16"/>
          <w:szCs w:val="16"/>
          <w:lang w:val="en-IN"/>
        </w:rPr>
      </w:pPr>
      <w:r>
        <w:rPr>
          <w:b/>
          <w:bCs/>
          <w:sz w:val="16"/>
          <w:szCs w:val="16"/>
          <w:lang w:val="en-IN"/>
        </w:rPr>
        <w:t xml:space="preserve">[5] </w:t>
      </w:r>
      <w:r w:rsidRPr="00F16EEF">
        <w:rPr>
          <w:sz w:val="16"/>
          <w:szCs w:val="16"/>
        </w:rPr>
        <w:t>Chunyan Zhao</w:t>
      </w:r>
      <w:r w:rsidRPr="00F16EEF">
        <w:rPr>
          <w:sz w:val="16"/>
          <w:szCs w:val="16"/>
          <w:lang w:val="en-IN"/>
        </w:rPr>
        <w:t xml:space="preserve"> (2025). </w:t>
      </w:r>
      <w:r w:rsidRPr="00F16EEF">
        <w:rPr>
          <w:i/>
          <w:iCs/>
          <w:sz w:val="16"/>
          <w:szCs w:val="16"/>
          <w:lang w:val="en-IN"/>
        </w:rPr>
        <w:t>Multi-objective optimization of heat sinks with micro variable-density structures.</w:t>
      </w:r>
      <w:r w:rsidRPr="00F16EEF">
        <w:rPr>
          <w:sz w:val="16"/>
          <w:szCs w:val="16"/>
          <w:lang w:val="en-IN"/>
        </w:rPr>
        <w:t xml:space="preserve"> </w:t>
      </w:r>
      <w:r w:rsidRPr="00F16EEF">
        <w:rPr>
          <w:sz w:val="16"/>
          <w:szCs w:val="16"/>
          <w:lang w:val="en-IN"/>
        </w:rPr>
        <w:br/>
      </w:r>
      <w:r w:rsidRPr="00F16EEF">
        <w:rPr>
          <w:sz w:val="16"/>
          <w:szCs w:val="16"/>
        </w:rPr>
        <w:t>International Journal of Mechanical Sciences.</w:t>
      </w:r>
      <w:r w:rsidRPr="00F16EEF">
        <w:rPr>
          <w:sz w:val="16"/>
          <w:szCs w:val="16"/>
        </w:rPr>
        <w:br/>
        <w:t>(</w:t>
      </w:r>
      <w:hyperlink r:id="rId30" w:history="1">
        <w:r w:rsidRPr="00F16EEF">
          <w:rPr>
            <w:rStyle w:val="Hyperlink"/>
            <w:sz w:val="16"/>
            <w:szCs w:val="16"/>
          </w:rPr>
          <w:t>https://doi.org/10.1016/j.ijheatfluidflow.2025.110079</w:t>
        </w:r>
      </w:hyperlink>
      <w:r w:rsidRPr="00F16EEF">
        <w:rPr>
          <w:sz w:val="16"/>
          <w:szCs w:val="16"/>
        </w:rPr>
        <w:t>)</w:t>
      </w:r>
      <w:r>
        <w:rPr>
          <w:b/>
          <w:bCs/>
          <w:sz w:val="16"/>
          <w:szCs w:val="16"/>
        </w:rPr>
        <w:t xml:space="preserve"> </w:t>
      </w:r>
    </w:p>
    <w:p w14:paraId="4325043C" w14:textId="36FD42D5" w:rsidR="00C16F5B" w:rsidRPr="00292E86" w:rsidRDefault="00F16EEF" w:rsidP="00292E86">
      <w:pPr>
        <w:rPr>
          <w:b/>
          <w:bCs/>
          <w:sz w:val="16"/>
          <w:szCs w:val="16"/>
          <w:lang w:val="en-IN"/>
        </w:rPr>
      </w:pPr>
      <w:r>
        <w:rPr>
          <w:b/>
          <w:bCs/>
          <w:sz w:val="16"/>
          <w:szCs w:val="16"/>
          <w:lang w:val="en-IN"/>
        </w:rPr>
        <w:t xml:space="preserve">[6] </w:t>
      </w:r>
      <w:r w:rsidRPr="00F16EEF">
        <w:rPr>
          <w:sz w:val="16"/>
          <w:szCs w:val="16"/>
        </w:rPr>
        <w:t>Huizhu Yang</w:t>
      </w:r>
      <w:r w:rsidRPr="00F16EEF">
        <w:rPr>
          <w:sz w:val="16"/>
          <w:szCs w:val="16"/>
          <w:lang w:val="en-IN"/>
        </w:rPr>
        <w:t xml:space="preserve"> (2025). </w:t>
      </w:r>
      <w:r w:rsidRPr="00F16EEF">
        <w:rPr>
          <w:i/>
          <w:iCs/>
          <w:sz w:val="16"/>
          <w:szCs w:val="16"/>
          <w:lang w:val="en-IN"/>
        </w:rPr>
        <w:t>Topological optimization design of micro pin-fin heat sinks for high heat-flux cooling applications.</w:t>
      </w:r>
      <w:r w:rsidRPr="00F16EEF">
        <w:rPr>
          <w:i/>
          <w:iCs/>
          <w:sz w:val="16"/>
          <w:szCs w:val="16"/>
          <w:lang w:val="en-IN"/>
        </w:rPr>
        <w:br/>
      </w:r>
      <w:r w:rsidRPr="00F16EEF">
        <w:rPr>
          <w:sz w:val="16"/>
          <w:szCs w:val="16"/>
          <w:lang w:val="en-IN"/>
        </w:rPr>
        <w:t xml:space="preserve"> International Journal of Thermal Sciences. (</w:t>
      </w:r>
      <w:hyperlink r:id="rId31" w:history="1">
        <w:r w:rsidRPr="00F16EEF">
          <w:rPr>
            <w:rStyle w:val="Hyperlink"/>
            <w:sz w:val="16"/>
            <w:szCs w:val="16"/>
            <w:lang w:val="en-IN"/>
          </w:rPr>
          <w:t>https://doi.org/10.1016/j.ijthermalsci.2025.110102</w:t>
        </w:r>
      </w:hyperlink>
      <w:r w:rsidR="00292E86">
        <w:rPr>
          <w:sz w:val="16"/>
          <w:szCs w:val="16"/>
          <w:lang w:val="en-IN"/>
        </w:rPr>
        <w:t>)</w:t>
      </w:r>
    </w:p>
    <w:sectPr w:rsidR="00C16F5B" w:rsidRPr="00292E86" w:rsidSect="00C6667D">
      <w:headerReference w:type="default" r:id="rId32"/>
      <w:pgSz w:w="11906" w:h="16838"/>
      <w:pgMar w:top="720" w:right="648" w:bottom="576" w:left="648" w:header="0" w:footer="706"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C9EF8" w14:textId="77777777" w:rsidR="006033E1" w:rsidRDefault="006033E1" w:rsidP="00C6667D">
      <w:pPr>
        <w:spacing w:after="0" w:line="240" w:lineRule="auto"/>
      </w:pPr>
      <w:r>
        <w:separator/>
      </w:r>
    </w:p>
  </w:endnote>
  <w:endnote w:type="continuationSeparator" w:id="0">
    <w:p w14:paraId="01D10076" w14:textId="77777777" w:rsidR="006033E1" w:rsidRDefault="006033E1" w:rsidP="00C66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3400" w14:textId="77777777" w:rsidR="006033E1" w:rsidRDefault="006033E1" w:rsidP="00C6667D">
      <w:pPr>
        <w:spacing w:after="0" w:line="240" w:lineRule="auto"/>
      </w:pPr>
      <w:r>
        <w:separator/>
      </w:r>
    </w:p>
  </w:footnote>
  <w:footnote w:type="continuationSeparator" w:id="0">
    <w:p w14:paraId="4177ADCB" w14:textId="77777777" w:rsidR="006033E1" w:rsidRDefault="006033E1" w:rsidP="00C66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829971"/>
      <w:docPartObj>
        <w:docPartGallery w:val="Page Numbers (Top of Page)"/>
        <w:docPartUnique/>
      </w:docPartObj>
    </w:sdtPr>
    <w:sdtEndPr>
      <w:rPr>
        <w:noProof/>
      </w:rPr>
    </w:sdtEndPr>
    <w:sdtContent>
      <w:p w14:paraId="51AC0B81" w14:textId="4C013310" w:rsidR="00C6667D" w:rsidRDefault="00C6667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675B15" w14:textId="77777777" w:rsidR="00C6667D" w:rsidRDefault="00C66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5A38"/>
    <w:multiLevelType w:val="multilevel"/>
    <w:tmpl w:val="AE883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49099F"/>
    <w:multiLevelType w:val="hybridMultilevel"/>
    <w:tmpl w:val="2A9C24C2"/>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 w15:restartNumberingAfterBreak="0">
    <w:nsid w:val="11EE14AD"/>
    <w:multiLevelType w:val="hybridMultilevel"/>
    <w:tmpl w:val="C4269A0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4AD6992"/>
    <w:multiLevelType w:val="hybridMultilevel"/>
    <w:tmpl w:val="A8CABE7C"/>
    <w:lvl w:ilvl="0" w:tplc="153E5A6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C83B39"/>
    <w:multiLevelType w:val="multilevel"/>
    <w:tmpl w:val="46CEA97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upperRoman"/>
      <w:lvlText w:val="%2)"/>
      <w:lvlJc w:val="left"/>
      <w:pPr>
        <w:ind w:left="720" w:hanging="720"/>
      </w:pPr>
      <w:rPr>
        <w:rFonts w:hint="default"/>
        <w:b/>
      </w:rPr>
    </w:lvl>
    <w:lvl w:ilvl="2">
      <w:start w:val="1"/>
      <w:numFmt w:val="upperRoman"/>
      <w:lvlText w:val="(%3)"/>
      <w:lvlJc w:val="left"/>
      <w:pPr>
        <w:ind w:left="720" w:hanging="72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365A3"/>
    <w:multiLevelType w:val="hybridMultilevel"/>
    <w:tmpl w:val="F79E2FD6"/>
    <w:lvl w:ilvl="0" w:tplc="5CD242E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BA043FE"/>
    <w:multiLevelType w:val="hybridMultilevel"/>
    <w:tmpl w:val="2488E3F6"/>
    <w:lvl w:ilvl="0" w:tplc="1CE25B3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F227F8"/>
    <w:multiLevelType w:val="hybridMultilevel"/>
    <w:tmpl w:val="B56ED55E"/>
    <w:lvl w:ilvl="0" w:tplc="E3748C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566CD7"/>
    <w:multiLevelType w:val="hybridMultilevel"/>
    <w:tmpl w:val="672096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5573A83"/>
    <w:multiLevelType w:val="hybridMultilevel"/>
    <w:tmpl w:val="76EA6730"/>
    <w:lvl w:ilvl="0" w:tplc="3CE2FB2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881C51"/>
    <w:multiLevelType w:val="hybridMultilevel"/>
    <w:tmpl w:val="0152F1DC"/>
    <w:lvl w:ilvl="0" w:tplc="34E6CF02">
      <w:start w:val="1"/>
      <w:numFmt w:val="bullet"/>
      <w:lvlText w:val="•"/>
      <w:lvlJc w:val="left"/>
      <w:pPr>
        <w:tabs>
          <w:tab w:val="num" w:pos="720"/>
        </w:tabs>
        <w:ind w:left="720" w:hanging="360"/>
      </w:pPr>
      <w:rPr>
        <w:rFonts w:ascii="Arial" w:hAnsi="Arial" w:hint="default"/>
      </w:rPr>
    </w:lvl>
    <w:lvl w:ilvl="1" w:tplc="F902868A" w:tentative="1">
      <w:start w:val="1"/>
      <w:numFmt w:val="bullet"/>
      <w:lvlText w:val="•"/>
      <w:lvlJc w:val="left"/>
      <w:pPr>
        <w:tabs>
          <w:tab w:val="num" w:pos="1440"/>
        </w:tabs>
        <w:ind w:left="1440" w:hanging="360"/>
      </w:pPr>
      <w:rPr>
        <w:rFonts w:ascii="Arial" w:hAnsi="Arial" w:hint="default"/>
      </w:rPr>
    </w:lvl>
    <w:lvl w:ilvl="2" w:tplc="EDCEA498" w:tentative="1">
      <w:start w:val="1"/>
      <w:numFmt w:val="bullet"/>
      <w:lvlText w:val="•"/>
      <w:lvlJc w:val="left"/>
      <w:pPr>
        <w:tabs>
          <w:tab w:val="num" w:pos="2160"/>
        </w:tabs>
        <w:ind w:left="2160" w:hanging="360"/>
      </w:pPr>
      <w:rPr>
        <w:rFonts w:ascii="Arial" w:hAnsi="Arial" w:hint="default"/>
      </w:rPr>
    </w:lvl>
    <w:lvl w:ilvl="3" w:tplc="CEE01ED6" w:tentative="1">
      <w:start w:val="1"/>
      <w:numFmt w:val="bullet"/>
      <w:lvlText w:val="•"/>
      <w:lvlJc w:val="left"/>
      <w:pPr>
        <w:tabs>
          <w:tab w:val="num" w:pos="2880"/>
        </w:tabs>
        <w:ind w:left="2880" w:hanging="360"/>
      </w:pPr>
      <w:rPr>
        <w:rFonts w:ascii="Arial" w:hAnsi="Arial" w:hint="default"/>
      </w:rPr>
    </w:lvl>
    <w:lvl w:ilvl="4" w:tplc="5AC6EFD4" w:tentative="1">
      <w:start w:val="1"/>
      <w:numFmt w:val="bullet"/>
      <w:lvlText w:val="•"/>
      <w:lvlJc w:val="left"/>
      <w:pPr>
        <w:tabs>
          <w:tab w:val="num" w:pos="3600"/>
        </w:tabs>
        <w:ind w:left="3600" w:hanging="360"/>
      </w:pPr>
      <w:rPr>
        <w:rFonts w:ascii="Arial" w:hAnsi="Arial" w:hint="default"/>
      </w:rPr>
    </w:lvl>
    <w:lvl w:ilvl="5" w:tplc="2268577E" w:tentative="1">
      <w:start w:val="1"/>
      <w:numFmt w:val="bullet"/>
      <w:lvlText w:val="•"/>
      <w:lvlJc w:val="left"/>
      <w:pPr>
        <w:tabs>
          <w:tab w:val="num" w:pos="4320"/>
        </w:tabs>
        <w:ind w:left="4320" w:hanging="360"/>
      </w:pPr>
      <w:rPr>
        <w:rFonts w:ascii="Arial" w:hAnsi="Arial" w:hint="default"/>
      </w:rPr>
    </w:lvl>
    <w:lvl w:ilvl="6" w:tplc="11844AC8" w:tentative="1">
      <w:start w:val="1"/>
      <w:numFmt w:val="bullet"/>
      <w:lvlText w:val="•"/>
      <w:lvlJc w:val="left"/>
      <w:pPr>
        <w:tabs>
          <w:tab w:val="num" w:pos="5040"/>
        </w:tabs>
        <w:ind w:left="5040" w:hanging="360"/>
      </w:pPr>
      <w:rPr>
        <w:rFonts w:ascii="Arial" w:hAnsi="Arial" w:hint="default"/>
      </w:rPr>
    </w:lvl>
    <w:lvl w:ilvl="7" w:tplc="4F6C4CFA" w:tentative="1">
      <w:start w:val="1"/>
      <w:numFmt w:val="bullet"/>
      <w:lvlText w:val="•"/>
      <w:lvlJc w:val="left"/>
      <w:pPr>
        <w:tabs>
          <w:tab w:val="num" w:pos="5760"/>
        </w:tabs>
        <w:ind w:left="5760" w:hanging="360"/>
      </w:pPr>
      <w:rPr>
        <w:rFonts w:ascii="Arial" w:hAnsi="Arial" w:hint="default"/>
      </w:rPr>
    </w:lvl>
    <w:lvl w:ilvl="8" w:tplc="7694A7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9304C3F"/>
    <w:multiLevelType w:val="hybridMultilevel"/>
    <w:tmpl w:val="A7863ED2"/>
    <w:lvl w:ilvl="0" w:tplc="C01EB9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5C5714F"/>
    <w:multiLevelType w:val="hybridMultilevel"/>
    <w:tmpl w:val="69AAFC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54745D"/>
    <w:multiLevelType w:val="hybridMultilevel"/>
    <w:tmpl w:val="C26059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50534504">
    <w:abstractNumId w:val="11"/>
  </w:num>
  <w:num w:numId="2" w16cid:durableId="1940604849">
    <w:abstractNumId w:val="1"/>
  </w:num>
  <w:num w:numId="3" w16cid:durableId="1880823820">
    <w:abstractNumId w:val="5"/>
  </w:num>
  <w:num w:numId="4" w16cid:durableId="1757365706">
    <w:abstractNumId w:val="9"/>
  </w:num>
  <w:num w:numId="5" w16cid:durableId="2014257976">
    <w:abstractNumId w:val="4"/>
  </w:num>
  <w:num w:numId="6" w16cid:durableId="592200498">
    <w:abstractNumId w:val="3"/>
  </w:num>
  <w:num w:numId="7" w16cid:durableId="1562401622">
    <w:abstractNumId w:val="8"/>
  </w:num>
  <w:num w:numId="8" w16cid:durableId="1512329958">
    <w:abstractNumId w:val="13"/>
  </w:num>
  <w:num w:numId="9" w16cid:durableId="1443724685">
    <w:abstractNumId w:val="2"/>
  </w:num>
  <w:num w:numId="10" w16cid:durableId="974719639">
    <w:abstractNumId w:val="7"/>
  </w:num>
  <w:num w:numId="11" w16cid:durableId="2116361688">
    <w:abstractNumId w:val="6"/>
  </w:num>
  <w:num w:numId="12" w16cid:durableId="1689334658">
    <w:abstractNumId w:val="12"/>
  </w:num>
  <w:num w:numId="13" w16cid:durableId="248662561">
    <w:abstractNumId w:val="0"/>
  </w:num>
  <w:num w:numId="14" w16cid:durableId="10012028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9F"/>
    <w:rsid w:val="00016887"/>
    <w:rsid w:val="0008475E"/>
    <w:rsid w:val="000978C8"/>
    <w:rsid w:val="000C1204"/>
    <w:rsid w:val="001347F3"/>
    <w:rsid w:val="00134E92"/>
    <w:rsid w:val="00144A3E"/>
    <w:rsid w:val="00183408"/>
    <w:rsid w:val="0018497E"/>
    <w:rsid w:val="001D7297"/>
    <w:rsid w:val="00292E86"/>
    <w:rsid w:val="002C2CE9"/>
    <w:rsid w:val="00307F69"/>
    <w:rsid w:val="00341543"/>
    <w:rsid w:val="003972D6"/>
    <w:rsid w:val="00414AAE"/>
    <w:rsid w:val="004C153F"/>
    <w:rsid w:val="004D4C33"/>
    <w:rsid w:val="004E0E77"/>
    <w:rsid w:val="0055160C"/>
    <w:rsid w:val="00581F46"/>
    <w:rsid w:val="00593CE7"/>
    <w:rsid w:val="005A1C9F"/>
    <w:rsid w:val="005B604C"/>
    <w:rsid w:val="005F2794"/>
    <w:rsid w:val="006033E1"/>
    <w:rsid w:val="006449F2"/>
    <w:rsid w:val="006D7F45"/>
    <w:rsid w:val="006F5F3D"/>
    <w:rsid w:val="006F79E4"/>
    <w:rsid w:val="00724393"/>
    <w:rsid w:val="007375EC"/>
    <w:rsid w:val="007B75E1"/>
    <w:rsid w:val="007C1E0E"/>
    <w:rsid w:val="00824A41"/>
    <w:rsid w:val="0088718C"/>
    <w:rsid w:val="008A30A0"/>
    <w:rsid w:val="00915A4B"/>
    <w:rsid w:val="009444BF"/>
    <w:rsid w:val="00A05AAB"/>
    <w:rsid w:val="00A14F04"/>
    <w:rsid w:val="00A9024F"/>
    <w:rsid w:val="00AD1E9F"/>
    <w:rsid w:val="00AE195C"/>
    <w:rsid w:val="00B03904"/>
    <w:rsid w:val="00B210FD"/>
    <w:rsid w:val="00B2177F"/>
    <w:rsid w:val="00B318C9"/>
    <w:rsid w:val="00B40CE9"/>
    <w:rsid w:val="00B92B20"/>
    <w:rsid w:val="00BC3E48"/>
    <w:rsid w:val="00C14B55"/>
    <w:rsid w:val="00C16F5B"/>
    <w:rsid w:val="00C6667D"/>
    <w:rsid w:val="00D237FE"/>
    <w:rsid w:val="00D97CE8"/>
    <w:rsid w:val="00DD7C65"/>
    <w:rsid w:val="00E1285D"/>
    <w:rsid w:val="00E225E3"/>
    <w:rsid w:val="00E52B96"/>
    <w:rsid w:val="00E54268"/>
    <w:rsid w:val="00E6135A"/>
    <w:rsid w:val="00E65DE9"/>
    <w:rsid w:val="00EB7102"/>
    <w:rsid w:val="00EE4694"/>
    <w:rsid w:val="00F03D3E"/>
    <w:rsid w:val="00F06743"/>
    <w:rsid w:val="00F16EEF"/>
    <w:rsid w:val="00F2189D"/>
    <w:rsid w:val="00F3189C"/>
    <w:rsid w:val="00F31A2B"/>
    <w:rsid w:val="00F42066"/>
    <w:rsid w:val="00F425B7"/>
    <w:rsid w:val="00F458DB"/>
    <w:rsid w:val="00F611E4"/>
    <w:rsid w:val="00F613F5"/>
    <w:rsid w:val="00FB5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D9CE"/>
  <w15:chartTrackingRefBased/>
  <w15:docId w15:val="{D424A733-A863-4C02-ABF3-644C5892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A41"/>
    <w:rPr>
      <w:lang w:val="en-US"/>
    </w:rPr>
  </w:style>
  <w:style w:type="paragraph" w:styleId="Heading1">
    <w:name w:val="heading 1"/>
    <w:basedOn w:val="Normal"/>
    <w:next w:val="Normal"/>
    <w:link w:val="Heading1Char"/>
    <w:uiPriority w:val="9"/>
    <w:qFormat/>
    <w:rsid w:val="00AD1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E9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D1E9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D1E9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D1E9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D1E9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D1E9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D1E9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D1E9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D1E9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D1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E9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D1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E9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D1E9F"/>
    <w:pPr>
      <w:spacing w:before="160"/>
      <w:jc w:val="center"/>
    </w:pPr>
    <w:rPr>
      <w:i/>
      <w:iCs/>
      <w:color w:val="404040" w:themeColor="text1" w:themeTint="BF"/>
    </w:rPr>
  </w:style>
  <w:style w:type="character" w:customStyle="1" w:styleId="QuoteChar">
    <w:name w:val="Quote Char"/>
    <w:basedOn w:val="DefaultParagraphFont"/>
    <w:link w:val="Quote"/>
    <w:uiPriority w:val="29"/>
    <w:rsid w:val="00AD1E9F"/>
    <w:rPr>
      <w:i/>
      <w:iCs/>
      <w:color w:val="404040" w:themeColor="text1" w:themeTint="BF"/>
      <w:lang w:val="en-US"/>
    </w:rPr>
  </w:style>
  <w:style w:type="paragraph" w:styleId="ListParagraph">
    <w:name w:val="List Paragraph"/>
    <w:basedOn w:val="Normal"/>
    <w:uiPriority w:val="34"/>
    <w:qFormat/>
    <w:rsid w:val="00AD1E9F"/>
    <w:pPr>
      <w:ind w:left="720"/>
      <w:contextualSpacing/>
    </w:pPr>
  </w:style>
  <w:style w:type="character" w:styleId="IntenseEmphasis">
    <w:name w:val="Intense Emphasis"/>
    <w:basedOn w:val="DefaultParagraphFont"/>
    <w:uiPriority w:val="21"/>
    <w:qFormat/>
    <w:rsid w:val="00AD1E9F"/>
    <w:rPr>
      <w:i/>
      <w:iCs/>
      <w:color w:val="0F4761" w:themeColor="accent1" w:themeShade="BF"/>
    </w:rPr>
  </w:style>
  <w:style w:type="paragraph" w:styleId="IntenseQuote">
    <w:name w:val="Intense Quote"/>
    <w:basedOn w:val="Normal"/>
    <w:next w:val="Normal"/>
    <w:link w:val="IntenseQuoteChar"/>
    <w:uiPriority w:val="30"/>
    <w:qFormat/>
    <w:rsid w:val="00AD1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E9F"/>
    <w:rPr>
      <w:i/>
      <w:iCs/>
      <w:color w:val="0F4761" w:themeColor="accent1" w:themeShade="BF"/>
      <w:lang w:val="en-US"/>
    </w:rPr>
  </w:style>
  <w:style w:type="character" w:styleId="IntenseReference">
    <w:name w:val="Intense Reference"/>
    <w:basedOn w:val="DefaultParagraphFont"/>
    <w:uiPriority w:val="32"/>
    <w:qFormat/>
    <w:rsid w:val="00AD1E9F"/>
    <w:rPr>
      <w:b/>
      <w:bCs/>
      <w:smallCaps/>
      <w:color w:val="0F4761" w:themeColor="accent1" w:themeShade="BF"/>
      <w:spacing w:val="5"/>
    </w:rPr>
  </w:style>
  <w:style w:type="table" w:styleId="TableGrid">
    <w:name w:val="Table Grid"/>
    <w:basedOn w:val="TableNormal"/>
    <w:uiPriority w:val="39"/>
    <w:rsid w:val="00E65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3408"/>
    <w:rPr>
      <w:color w:val="666666"/>
    </w:rPr>
  </w:style>
  <w:style w:type="character" w:styleId="Hyperlink">
    <w:name w:val="Hyperlink"/>
    <w:basedOn w:val="DefaultParagraphFont"/>
    <w:uiPriority w:val="99"/>
    <w:unhideWhenUsed/>
    <w:rsid w:val="00F16EEF"/>
    <w:rPr>
      <w:color w:val="467886" w:themeColor="hyperlink"/>
      <w:u w:val="single"/>
    </w:rPr>
  </w:style>
  <w:style w:type="character" w:styleId="UnresolvedMention">
    <w:name w:val="Unresolved Mention"/>
    <w:basedOn w:val="DefaultParagraphFont"/>
    <w:uiPriority w:val="99"/>
    <w:semiHidden/>
    <w:unhideWhenUsed/>
    <w:rsid w:val="00F16EEF"/>
    <w:rPr>
      <w:color w:val="605E5C"/>
      <w:shd w:val="clear" w:color="auto" w:fill="E1DFDD"/>
    </w:rPr>
  </w:style>
  <w:style w:type="paragraph" w:styleId="Header">
    <w:name w:val="header"/>
    <w:basedOn w:val="Normal"/>
    <w:link w:val="HeaderChar"/>
    <w:uiPriority w:val="99"/>
    <w:unhideWhenUsed/>
    <w:rsid w:val="00C66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67D"/>
    <w:rPr>
      <w:lang w:val="en-US"/>
    </w:rPr>
  </w:style>
  <w:style w:type="paragraph" w:styleId="Footer">
    <w:name w:val="footer"/>
    <w:basedOn w:val="Normal"/>
    <w:link w:val="FooterChar"/>
    <w:uiPriority w:val="99"/>
    <w:unhideWhenUsed/>
    <w:rsid w:val="00C66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667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hyperlink" Target="https://doi.org/10.1016/j.ijheatmasstransfer.2025.127722"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70.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0.png"/><Relationship Id="rId20" Type="http://schemas.openxmlformats.org/officeDocument/2006/relationships/image" Target="media/image9.png"/><Relationship Id="rId29" Type="http://schemas.openxmlformats.org/officeDocument/2006/relationships/hyperlink" Target="https://doi.org/10.1016/j.ijmecsci.2025.11075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0.tmp"/><Relationship Id="rId24" Type="http://schemas.openxmlformats.org/officeDocument/2006/relationships/image" Target="media/image11.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0.png"/><Relationship Id="rId23" Type="http://schemas.openxmlformats.org/officeDocument/2006/relationships/image" Target="media/image100.png"/><Relationship Id="rId28" Type="http://schemas.openxmlformats.org/officeDocument/2006/relationships/hyperlink" Target="https://doi.org/10.1016/j.icheatmasstransfer.2025.109859" TargetMode="External"/><Relationship Id="rId10" Type="http://schemas.openxmlformats.org/officeDocument/2006/relationships/image" Target="media/image4.tmp"/><Relationship Id="rId19" Type="http://schemas.openxmlformats.org/officeDocument/2006/relationships/image" Target="media/image80.png"/><Relationship Id="rId31" Type="http://schemas.openxmlformats.org/officeDocument/2006/relationships/hyperlink" Target="https://doi.org/10.1016/j.ijthermalsci.2025.110102" TargetMode="Externa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7.png"/><Relationship Id="rId22" Type="http://schemas.openxmlformats.org/officeDocument/2006/relationships/image" Target="media/image90.png"/><Relationship Id="rId27" Type="http://schemas.openxmlformats.org/officeDocument/2006/relationships/hyperlink" Target="https://doi.org/10.1016/j.icheatmasstransfer.2025.109229" TargetMode="External"/><Relationship Id="rId30" Type="http://schemas.openxmlformats.org/officeDocument/2006/relationships/hyperlink" Target="https://doi.org/10.1016/j.ijheatfluidflow.2025.110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4</Pages>
  <Words>4640</Words>
  <Characters>26451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Tagunde, Sharvin Rajesh</dc:creator>
  <cp:keywords/>
  <dc:description/>
  <cp:lastModifiedBy>Tagunde, Sharvin Rajesh</cp:lastModifiedBy>
  <cp:revision>27</cp:revision>
  <cp:lastPrinted>2025-12-06T09:04:00Z</cp:lastPrinted>
  <dcterms:created xsi:type="dcterms:W3CDTF">2025-12-05T18:41:00Z</dcterms:created>
  <dcterms:modified xsi:type="dcterms:W3CDTF">2026-03-21T04:17:00Z</dcterms:modified>
</cp:coreProperties>
</file>