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2DAC" w:rsidRDefault="00E311BC">
      <w:pPr>
        <w:jc w:val="center"/>
        <w:rPr>
          <w:rFonts w:ascii="Cantarell" w:hAnsi="Cantarell"/>
          <w:b/>
          <w:bCs/>
          <w:sz w:val="28"/>
          <w:szCs w:val="28"/>
        </w:rPr>
      </w:pPr>
      <w:r>
        <w:rPr>
          <w:rFonts w:ascii="Cantarell" w:hAnsi="Cantarell" w:cs="Courier New"/>
          <w:b/>
          <w:bCs/>
          <w:color w:val="000000" w:themeColor="text1"/>
          <w:sz w:val="28"/>
          <w:szCs w:val="28"/>
        </w:rPr>
        <w:t>Justificación del Proyecto</w:t>
      </w:r>
    </w:p>
    <w:p w:rsidR="00AF2DAC" w:rsidRDefault="00AF2DAC">
      <w:pPr>
        <w:rPr>
          <w:rFonts w:ascii="Cantarell" w:hAnsi="Cantarell"/>
          <w:b/>
          <w:bCs/>
        </w:rPr>
      </w:pPr>
    </w:p>
    <w:p w:rsidR="00AF2DAC" w:rsidRDefault="00E311BC">
      <w:pPr>
        <w:ind w:left="709"/>
        <w:rPr>
          <w:rFonts w:ascii="Cantarell" w:hAnsi="Cantarell"/>
          <w:b/>
          <w:bCs/>
        </w:rPr>
      </w:pPr>
      <w:r>
        <w:rPr>
          <w:rFonts w:ascii="Cantarell" w:hAnsi="Cantarell"/>
          <w:b/>
          <w:bCs/>
        </w:rPr>
        <w:t xml:space="preserve">1. Objetivo General: </w:t>
      </w:r>
      <w:r>
        <w:rPr>
          <w:rFonts w:ascii="Cantarell" w:hAnsi="Cantarell"/>
        </w:rPr>
        <w:t>Implementar la planeación estratégica dentro del desarrollo y crecimiento de nuestra empresa, apoyado en las diferentes vías de desarrollo tecnológicas y presentar un resultado preliminar a la fecha establecida.</w:t>
      </w:r>
    </w:p>
    <w:p w:rsidR="00AF2DAC" w:rsidRDefault="00AF2DAC">
      <w:pPr>
        <w:ind w:left="709"/>
        <w:rPr>
          <w:rFonts w:ascii="Cantarell" w:hAnsi="Cantarell"/>
          <w:b/>
          <w:bCs/>
        </w:rPr>
      </w:pPr>
    </w:p>
    <w:p w:rsidR="00AF2DAC" w:rsidRDefault="00E311BC">
      <w:pPr>
        <w:ind w:left="709"/>
        <w:rPr>
          <w:rFonts w:ascii="Cantarell" w:hAnsi="Cantarell"/>
          <w:b/>
          <w:bCs/>
        </w:rPr>
      </w:pPr>
      <w:r>
        <w:rPr>
          <w:rFonts w:ascii="Cantarell" w:hAnsi="Cantarell"/>
          <w:b/>
          <w:bCs/>
        </w:rPr>
        <w:t>2. Alcances:</w:t>
      </w:r>
    </w:p>
    <w:p w:rsidR="00AF2DAC" w:rsidRDefault="00E311BC">
      <w:pPr>
        <w:ind w:left="1418"/>
        <w:rPr>
          <w:rFonts w:ascii="Cantarell" w:hAnsi="Cantarell"/>
          <w:b/>
          <w:bCs/>
        </w:rPr>
      </w:pPr>
      <w:r>
        <w:rPr>
          <w:rFonts w:ascii="Cantarell" w:hAnsi="Cantarell"/>
          <w:b/>
          <w:bCs/>
        </w:rPr>
        <w:t>2.1. Ámbito Geográfico:</w:t>
      </w:r>
    </w:p>
    <w:p w:rsidR="00AF2DAC" w:rsidRDefault="00E311BC">
      <w:pPr>
        <w:numPr>
          <w:ilvl w:val="0"/>
          <w:numId w:val="1"/>
        </w:numPr>
      </w:pPr>
      <w:r>
        <w:rPr>
          <w:rFonts w:ascii="Cantarell" w:hAnsi="Cantarell"/>
          <w:b/>
          <w:bCs/>
        </w:rPr>
        <w:t xml:space="preserve">Venta Online: </w:t>
      </w:r>
      <w:hyperlink r:id="rId6">
        <w:r>
          <w:rPr>
            <w:rStyle w:val="InternetLink"/>
            <w:rFonts w:ascii="Cantarell" w:hAnsi="Cantarell"/>
          </w:rPr>
          <w:t>https://www.facebook.com/SharxGT</w:t>
        </w:r>
      </w:hyperlink>
    </w:p>
    <w:p w:rsidR="00AF2DAC" w:rsidRDefault="00E311BC">
      <w:pPr>
        <w:numPr>
          <w:ilvl w:val="0"/>
          <w:numId w:val="1"/>
        </w:numPr>
        <w:rPr>
          <w:rFonts w:ascii="Cantarell" w:hAnsi="Cantarell"/>
          <w:b/>
          <w:bCs/>
        </w:rPr>
      </w:pPr>
      <w:r>
        <w:rPr>
          <w:rFonts w:ascii="Cantarell" w:hAnsi="Cantarell"/>
          <w:b/>
          <w:bCs/>
        </w:rPr>
        <w:t xml:space="preserve">Punto de Distribución #1: </w:t>
      </w:r>
      <w:r>
        <w:rPr>
          <w:rFonts w:ascii="Cantarell" w:hAnsi="Cantarell"/>
        </w:rPr>
        <w:t>Huehuetenango, Huehuetenango.</w:t>
      </w:r>
    </w:p>
    <w:p w:rsidR="00AF2DAC" w:rsidRDefault="00E311BC">
      <w:pPr>
        <w:numPr>
          <w:ilvl w:val="0"/>
          <w:numId w:val="1"/>
        </w:numPr>
        <w:rPr>
          <w:rFonts w:ascii="Cantarell" w:hAnsi="Cantarell"/>
          <w:b/>
          <w:bCs/>
        </w:rPr>
      </w:pPr>
      <w:r>
        <w:rPr>
          <w:rFonts w:ascii="Cantarell" w:hAnsi="Cantarell"/>
          <w:b/>
          <w:bCs/>
        </w:rPr>
        <w:t xml:space="preserve">Punto de Distribución #2: </w:t>
      </w:r>
      <w:r>
        <w:rPr>
          <w:rFonts w:ascii="Cantarell" w:hAnsi="Cantarell"/>
        </w:rPr>
        <w:t>Malacatancito, Huehuetenango.</w:t>
      </w:r>
    </w:p>
    <w:p w:rsidR="00AF2DAC" w:rsidRDefault="00AF2DAC">
      <w:pPr>
        <w:ind w:left="2847"/>
        <w:rPr>
          <w:rFonts w:ascii="Cantarell" w:hAnsi="Cantarell"/>
        </w:rPr>
      </w:pPr>
    </w:p>
    <w:p w:rsidR="00AF2DAC" w:rsidRDefault="00E311BC">
      <w:pPr>
        <w:ind w:left="1418"/>
        <w:rPr>
          <w:rFonts w:ascii="Cantarell" w:hAnsi="Cantarell"/>
          <w:b/>
          <w:bCs/>
        </w:rPr>
      </w:pPr>
      <w:r>
        <w:rPr>
          <w:rFonts w:ascii="Cantarell" w:hAnsi="Cantarell"/>
          <w:b/>
          <w:bCs/>
        </w:rPr>
        <w:t>2.2. Ámbito Institucional:</w:t>
      </w:r>
    </w:p>
    <w:p w:rsidR="00AF2DAC" w:rsidRDefault="00E311BC">
      <w:pPr>
        <w:pStyle w:val="Prrafodelista"/>
        <w:numPr>
          <w:ilvl w:val="0"/>
          <w:numId w:val="2"/>
        </w:numPr>
        <w:rPr>
          <w:rFonts w:ascii="Cantarell" w:hAnsi="Cantarell"/>
          <w:b/>
          <w:bCs/>
        </w:rPr>
      </w:pPr>
      <w:r>
        <w:rPr>
          <w:rFonts w:ascii="Cantarell" w:hAnsi="Cantarell"/>
          <w:b/>
          <w:bCs/>
        </w:rPr>
        <w:t>SAT</w:t>
      </w:r>
    </w:p>
    <w:p w:rsidR="00AF2DAC" w:rsidRDefault="00E311BC">
      <w:pPr>
        <w:pStyle w:val="Prrafodelista"/>
        <w:numPr>
          <w:ilvl w:val="0"/>
          <w:numId w:val="2"/>
        </w:numPr>
        <w:rPr>
          <w:rFonts w:ascii="Cantarell" w:hAnsi="Cantarell"/>
          <w:b/>
          <w:bCs/>
        </w:rPr>
      </w:pPr>
      <w:r>
        <w:rPr>
          <w:rFonts w:ascii="Cantarell" w:hAnsi="Cantarell"/>
          <w:b/>
          <w:bCs/>
        </w:rPr>
        <w:t>IGSS</w:t>
      </w:r>
    </w:p>
    <w:p w:rsidR="00AF2DAC" w:rsidRDefault="00E311BC">
      <w:pPr>
        <w:pStyle w:val="Prrafodelista"/>
        <w:numPr>
          <w:ilvl w:val="0"/>
          <w:numId w:val="2"/>
        </w:numPr>
        <w:rPr>
          <w:rFonts w:ascii="Cantarell" w:hAnsi="Cantarell"/>
          <w:b/>
          <w:bCs/>
        </w:rPr>
      </w:pPr>
      <w:r>
        <w:rPr>
          <w:rFonts w:ascii="Cantarell" w:hAnsi="Cantarell"/>
          <w:b/>
          <w:bCs/>
        </w:rPr>
        <w:t>REGISTRO MERCANTIL</w:t>
      </w:r>
    </w:p>
    <w:p w:rsidR="00AF2DAC" w:rsidRDefault="00E311BC">
      <w:pPr>
        <w:ind w:left="1418"/>
        <w:rPr>
          <w:rFonts w:ascii="Cantarell" w:hAnsi="Cantarell"/>
          <w:b/>
          <w:bCs/>
        </w:rPr>
      </w:pPr>
      <w:r>
        <w:rPr>
          <w:rFonts w:ascii="Cantarell" w:hAnsi="Cantarell"/>
          <w:b/>
          <w:bCs/>
        </w:rPr>
        <w:t xml:space="preserve">2.3. Ámbito Temático: </w:t>
      </w:r>
      <w:r>
        <w:rPr>
          <w:rFonts w:ascii="Cantarell" w:hAnsi="Cantarell"/>
        </w:rPr>
        <w:t>La empresa “</w:t>
      </w:r>
      <w:proofErr w:type="spellStart"/>
      <w:r>
        <w:rPr>
          <w:rFonts w:ascii="Cantarell" w:hAnsi="Cantarell"/>
        </w:rPr>
        <w:t>Sharx</w:t>
      </w:r>
      <w:proofErr w:type="spellEnd"/>
      <w:r>
        <w:rPr>
          <w:rFonts w:ascii="Cantarell" w:hAnsi="Cantarell"/>
        </w:rPr>
        <w:t xml:space="preserve">” se dedica a la venta de productos tecnológicos en </w:t>
      </w:r>
      <w:proofErr w:type="spellStart"/>
      <w:r>
        <w:rPr>
          <w:rFonts w:ascii="Cantarell" w:hAnsi="Cantarell"/>
        </w:rPr>
        <w:t>lìnea</w:t>
      </w:r>
      <w:proofErr w:type="spellEnd"/>
      <w:r>
        <w:rPr>
          <w:rFonts w:ascii="Cantarell" w:hAnsi="Cantarell"/>
        </w:rPr>
        <w:t>, especialmente de componentes de computadora de alto rendimiento enfocados a los clientes más exigentes.</w:t>
      </w:r>
    </w:p>
    <w:p w:rsidR="00AF2DAC" w:rsidRDefault="00AF2DAC">
      <w:pPr>
        <w:ind w:left="709"/>
        <w:rPr>
          <w:rFonts w:ascii="Cantarell" w:hAnsi="Cantarell"/>
        </w:rPr>
      </w:pPr>
    </w:p>
    <w:p w:rsidR="00AF2DAC" w:rsidRDefault="00E311BC">
      <w:pPr>
        <w:ind w:left="709"/>
        <w:rPr>
          <w:rFonts w:ascii="Cantarell" w:hAnsi="Cantarell"/>
          <w:b/>
          <w:bCs/>
        </w:rPr>
      </w:pPr>
      <w:r>
        <w:rPr>
          <w:rFonts w:ascii="Cantarell" w:hAnsi="Cantarell"/>
          <w:b/>
          <w:bCs/>
        </w:rPr>
        <w:t>3. Información Comercial:</w:t>
      </w:r>
    </w:p>
    <w:p w:rsidR="00AF2DAC" w:rsidRDefault="00E311BC">
      <w:pPr>
        <w:ind w:left="1418"/>
        <w:rPr>
          <w:rFonts w:ascii="Cantarell" w:hAnsi="Cantarell"/>
          <w:b/>
          <w:bCs/>
        </w:rPr>
      </w:pPr>
      <w:r>
        <w:rPr>
          <w:rFonts w:ascii="Cantarell" w:hAnsi="Cantarell"/>
          <w:b/>
          <w:bCs/>
        </w:rPr>
        <w:t>3.1. Clientes:</w:t>
      </w:r>
      <w:r>
        <w:rPr>
          <w:rFonts w:ascii="Cantarell" w:hAnsi="Cantarell"/>
        </w:rPr>
        <w:t xml:space="preserve"> Estudiantes y profesionales.</w:t>
      </w:r>
    </w:p>
    <w:p w:rsidR="00AF2DAC" w:rsidRDefault="00AF2DAC">
      <w:pPr>
        <w:ind w:left="1418"/>
        <w:rPr>
          <w:rFonts w:ascii="Cantarell" w:hAnsi="Cantarell"/>
        </w:rPr>
      </w:pPr>
    </w:p>
    <w:p w:rsidR="00AF2DAC" w:rsidRDefault="00E311BC">
      <w:pPr>
        <w:ind w:left="1418"/>
        <w:rPr>
          <w:rFonts w:ascii="Cantarell" w:hAnsi="Cantarell"/>
          <w:b/>
          <w:bCs/>
        </w:rPr>
      </w:pPr>
      <w:r>
        <w:rPr>
          <w:rFonts w:ascii="Cantarell" w:hAnsi="Cantarell"/>
          <w:b/>
          <w:bCs/>
        </w:rPr>
        <w:t xml:space="preserve">3.2. Competidores: </w:t>
      </w:r>
      <w:proofErr w:type="spellStart"/>
      <w:r>
        <w:rPr>
          <w:rFonts w:ascii="Cantarell" w:hAnsi="Cantarell"/>
        </w:rPr>
        <w:t>Intelaf</w:t>
      </w:r>
      <w:proofErr w:type="spellEnd"/>
      <w:r>
        <w:rPr>
          <w:rFonts w:ascii="Cantarell" w:hAnsi="Cantarell"/>
        </w:rPr>
        <w:t xml:space="preserve">, </w:t>
      </w:r>
      <w:proofErr w:type="gramStart"/>
      <w:r>
        <w:rPr>
          <w:rFonts w:ascii="Cantarell" w:hAnsi="Cantarell"/>
        </w:rPr>
        <w:t>Macro Sistemas</w:t>
      </w:r>
      <w:proofErr w:type="gramEnd"/>
      <w:r>
        <w:rPr>
          <w:rFonts w:ascii="Cantarell" w:hAnsi="Cantarell"/>
        </w:rPr>
        <w:t>, Señor Explorer, Mega Informática.</w:t>
      </w:r>
    </w:p>
    <w:p w:rsidR="00AF2DAC" w:rsidRDefault="00AF2DAC">
      <w:pPr>
        <w:rPr>
          <w:rFonts w:ascii="Cantarell" w:hAnsi="Cantarell" w:cs="Courier New"/>
          <w:b/>
          <w:color w:val="000000" w:themeColor="text1"/>
        </w:rPr>
      </w:pPr>
    </w:p>
    <w:p w:rsidR="00AF2DAC" w:rsidRDefault="00AF2DAC">
      <w:pPr>
        <w:rPr>
          <w:rFonts w:ascii="Cantarell" w:hAnsi="Cantarell" w:cs="Courier New"/>
          <w:b/>
          <w:color w:val="000000" w:themeColor="text1"/>
        </w:rPr>
      </w:pPr>
    </w:p>
    <w:p w:rsidR="00AF2DAC" w:rsidRDefault="00AF2DAC">
      <w:pPr>
        <w:rPr>
          <w:rFonts w:ascii="Cantarell" w:hAnsi="Cantarell" w:cs="Courier New"/>
          <w:b/>
          <w:color w:val="000000" w:themeColor="text1"/>
        </w:rPr>
      </w:pPr>
    </w:p>
    <w:p w:rsidR="00AF2DAC" w:rsidRDefault="00AF2DAC">
      <w:pPr>
        <w:rPr>
          <w:rFonts w:ascii="Cantarell" w:hAnsi="Cantarell" w:cs="Courier New"/>
          <w:b/>
          <w:color w:val="000000" w:themeColor="text1"/>
        </w:rPr>
      </w:pPr>
    </w:p>
    <w:p w:rsidR="00AF2DAC" w:rsidRDefault="00AF2DAC">
      <w:pPr>
        <w:rPr>
          <w:rFonts w:ascii="Cantarell" w:hAnsi="Cantarell" w:cs="Courier New"/>
          <w:b/>
          <w:color w:val="000000" w:themeColor="text1"/>
        </w:rPr>
      </w:pPr>
    </w:p>
    <w:p w:rsidR="00AF2DAC" w:rsidRDefault="00AF2DAC">
      <w:pPr>
        <w:jc w:val="center"/>
        <w:rPr>
          <w:sz w:val="28"/>
          <w:szCs w:val="28"/>
        </w:rPr>
      </w:pPr>
    </w:p>
    <w:p w:rsidR="00AF2DAC" w:rsidRDefault="00AF2DAC">
      <w:pPr>
        <w:jc w:val="center"/>
        <w:rPr>
          <w:sz w:val="28"/>
          <w:szCs w:val="28"/>
        </w:rPr>
      </w:pPr>
    </w:p>
    <w:p w:rsidR="00AF2DAC" w:rsidRDefault="00AF2DAC">
      <w:pPr>
        <w:jc w:val="center"/>
        <w:rPr>
          <w:sz w:val="28"/>
          <w:szCs w:val="28"/>
        </w:rPr>
      </w:pPr>
    </w:p>
    <w:p w:rsidR="00AF2DAC" w:rsidRDefault="00AF2DAC">
      <w:pPr>
        <w:jc w:val="center"/>
        <w:rPr>
          <w:sz w:val="28"/>
          <w:szCs w:val="28"/>
        </w:rPr>
      </w:pPr>
    </w:p>
    <w:p w:rsidR="00AF2DAC" w:rsidRDefault="00E311BC">
      <w:pPr>
        <w:jc w:val="center"/>
        <w:rPr>
          <w:rFonts w:ascii="Cantarell" w:hAnsi="Cantarell" w:cs="Courier New"/>
          <w:b/>
          <w:color w:val="000000" w:themeColor="text1"/>
        </w:rPr>
      </w:pPr>
      <w:r>
        <w:rPr>
          <w:rFonts w:ascii="Cantarell" w:hAnsi="Cantarell" w:cs="Courier New"/>
          <w:b/>
          <w:color w:val="000000" w:themeColor="text1"/>
          <w:sz w:val="28"/>
          <w:szCs w:val="28"/>
        </w:rPr>
        <w:t xml:space="preserve"> Diseño Empresarial</w:t>
      </w:r>
    </w:p>
    <w:p w:rsidR="00AF2DAC" w:rsidRDefault="00AF2DAC">
      <w:pPr>
        <w:rPr>
          <w:rFonts w:ascii="Cantarell" w:hAnsi="Cantarell" w:cs="Courier New"/>
          <w:b/>
          <w:color w:val="000000" w:themeColor="text1"/>
        </w:rPr>
      </w:pPr>
    </w:p>
    <w:p w:rsidR="00AF2DAC" w:rsidRDefault="00E311BC">
      <w:r>
        <w:rPr>
          <w:rFonts w:ascii="Cantarell" w:hAnsi="Cantarell" w:cs="Courier New"/>
          <w:b/>
          <w:color w:val="000000" w:themeColor="text1"/>
        </w:rPr>
        <w:t>1. Planeación Estratégica</w:t>
      </w:r>
    </w:p>
    <w:p w:rsidR="00AF2DAC" w:rsidRDefault="00E311BC">
      <w:pPr>
        <w:ind w:left="709"/>
      </w:pPr>
      <w:r>
        <w:rPr>
          <w:rFonts w:ascii="Cantarell" w:hAnsi="Cantarell" w:cs="Courier New"/>
          <w:b/>
          <w:color w:val="000000" w:themeColor="text1"/>
        </w:rPr>
        <w:t xml:space="preserve">1.1. Nombre Comercial: </w:t>
      </w:r>
      <w:r>
        <w:rPr>
          <w:rFonts w:ascii="Cantarell" w:hAnsi="Cantarell" w:cs="Courier New"/>
          <w:b/>
          <w:color w:val="000000" w:themeColor="text1"/>
        </w:rPr>
        <w:tab/>
      </w:r>
      <w:proofErr w:type="spellStart"/>
      <w:r>
        <w:rPr>
          <w:rFonts w:ascii="Cantarell" w:hAnsi="Cantarell" w:cs="Courier New"/>
          <w:color w:val="000000" w:themeColor="text1"/>
        </w:rPr>
        <w:t>Sharx</w:t>
      </w:r>
      <w:proofErr w:type="spellEnd"/>
    </w:p>
    <w:p w:rsidR="00AF2DAC" w:rsidRDefault="00E311BC">
      <w:pPr>
        <w:ind w:left="709"/>
      </w:pPr>
      <w:r>
        <w:rPr>
          <w:rFonts w:ascii="Cantarell" w:hAnsi="Cantarell" w:cs="Courier New"/>
          <w:b/>
          <w:bCs/>
          <w:color w:val="000000" w:themeColor="text1"/>
        </w:rPr>
        <w:t xml:space="preserve">1.2. Misión: </w:t>
      </w:r>
      <w:r>
        <w:rPr>
          <w:rFonts w:ascii="Cantarell" w:hAnsi="Cantarell" w:cs="Courier New"/>
          <w:color w:val="000000" w:themeColor="text1"/>
        </w:rPr>
        <w:t>Somos una empresa dedicada a brindar productos y servicios tecnológicos de alto rendimiento enfocados a clientes que requieran un desempeño conforme a sus exigencias.</w:t>
      </w:r>
    </w:p>
    <w:p w:rsidR="00AF2DAC" w:rsidRDefault="00E311BC">
      <w:pPr>
        <w:ind w:left="709"/>
        <w:jc w:val="both"/>
      </w:pPr>
      <w:r>
        <w:rPr>
          <w:rFonts w:ascii="Cantarell" w:hAnsi="Cantarell" w:cs="Courier New"/>
          <w:b/>
          <w:bCs/>
          <w:color w:val="000000" w:themeColor="text1"/>
        </w:rPr>
        <w:t xml:space="preserve">1.3. Visión: </w:t>
      </w:r>
      <w:r>
        <w:rPr>
          <w:rFonts w:ascii="Cantarell" w:hAnsi="Cantarell" w:cs="Courier New"/>
          <w:color w:val="000000" w:themeColor="text1"/>
        </w:rPr>
        <w:t xml:space="preserve">Ser la empresa de mayor calidad y servicio en el ámbito departamental y ser una de las más competitivas a nivel internacional, además de introducir en el mercado las más innovadoras tecnologías de la actualidad. </w:t>
      </w:r>
    </w:p>
    <w:p w:rsidR="00AF2DAC" w:rsidRDefault="00E311BC">
      <w:pPr>
        <w:ind w:left="709"/>
      </w:pPr>
      <w:r>
        <w:rPr>
          <w:rFonts w:ascii="Cantarell" w:hAnsi="Cantarell" w:cs="Courier New"/>
          <w:b/>
          <w:bCs/>
          <w:color w:val="000000" w:themeColor="text1"/>
        </w:rPr>
        <w:t xml:space="preserve">1.4. Slogan: </w:t>
      </w:r>
      <w:r>
        <w:rPr>
          <w:rFonts w:ascii="Cantarell" w:hAnsi="Cantarell" w:cs="Courier New"/>
          <w:color w:val="000000" w:themeColor="text1"/>
        </w:rPr>
        <w:t>Depredadores en innovación tecnológica</w:t>
      </w:r>
      <w:r>
        <w:rPr>
          <w:rFonts w:ascii="Courier New" w:hAnsi="Courier New" w:cs="Courier New"/>
          <w:color w:val="000000" w:themeColor="text1"/>
        </w:rPr>
        <w:t>.</w:t>
      </w:r>
    </w:p>
    <w:p w:rsidR="00AF2DAC" w:rsidRDefault="00E311BC">
      <w:pPr>
        <w:ind w:left="709"/>
      </w:pPr>
      <w:r>
        <w:rPr>
          <w:rFonts w:ascii="Cantarell" w:hAnsi="Cantarell" w:cs="Courier New"/>
          <w:b/>
          <w:bCs/>
          <w:color w:val="000000" w:themeColor="text1"/>
        </w:rPr>
        <w:t>1.5. Logotipo:</w:t>
      </w:r>
    </w:p>
    <w:p w:rsidR="00AF2DAC" w:rsidRDefault="00E311BC">
      <w:pPr>
        <w:jc w:val="center"/>
        <w:rPr>
          <w:rFonts w:ascii="BatmanForeverAlternate" w:hAnsi="BatmanForeverAlternate" w:cs="Courier New"/>
          <w:color w:val="000000" w:themeColor="text1"/>
          <w:sz w:val="40"/>
        </w:rPr>
      </w:pPr>
      <w:r>
        <w:rPr>
          <w:noProof/>
          <w:lang w:val="en-US" w:eastAsia="en-US" w:bidi="ar-SA"/>
        </w:rPr>
        <w:drawing>
          <wp:inline distT="0" distB="0" distL="0" distR="0">
            <wp:extent cx="4259580" cy="3002280"/>
            <wp:effectExtent l="0" t="0" r="0" b="0"/>
            <wp:docPr id="1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12604" t="18206" r="11644" b="17745"/>
                    <a:stretch>
                      <a:fillRect/>
                    </a:stretch>
                  </pic:blipFill>
                  <pic:spPr>
                    <a:xfrm>
                      <a:off x="0" y="0"/>
                      <a:ext cx="425958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DAC" w:rsidRDefault="00AF2DAC">
      <w:pPr>
        <w:jc w:val="center"/>
        <w:rPr>
          <w:rFonts w:ascii="Cantarell" w:hAnsi="Cantarell" w:cs="Courier New"/>
          <w:color w:val="000000" w:themeColor="text1"/>
        </w:rPr>
      </w:pPr>
    </w:p>
    <w:p w:rsidR="00AF2DAC" w:rsidRDefault="00AF2DAC">
      <w:pPr>
        <w:ind w:left="709"/>
        <w:rPr>
          <w:rFonts w:ascii="Cantarell" w:hAnsi="Cantarell" w:cs="Courier New"/>
          <w:b/>
          <w:bCs/>
          <w:color w:val="000000" w:themeColor="text1"/>
        </w:rPr>
      </w:pPr>
    </w:p>
    <w:p w:rsidR="00AF2DAC" w:rsidRDefault="00AF2DAC">
      <w:pPr>
        <w:ind w:left="709"/>
        <w:rPr>
          <w:rFonts w:ascii="Cantarell" w:hAnsi="Cantarell" w:cs="Courier New"/>
          <w:b/>
          <w:bCs/>
          <w:color w:val="000000" w:themeColor="text1"/>
        </w:rPr>
      </w:pPr>
    </w:p>
    <w:p w:rsidR="00AF2DAC" w:rsidRDefault="00AF2DAC">
      <w:pPr>
        <w:ind w:left="709"/>
        <w:rPr>
          <w:rFonts w:ascii="Cantarell" w:hAnsi="Cantarell" w:cs="Courier New"/>
          <w:b/>
          <w:bCs/>
          <w:color w:val="000000" w:themeColor="text1"/>
        </w:rPr>
      </w:pPr>
    </w:p>
    <w:p w:rsidR="00AF2DAC" w:rsidRDefault="00AF2DAC">
      <w:pPr>
        <w:ind w:left="709"/>
        <w:rPr>
          <w:rFonts w:ascii="Cantarell" w:hAnsi="Cantarell" w:cs="Courier New"/>
          <w:b/>
          <w:bCs/>
          <w:color w:val="000000" w:themeColor="text1"/>
        </w:rPr>
      </w:pPr>
    </w:p>
    <w:p w:rsidR="00AF2DAC" w:rsidRDefault="00AF2DAC">
      <w:pPr>
        <w:ind w:left="709"/>
        <w:rPr>
          <w:rFonts w:ascii="Cantarell" w:hAnsi="Cantarell" w:cs="Courier New"/>
          <w:b/>
          <w:bCs/>
          <w:color w:val="000000" w:themeColor="text1"/>
        </w:rPr>
      </w:pPr>
    </w:p>
    <w:p w:rsidR="00AF2DAC" w:rsidRDefault="00AF2DAC">
      <w:pPr>
        <w:ind w:left="709"/>
        <w:rPr>
          <w:rFonts w:ascii="Cantarell" w:hAnsi="Cantarell" w:cs="Courier New"/>
          <w:b/>
          <w:bCs/>
          <w:color w:val="000000" w:themeColor="text1"/>
        </w:rPr>
      </w:pPr>
    </w:p>
    <w:p w:rsidR="00AF2DAC" w:rsidRDefault="00E311BC">
      <w:pPr>
        <w:ind w:left="709"/>
        <w:rPr>
          <w:rFonts w:ascii="Cantarell" w:hAnsi="Cantarell" w:cs="Courier New"/>
          <w:b/>
        </w:rPr>
      </w:pPr>
      <w:r>
        <w:rPr>
          <w:rFonts w:ascii="Cantarell" w:hAnsi="Cantarell" w:cs="Courier New"/>
          <w:b/>
          <w:bCs/>
          <w:color w:val="000000" w:themeColor="text1"/>
        </w:rPr>
        <w:t xml:space="preserve">1.6. FODA: </w:t>
      </w:r>
      <w:r>
        <w:rPr>
          <w:rFonts w:ascii="Cantarell" w:hAnsi="Cantarell" w:cs="Courier New"/>
          <w:b/>
          <w:bCs/>
          <w:color w:val="FF0000"/>
        </w:rPr>
        <w:t>(INVESTIGAR MÀS FODAS POR ÀREAS Y COMPLETAR LOS EXISTENTES)</w:t>
      </w:r>
    </w:p>
    <w:p w:rsidR="00AF2DAC" w:rsidRDefault="00AF2DAC">
      <w:pPr>
        <w:jc w:val="center"/>
        <w:rPr>
          <w:rFonts w:ascii="Cantarell" w:hAnsi="Cantarell" w:cs="Courier New"/>
          <w:b/>
        </w:rPr>
      </w:pPr>
    </w:p>
    <w:p w:rsidR="00AF2DAC" w:rsidRDefault="00E311BC">
      <w:pPr>
        <w:ind w:firstLine="700"/>
        <w:rPr>
          <w:rFonts w:ascii="Cantarell" w:hAnsi="Cantarell" w:cs="Cantarell"/>
          <w:b/>
          <w:bCs/>
        </w:rPr>
      </w:pPr>
      <w:r>
        <w:rPr>
          <w:rFonts w:ascii="Cantarell" w:hAnsi="Cantarell" w:cs="Cantarell"/>
          <w:b/>
          <w:bCs/>
          <w:lang w:val="en"/>
        </w:rPr>
        <w:lastRenderedPageBreak/>
        <w:t xml:space="preserve">1.6.1 </w:t>
      </w:r>
      <w:r>
        <w:rPr>
          <w:rFonts w:ascii="Cantarell" w:hAnsi="Cantarell" w:cs="Cantarell"/>
          <w:b/>
          <w:bCs/>
        </w:rPr>
        <w:t>ADMINISTRACIÓN</w:t>
      </w:r>
    </w:p>
    <w:p w:rsidR="00AF2DAC" w:rsidRDefault="00AF2DAC">
      <w:pPr>
        <w:rPr>
          <w:rFonts w:ascii="Cantarell" w:hAnsi="Cantarell" w:cs="Cantarel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098"/>
        <w:gridCol w:w="5245"/>
      </w:tblGrid>
      <w:tr w:rsidR="00E311BC" w:rsidTr="008C331F">
        <w:tc>
          <w:tcPr>
            <w:tcW w:w="5098" w:type="dxa"/>
          </w:tcPr>
          <w:p w:rsidR="00E311BC" w:rsidRPr="00E311BC" w:rsidRDefault="00E311BC" w:rsidP="008C331F">
            <w:pPr>
              <w:jc w:val="center"/>
              <w:rPr>
                <w:rFonts w:ascii="Courier New" w:hAnsi="Courier New" w:cs="Courier New"/>
                <w:b/>
              </w:rPr>
            </w:pPr>
            <w:r w:rsidRPr="00E311BC">
              <w:rPr>
                <w:rFonts w:ascii="Courier New" w:hAnsi="Courier New" w:cs="Courier New"/>
                <w:b/>
              </w:rPr>
              <w:t>FORTALEZAS</w:t>
            </w:r>
          </w:p>
        </w:tc>
        <w:tc>
          <w:tcPr>
            <w:tcW w:w="5245" w:type="dxa"/>
          </w:tcPr>
          <w:p w:rsidR="00E311BC" w:rsidRPr="00E311BC" w:rsidRDefault="00E311BC" w:rsidP="008C331F">
            <w:pPr>
              <w:jc w:val="center"/>
              <w:rPr>
                <w:rFonts w:ascii="Courier New" w:hAnsi="Courier New" w:cs="Courier New"/>
                <w:b/>
              </w:rPr>
            </w:pPr>
            <w:r w:rsidRPr="00E311BC">
              <w:rPr>
                <w:rFonts w:ascii="Courier New" w:hAnsi="Courier New" w:cs="Courier New"/>
                <w:b/>
              </w:rPr>
              <w:t>OPORTUNIDADES</w:t>
            </w:r>
          </w:p>
        </w:tc>
      </w:tr>
      <w:tr w:rsidR="00E311BC" w:rsidTr="008C331F">
        <w:tc>
          <w:tcPr>
            <w:tcW w:w="5098" w:type="dxa"/>
          </w:tcPr>
          <w:p w:rsidR="00E311BC" w:rsidRPr="00E311BC" w:rsidRDefault="00E311BC" w:rsidP="00E311BC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="Courier New" w:hAnsi="Courier New" w:cs="Courier New"/>
              </w:rPr>
            </w:pPr>
            <w:r w:rsidRPr="00E311BC">
              <w:rPr>
                <w:rFonts w:ascii="Courier New" w:hAnsi="Courier New" w:cs="Courier New"/>
              </w:rPr>
              <w:t>Buena comunicación.</w:t>
            </w:r>
          </w:p>
          <w:p w:rsidR="00E311BC" w:rsidRPr="00E311BC" w:rsidRDefault="00E311BC" w:rsidP="00E311BC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="Courier New" w:hAnsi="Courier New" w:cs="Courier New"/>
              </w:rPr>
            </w:pPr>
            <w:r w:rsidRPr="00E311BC">
              <w:rPr>
                <w:rFonts w:ascii="Courier New" w:hAnsi="Courier New" w:cs="Courier New"/>
              </w:rPr>
              <w:t>Organización.</w:t>
            </w:r>
          </w:p>
          <w:p w:rsidR="00E311BC" w:rsidRPr="00E311BC" w:rsidRDefault="00E311BC" w:rsidP="00E311BC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="Courier New" w:hAnsi="Courier New" w:cs="Courier New"/>
              </w:rPr>
            </w:pPr>
            <w:r w:rsidRPr="00E311BC">
              <w:rPr>
                <w:rFonts w:ascii="Courier New" w:hAnsi="Courier New" w:cs="Courier New"/>
              </w:rPr>
              <w:t>Eficiencia.</w:t>
            </w:r>
          </w:p>
          <w:p w:rsidR="00E311BC" w:rsidRPr="00E311BC" w:rsidRDefault="00E311BC" w:rsidP="00E311BC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="Courier New" w:hAnsi="Courier New" w:cs="Courier New"/>
              </w:rPr>
            </w:pPr>
            <w:r w:rsidRPr="00E311BC">
              <w:rPr>
                <w:rFonts w:ascii="Courier New" w:hAnsi="Courier New" w:cs="Courier New"/>
              </w:rPr>
              <w:t>Buen ambiente laboral.</w:t>
            </w:r>
          </w:p>
          <w:p w:rsidR="00E311BC" w:rsidRPr="00E311BC" w:rsidRDefault="00E311BC" w:rsidP="00E311BC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="Courier New" w:hAnsi="Courier New" w:cs="Courier New"/>
              </w:rPr>
            </w:pPr>
            <w:r w:rsidRPr="00E311BC">
              <w:rPr>
                <w:rFonts w:ascii="Courier New" w:hAnsi="Courier New" w:cs="Courier New"/>
              </w:rPr>
              <w:t>Conocimiento respectivo de cada área laboral.</w:t>
            </w:r>
          </w:p>
          <w:p w:rsidR="00E311BC" w:rsidRPr="00E311BC" w:rsidRDefault="00E311BC" w:rsidP="008C331F">
            <w:pPr>
              <w:pStyle w:val="Prrafodelista"/>
              <w:ind w:left="360"/>
              <w:rPr>
                <w:rFonts w:ascii="Courier New" w:hAnsi="Courier New" w:cs="Courier New"/>
              </w:rPr>
            </w:pPr>
          </w:p>
          <w:p w:rsidR="00E311BC" w:rsidRPr="00E311BC" w:rsidRDefault="00E311BC" w:rsidP="008C331F">
            <w:pPr>
              <w:rPr>
                <w:rFonts w:ascii="Courier New" w:hAnsi="Courier New" w:cs="Courier New"/>
              </w:rPr>
            </w:pPr>
          </w:p>
        </w:tc>
        <w:tc>
          <w:tcPr>
            <w:tcW w:w="5245" w:type="dxa"/>
          </w:tcPr>
          <w:p w:rsidR="00E311BC" w:rsidRPr="00E311BC" w:rsidRDefault="00E311BC" w:rsidP="00E311BC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="Courier New" w:hAnsi="Courier New" w:cs="Courier New"/>
              </w:rPr>
            </w:pPr>
            <w:r w:rsidRPr="00E311BC">
              <w:rPr>
                <w:rFonts w:ascii="Courier New" w:hAnsi="Courier New" w:cs="Courier New"/>
              </w:rPr>
              <w:t>Implementación de software administrativo.</w:t>
            </w:r>
          </w:p>
          <w:p w:rsidR="00E311BC" w:rsidRPr="00E311BC" w:rsidRDefault="00E311BC" w:rsidP="00E311BC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="Courier New" w:hAnsi="Courier New" w:cs="Courier New"/>
              </w:rPr>
            </w:pPr>
            <w:r w:rsidRPr="00E311BC">
              <w:rPr>
                <w:rFonts w:ascii="Courier New" w:hAnsi="Courier New" w:cs="Courier New"/>
              </w:rPr>
              <w:t>Liderazgo Laissez-Faire.</w:t>
            </w:r>
          </w:p>
          <w:p w:rsidR="00E311BC" w:rsidRPr="00E311BC" w:rsidRDefault="00E311BC" w:rsidP="00E311BC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="Courier New" w:hAnsi="Courier New" w:cs="Courier New"/>
              </w:rPr>
            </w:pPr>
            <w:r w:rsidRPr="00E311BC">
              <w:rPr>
                <w:rFonts w:ascii="Courier New" w:hAnsi="Courier New" w:cs="Courier New"/>
              </w:rPr>
              <w:t>Facilidad de implementar nuevas tecnologías.</w:t>
            </w:r>
          </w:p>
          <w:p w:rsidR="00E311BC" w:rsidRPr="00E311BC" w:rsidRDefault="00E311BC" w:rsidP="00E311BC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rFonts w:ascii="Courier New" w:hAnsi="Courier New" w:cs="Courier New"/>
              </w:rPr>
            </w:pPr>
            <w:r w:rsidRPr="00E311BC">
              <w:rPr>
                <w:rFonts w:ascii="Courier New" w:hAnsi="Courier New" w:cs="Courier New"/>
              </w:rPr>
              <w:t>Inclusión de nuevos procesos y protocolos.</w:t>
            </w:r>
          </w:p>
        </w:tc>
      </w:tr>
      <w:tr w:rsidR="00E311BC" w:rsidTr="008C331F">
        <w:tc>
          <w:tcPr>
            <w:tcW w:w="5098" w:type="dxa"/>
          </w:tcPr>
          <w:p w:rsidR="00E311BC" w:rsidRPr="00E311BC" w:rsidRDefault="00E311BC" w:rsidP="008C331F">
            <w:pPr>
              <w:jc w:val="center"/>
              <w:rPr>
                <w:rFonts w:ascii="Courier New" w:hAnsi="Courier New" w:cs="Courier New"/>
                <w:b/>
              </w:rPr>
            </w:pPr>
            <w:r w:rsidRPr="00E311BC">
              <w:rPr>
                <w:rFonts w:ascii="Courier New" w:hAnsi="Courier New" w:cs="Courier New"/>
                <w:b/>
              </w:rPr>
              <w:t>DEBILIDADES</w:t>
            </w:r>
          </w:p>
        </w:tc>
        <w:tc>
          <w:tcPr>
            <w:tcW w:w="5245" w:type="dxa"/>
          </w:tcPr>
          <w:p w:rsidR="00E311BC" w:rsidRPr="00E311BC" w:rsidRDefault="00E311BC" w:rsidP="008C331F">
            <w:pPr>
              <w:jc w:val="center"/>
              <w:rPr>
                <w:rFonts w:ascii="Courier New" w:hAnsi="Courier New" w:cs="Courier New"/>
                <w:b/>
              </w:rPr>
            </w:pPr>
            <w:r w:rsidRPr="00E311BC">
              <w:rPr>
                <w:rFonts w:ascii="Courier New" w:hAnsi="Courier New" w:cs="Courier New"/>
                <w:b/>
              </w:rPr>
              <w:t>AMENAZAS</w:t>
            </w:r>
          </w:p>
        </w:tc>
      </w:tr>
      <w:tr w:rsidR="00E311BC" w:rsidTr="008C331F">
        <w:tc>
          <w:tcPr>
            <w:tcW w:w="5098" w:type="dxa"/>
          </w:tcPr>
          <w:p w:rsidR="00E311BC" w:rsidRPr="00E311BC" w:rsidRDefault="00E311BC" w:rsidP="00E311BC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Courier New" w:hAnsi="Courier New" w:cs="Courier New"/>
              </w:rPr>
            </w:pPr>
            <w:r w:rsidRPr="00E311BC">
              <w:rPr>
                <w:rFonts w:ascii="Courier New" w:hAnsi="Courier New" w:cs="Courier New"/>
              </w:rPr>
              <w:t>Carencia de consultoría financiera.</w:t>
            </w:r>
          </w:p>
          <w:p w:rsidR="00E311BC" w:rsidRPr="00E311BC" w:rsidRDefault="00E311BC" w:rsidP="00E311BC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Courier New" w:hAnsi="Courier New" w:cs="Courier New"/>
              </w:rPr>
            </w:pPr>
            <w:r w:rsidRPr="00E311BC">
              <w:rPr>
                <w:rFonts w:ascii="Courier New" w:hAnsi="Courier New" w:cs="Courier New"/>
              </w:rPr>
              <w:t>Falta de salarios.</w:t>
            </w:r>
          </w:p>
          <w:p w:rsidR="00E311BC" w:rsidRPr="00E311BC" w:rsidRDefault="00E311BC" w:rsidP="00E311BC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Courier New" w:hAnsi="Courier New" w:cs="Courier New"/>
              </w:rPr>
            </w:pPr>
            <w:r w:rsidRPr="00E311BC">
              <w:rPr>
                <w:rFonts w:ascii="Courier New" w:hAnsi="Courier New" w:cs="Courier New"/>
              </w:rPr>
              <w:t>Incapacidad para ver errores.</w:t>
            </w:r>
          </w:p>
          <w:p w:rsidR="00E311BC" w:rsidRPr="00E311BC" w:rsidRDefault="00E311BC" w:rsidP="00E311BC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Courier New" w:hAnsi="Courier New" w:cs="Courier New"/>
              </w:rPr>
            </w:pPr>
            <w:r w:rsidRPr="00E311BC">
              <w:rPr>
                <w:rFonts w:ascii="Courier New" w:hAnsi="Courier New" w:cs="Courier New"/>
              </w:rPr>
              <w:t>Deficientes habilidades gerenciales.</w:t>
            </w:r>
          </w:p>
          <w:p w:rsidR="00E311BC" w:rsidRPr="00E311BC" w:rsidRDefault="00E311BC" w:rsidP="008C331F">
            <w:pPr>
              <w:rPr>
                <w:rFonts w:ascii="Courier New" w:hAnsi="Courier New" w:cs="Courier New"/>
              </w:rPr>
            </w:pPr>
          </w:p>
        </w:tc>
        <w:tc>
          <w:tcPr>
            <w:tcW w:w="5245" w:type="dxa"/>
          </w:tcPr>
          <w:p w:rsidR="00E311BC" w:rsidRPr="00E311BC" w:rsidRDefault="00E311BC" w:rsidP="00E311BC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Courier New" w:hAnsi="Courier New" w:cs="Courier New"/>
              </w:rPr>
            </w:pPr>
            <w:r w:rsidRPr="00E311BC">
              <w:rPr>
                <w:rFonts w:ascii="Courier New" w:hAnsi="Courier New" w:cs="Courier New"/>
              </w:rPr>
              <w:t>Falta de coordinación.</w:t>
            </w:r>
          </w:p>
          <w:p w:rsidR="00E311BC" w:rsidRPr="00E311BC" w:rsidRDefault="00E311BC" w:rsidP="00E311BC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Courier New" w:hAnsi="Courier New" w:cs="Courier New"/>
              </w:rPr>
            </w:pPr>
            <w:r w:rsidRPr="00E311BC">
              <w:rPr>
                <w:rFonts w:ascii="Courier New" w:hAnsi="Courier New" w:cs="Courier New"/>
              </w:rPr>
              <w:t>Incertidumbre en toma de decisiones.</w:t>
            </w:r>
          </w:p>
          <w:p w:rsidR="00E311BC" w:rsidRPr="00E311BC" w:rsidRDefault="00E311BC" w:rsidP="00E311BC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Courier New" w:hAnsi="Courier New" w:cs="Courier New"/>
              </w:rPr>
            </w:pPr>
            <w:r w:rsidRPr="00E311BC">
              <w:rPr>
                <w:rFonts w:ascii="Courier New" w:hAnsi="Courier New" w:cs="Courier New"/>
              </w:rPr>
              <w:t>Conflictos internos en la gerencia.</w:t>
            </w:r>
          </w:p>
          <w:p w:rsidR="00E311BC" w:rsidRPr="00E311BC" w:rsidRDefault="00E311BC" w:rsidP="00E311BC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Courier New" w:hAnsi="Courier New" w:cs="Courier New"/>
              </w:rPr>
            </w:pPr>
            <w:r w:rsidRPr="00E311BC">
              <w:rPr>
                <w:rFonts w:ascii="Courier New" w:hAnsi="Courier New" w:cs="Courier New"/>
              </w:rPr>
              <w:t>Retrasos de tiempo en la entrega por parte del proveedor.</w:t>
            </w:r>
          </w:p>
        </w:tc>
      </w:tr>
    </w:tbl>
    <w:p w:rsidR="00AF2DAC" w:rsidRDefault="00AF2DAC">
      <w:pPr>
        <w:rPr>
          <w:rFonts w:ascii="Cantarell" w:hAnsi="Cantarell" w:cs="Cantarell"/>
        </w:rPr>
      </w:pPr>
    </w:p>
    <w:p w:rsidR="00AF2DAC" w:rsidRDefault="00AF2DAC">
      <w:pPr>
        <w:rPr>
          <w:rFonts w:ascii="Cantarell" w:hAnsi="Cantarell" w:cs="Cantarell"/>
        </w:rPr>
      </w:pPr>
    </w:p>
    <w:p w:rsidR="00AF2DAC" w:rsidRDefault="00E311BC">
      <w:pPr>
        <w:ind w:firstLine="700"/>
        <w:rPr>
          <w:rFonts w:ascii="Cantarell" w:hAnsi="Cantarell" w:cs="Cantarell"/>
          <w:b/>
          <w:bCs/>
        </w:rPr>
      </w:pPr>
      <w:r>
        <w:rPr>
          <w:rFonts w:ascii="Cantarell" w:hAnsi="Cantarell" w:cs="Cantarell"/>
          <w:b/>
          <w:bCs/>
          <w:lang w:val="en"/>
        </w:rPr>
        <w:t xml:space="preserve">1.6.2 </w:t>
      </w:r>
      <w:r>
        <w:rPr>
          <w:rFonts w:ascii="Cantarell" w:hAnsi="Cantarell" w:cs="Cantarell"/>
          <w:b/>
          <w:bCs/>
        </w:rPr>
        <w:t>VENTAS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098"/>
        <w:gridCol w:w="5245"/>
      </w:tblGrid>
      <w:tr w:rsidR="00E311BC" w:rsidTr="008C331F">
        <w:tc>
          <w:tcPr>
            <w:tcW w:w="5098" w:type="dxa"/>
          </w:tcPr>
          <w:p w:rsidR="00E311BC" w:rsidRPr="00E311BC" w:rsidRDefault="00E311BC" w:rsidP="008C331F">
            <w:pPr>
              <w:jc w:val="center"/>
              <w:rPr>
                <w:rFonts w:ascii="Courier New" w:hAnsi="Courier New" w:cs="Courier New"/>
                <w:b/>
              </w:rPr>
            </w:pPr>
            <w:r w:rsidRPr="00E311BC">
              <w:rPr>
                <w:rFonts w:ascii="Courier New" w:hAnsi="Courier New" w:cs="Courier New"/>
                <w:b/>
              </w:rPr>
              <w:t>FORTALEZAS</w:t>
            </w:r>
          </w:p>
        </w:tc>
        <w:tc>
          <w:tcPr>
            <w:tcW w:w="5245" w:type="dxa"/>
          </w:tcPr>
          <w:p w:rsidR="00E311BC" w:rsidRPr="00E311BC" w:rsidRDefault="00E311BC" w:rsidP="008C331F">
            <w:pPr>
              <w:jc w:val="center"/>
              <w:rPr>
                <w:rFonts w:ascii="Courier New" w:hAnsi="Courier New" w:cs="Courier New"/>
                <w:b/>
              </w:rPr>
            </w:pPr>
            <w:r w:rsidRPr="00E311BC">
              <w:rPr>
                <w:rFonts w:ascii="Courier New" w:hAnsi="Courier New" w:cs="Courier New"/>
                <w:b/>
              </w:rPr>
              <w:t>OPORTUNIDADES</w:t>
            </w:r>
          </w:p>
        </w:tc>
      </w:tr>
      <w:tr w:rsidR="00E311BC" w:rsidTr="008C331F">
        <w:tc>
          <w:tcPr>
            <w:tcW w:w="5098" w:type="dxa"/>
          </w:tcPr>
          <w:p w:rsidR="00E311BC" w:rsidRPr="00E311BC" w:rsidRDefault="00E311BC" w:rsidP="00E311BC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ascii="Courier New" w:hAnsi="Courier New" w:cs="Courier New"/>
              </w:rPr>
            </w:pPr>
            <w:r w:rsidRPr="00E311BC">
              <w:rPr>
                <w:rFonts w:ascii="Courier New" w:hAnsi="Courier New" w:cs="Courier New"/>
              </w:rPr>
              <w:t xml:space="preserve">Pago </w:t>
            </w:r>
            <w:proofErr w:type="spellStart"/>
            <w:r w:rsidRPr="00E311BC">
              <w:rPr>
                <w:rFonts w:ascii="Courier New" w:hAnsi="Courier New" w:cs="Courier New"/>
              </w:rPr>
              <w:t>contra-entrega</w:t>
            </w:r>
            <w:proofErr w:type="spellEnd"/>
            <w:r w:rsidRPr="00E311BC">
              <w:rPr>
                <w:rFonts w:ascii="Courier New" w:hAnsi="Courier New" w:cs="Courier New"/>
              </w:rPr>
              <w:t>.</w:t>
            </w:r>
          </w:p>
          <w:p w:rsidR="00E311BC" w:rsidRPr="00E311BC" w:rsidRDefault="00E311BC" w:rsidP="00E311BC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ascii="Courier New" w:hAnsi="Courier New" w:cs="Courier New"/>
              </w:rPr>
            </w:pPr>
            <w:r w:rsidRPr="00E311BC">
              <w:rPr>
                <w:rFonts w:ascii="Courier New" w:hAnsi="Courier New" w:cs="Courier New"/>
              </w:rPr>
              <w:t>Respuesta inmediata en redes sociales.</w:t>
            </w:r>
          </w:p>
          <w:p w:rsidR="00E311BC" w:rsidRPr="00E311BC" w:rsidRDefault="00E311BC" w:rsidP="00E311BC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ascii="Courier New" w:hAnsi="Courier New" w:cs="Courier New"/>
              </w:rPr>
            </w:pPr>
            <w:r w:rsidRPr="00E311BC">
              <w:rPr>
                <w:rFonts w:ascii="Courier New" w:hAnsi="Courier New" w:cs="Courier New"/>
              </w:rPr>
              <w:t>Mejores precios que la competencia.</w:t>
            </w:r>
          </w:p>
          <w:p w:rsidR="00E311BC" w:rsidRPr="00E311BC" w:rsidRDefault="00E311BC" w:rsidP="00E311BC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ascii="Courier New" w:hAnsi="Courier New" w:cs="Courier New"/>
              </w:rPr>
            </w:pPr>
            <w:r w:rsidRPr="00E311BC">
              <w:rPr>
                <w:rFonts w:ascii="Courier New" w:hAnsi="Courier New" w:cs="Courier New"/>
              </w:rPr>
              <w:t>Buena calidad del producto final.</w:t>
            </w:r>
          </w:p>
          <w:p w:rsidR="00E311BC" w:rsidRPr="00E311BC" w:rsidRDefault="00E311BC" w:rsidP="008C331F">
            <w:pPr>
              <w:pStyle w:val="Prrafodelista"/>
              <w:ind w:left="360"/>
              <w:rPr>
                <w:rFonts w:ascii="Courier New" w:hAnsi="Courier New" w:cs="Courier New"/>
              </w:rPr>
            </w:pPr>
          </w:p>
        </w:tc>
        <w:tc>
          <w:tcPr>
            <w:tcW w:w="5245" w:type="dxa"/>
          </w:tcPr>
          <w:p w:rsidR="00E311BC" w:rsidRPr="00E311BC" w:rsidRDefault="00E311BC" w:rsidP="00E311BC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ascii="Courier New" w:hAnsi="Courier New" w:cs="Courier New"/>
              </w:rPr>
            </w:pPr>
            <w:r w:rsidRPr="00E311BC">
              <w:rPr>
                <w:rFonts w:ascii="Courier New" w:hAnsi="Courier New" w:cs="Courier New"/>
              </w:rPr>
              <w:t>Mercado poco explotado.</w:t>
            </w:r>
          </w:p>
          <w:p w:rsidR="00E311BC" w:rsidRPr="00E311BC" w:rsidRDefault="00E311BC" w:rsidP="00E311BC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ascii="Courier New" w:hAnsi="Courier New" w:cs="Courier New"/>
              </w:rPr>
            </w:pPr>
            <w:r w:rsidRPr="00E311BC">
              <w:rPr>
                <w:rFonts w:ascii="Courier New" w:hAnsi="Courier New" w:cs="Courier New"/>
              </w:rPr>
              <w:t>Conocimiento del producto.</w:t>
            </w:r>
          </w:p>
          <w:p w:rsidR="00E311BC" w:rsidRPr="00E311BC" w:rsidRDefault="00E311BC" w:rsidP="00E311BC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ascii="Courier New" w:hAnsi="Courier New" w:cs="Courier New"/>
              </w:rPr>
            </w:pPr>
            <w:r w:rsidRPr="00E311BC">
              <w:rPr>
                <w:rFonts w:ascii="Courier New" w:hAnsi="Courier New" w:cs="Courier New"/>
              </w:rPr>
              <w:t>Disponibilidad de tiempo para entregas.</w:t>
            </w:r>
          </w:p>
          <w:p w:rsidR="00E311BC" w:rsidRPr="00E311BC" w:rsidRDefault="00E311BC" w:rsidP="00E311BC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ascii="Courier New" w:hAnsi="Courier New" w:cs="Courier New"/>
              </w:rPr>
            </w:pPr>
            <w:r w:rsidRPr="00E311BC">
              <w:rPr>
                <w:rFonts w:ascii="Courier New" w:hAnsi="Courier New" w:cs="Courier New"/>
              </w:rPr>
              <w:t>Mercado mal atendido.</w:t>
            </w:r>
          </w:p>
          <w:p w:rsidR="00E311BC" w:rsidRPr="00E311BC" w:rsidRDefault="00E311BC" w:rsidP="00E311BC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ascii="Courier New" w:hAnsi="Courier New" w:cs="Courier New"/>
              </w:rPr>
            </w:pPr>
            <w:r w:rsidRPr="00E311BC">
              <w:rPr>
                <w:rFonts w:ascii="Courier New" w:hAnsi="Courier New" w:cs="Courier New"/>
              </w:rPr>
              <w:t>Tendencias favorables en el mercado.</w:t>
            </w:r>
          </w:p>
        </w:tc>
      </w:tr>
      <w:tr w:rsidR="00E311BC" w:rsidTr="008C331F">
        <w:tc>
          <w:tcPr>
            <w:tcW w:w="5098" w:type="dxa"/>
          </w:tcPr>
          <w:p w:rsidR="00E311BC" w:rsidRPr="00E311BC" w:rsidRDefault="00E311BC" w:rsidP="008C331F">
            <w:pPr>
              <w:jc w:val="center"/>
              <w:rPr>
                <w:rFonts w:ascii="Courier New" w:hAnsi="Courier New" w:cs="Courier New"/>
                <w:b/>
              </w:rPr>
            </w:pPr>
            <w:r w:rsidRPr="00E311BC">
              <w:rPr>
                <w:rFonts w:ascii="Courier New" w:hAnsi="Courier New" w:cs="Courier New"/>
                <w:b/>
              </w:rPr>
              <w:t>DEBILIDADES</w:t>
            </w:r>
          </w:p>
        </w:tc>
        <w:tc>
          <w:tcPr>
            <w:tcW w:w="5245" w:type="dxa"/>
          </w:tcPr>
          <w:p w:rsidR="00E311BC" w:rsidRPr="00E311BC" w:rsidRDefault="00E311BC" w:rsidP="008C331F">
            <w:pPr>
              <w:jc w:val="center"/>
              <w:rPr>
                <w:rFonts w:ascii="Courier New" w:hAnsi="Courier New" w:cs="Courier New"/>
                <w:b/>
              </w:rPr>
            </w:pPr>
            <w:r w:rsidRPr="00E311BC">
              <w:rPr>
                <w:rFonts w:ascii="Courier New" w:hAnsi="Courier New" w:cs="Courier New"/>
                <w:b/>
              </w:rPr>
              <w:t>AMENAZAS</w:t>
            </w:r>
          </w:p>
        </w:tc>
      </w:tr>
      <w:tr w:rsidR="00E311BC" w:rsidTr="008C331F">
        <w:tc>
          <w:tcPr>
            <w:tcW w:w="5098" w:type="dxa"/>
          </w:tcPr>
          <w:p w:rsidR="00E311BC" w:rsidRPr="00E311BC" w:rsidRDefault="00E311BC" w:rsidP="00E311BC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rFonts w:ascii="Courier New" w:hAnsi="Courier New" w:cs="Courier New"/>
              </w:rPr>
            </w:pPr>
            <w:r w:rsidRPr="00E311BC">
              <w:rPr>
                <w:rFonts w:ascii="Courier New" w:hAnsi="Courier New" w:cs="Courier New"/>
              </w:rPr>
              <w:t>Stock limitado.</w:t>
            </w:r>
          </w:p>
          <w:p w:rsidR="00E311BC" w:rsidRPr="00E311BC" w:rsidRDefault="00E311BC" w:rsidP="00E311BC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rFonts w:ascii="Courier New" w:hAnsi="Courier New" w:cs="Courier New"/>
              </w:rPr>
            </w:pPr>
            <w:r w:rsidRPr="00E311BC">
              <w:rPr>
                <w:rFonts w:ascii="Courier New" w:hAnsi="Courier New" w:cs="Courier New"/>
              </w:rPr>
              <w:t>Limitación de tiempo al comprar stock.</w:t>
            </w:r>
          </w:p>
          <w:p w:rsidR="00E311BC" w:rsidRPr="00E311BC" w:rsidRDefault="00E311BC" w:rsidP="00E311BC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rFonts w:ascii="Courier New" w:hAnsi="Courier New" w:cs="Courier New"/>
              </w:rPr>
            </w:pPr>
            <w:r w:rsidRPr="00E311BC">
              <w:rPr>
                <w:rFonts w:ascii="Courier New" w:hAnsi="Courier New" w:cs="Courier New"/>
              </w:rPr>
              <w:t>Poca capacidad de acceso a créditos.</w:t>
            </w:r>
          </w:p>
          <w:p w:rsidR="00E311BC" w:rsidRPr="00E311BC" w:rsidRDefault="00E311BC" w:rsidP="00E311BC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rFonts w:ascii="Courier New" w:hAnsi="Courier New" w:cs="Courier New"/>
              </w:rPr>
            </w:pPr>
            <w:r w:rsidRPr="00E311BC">
              <w:rPr>
                <w:rFonts w:ascii="Courier New" w:hAnsi="Courier New" w:cs="Courier New"/>
              </w:rPr>
              <w:t>Poca diversidad de productos</w:t>
            </w:r>
          </w:p>
        </w:tc>
        <w:tc>
          <w:tcPr>
            <w:tcW w:w="5245" w:type="dxa"/>
          </w:tcPr>
          <w:p w:rsidR="00E311BC" w:rsidRPr="00E311BC" w:rsidRDefault="00E311BC" w:rsidP="00E311BC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rFonts w:ascii="Courier New" w:hAnsi="Courier New" w:cs="Courier New"/>
              </w:rPr>
            </w:pPr>
            <w:r w:rsidRPr="00E311BC">
              <w:rPr>
                <w:rFonts w:ascii="Courier New" w:hAnsi="Courier New" w:cs="Courier New"/>
              </w:rPr>
              <w:t>Robo de producto en entregas.</w:t>
            </w:r>
          </w:p>
          <w:p w:rsidR="00E311BC" w:rsidRPr="00E311BC" w:rsidRDefault="00E311BC" w:rsidP="00E311BC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rFonts w:ascii="Courier New" w:hAnsi="Courier New" w:cs="Courier New"/>
              </w:rPr>
            </w:pPr>
            <w:r w:rsidRPr="00E311BC">
              <w:rPr>
                <w:rFonts w:ascii="Courier New" w:hAnsi="Courier New" w:cs="Courier New"/>
              </w:rPr>
              <w:t>Competencia consolidada en el mercado.</w:t>
            </w:r>
          </w:p>
          <w:p w:rsidR="00E311BC" w:rsidRPr="00E311BC" w:rsidRDefault="00E311BC" w:rsidP="00E311BC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rFonts w:ascii="Courier New" w:hAnsi="Courier New" w:cs="Courier New"/>
              </w:rPr>
            </w:pPr>
            <w:r w:rsidRPr="00E311BC">
              <w:rPr>
                <w:rFonts w:ascii="Courier New" w:hAnsi="Courier New" w:cs="Courier New"/>
              </w:rPr>
              <w:t>Fluctuaciones del precio de los productos.</w:t>
            </w:r>
          </w:p>
          <w:p w:rsidR="00E311BC" w:rsidRPr="00E311BC" w:rsidRDefault="00E311BC" w:rsidP="00E311BC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rFonts w:ascii="Courier New" w:hAnsi="Courier New" w:cs="Courier New"/>
              </w:rPr>
            </w:pPr>
            <w:r w:rsidRPr="00E311BC">
              <w:rPr>
                <w:rFonts w:ascii="Courier New" w:hAnsi="Courier New" w:cs="Courier New"/>
              </w:rPr>
              <w:t>Baja demanda por temporada</w:t>
            </w:r>
          </w:p>
          <w:p w:rsidR="00E311BC" w:rsidRPr="00E311BC" w:rsidRDefault="00E311BC" w:rsidP="00E311BC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rFonts w:ascii="Courier New" w:hAnsi="Courier New" w:cs="Courier New"/>
              </w:rPr>
            </w:pPr>
            <w:r w:rsidRPr="00E311BC">
              <w:rPr>
                <w:rFonts w:ascii="Courier New" w:hAnsi="Courier New" w:cs="Courier New"/>
              </w:rPr>
              <w:t>Aumento del número de competidores</w:t>
            </w:r>
          </w:p>
        </w:tc>
      </w:tr>
    </w:tbl>
    <w:p w:rsidR="00AF2DAC" w:rsidRDefault="00AF2DAC">
      <w:pPr>
        <w:rPr>
          <w:rFonts w:ascii="Cantarell" w:hAnsi="Cantarell" w:cs="Cantarell"/>
        </w:rPr>
      </w:pPr>
    </w:p>
    <w:p w:rsidR="00AF2DAC" w:rsidRDefault="00E311BC" w:rsidP="00E311BC">
      <w:pPr>
        <w:rPr>
          <w:rFonts w:ascii="Cantarell" w:hAnsi="Cantarell" w:cs="Cantarell"/>
          <w:b/>
          <w:bCs/>
        </w:rPr>
      </w:pPr>
      <w:r>
        <w:rPr>
          <w:rFonts w:ascii="Cantarell" w:hAnsi="Cantarell" w:cs="Cantarell"/>
          <w:b/>
          <w:bCs/>
          <w:lang w:val="en"/>
        </w:rPr>
        <w:lastRenderedPageBreak/>
        <w:t xml:space="preserve">1.6.3 </w:t>
      </w:r>
      <w:r>
        <w:rPr>
          <w:rFonts w:ascii="Cantarell" w:hAnsi="Cantarell" w:cs="Cantarell"/>
          <w:b/>
          <w:bCs/>
        </w:rPr>
        <w:t>RECURSOS HUMANOS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098"/>
        <w:gridCol w:w="5245"/>
      </w:tblGrid>
      <w:tr w:rsidR="00E311BC" w:rsidTr="008C331F">
        <w:tc>
          <w:tcPr>
            <w:tcW w:w="5098" w:type="dxa"/>
          </w:tcPr>
          <w:p w:rsidR="00E311BC" w:rsidRPr="0038284A" w:rsidRDefault="00E311BC" w:rsidP="008C331F">
            <w:pPr>
              <w:jc w:val="center"/>
              <w:rPr>
                <w:rFonts w:ascii="Courier New" w:hAnsi="Courier New" w:cs="Courier New"/>
                <w:b/>
                <w:sz w:val="32"/>
              </w:rPr>
            </w:pPr>
            <w:r w:rsidRPr="0038284A">
              <w:rPr>
                <w:rFonts w:ascii="Courier New" w:hAnsi="Courier New" w:cs="Courier New"/>
                <w:b/>
                <w:sz w:val="32"/>
              </w:rPr>
              <w:t>FORTALEZAS</w:t>
            </w:r>
          </w:p>
        </w:tc>
        <w:tc>
          <w:tcPr>
            <w:tcW w:w="5245" w:type="dxa"/>
          </w:tcPr>
          <w:p w:rsidR="00E311BC" w:rsidRPr="0038284A" w:rsidRDefault="00E311BC" w:rsidP="008C331F">
            <w:pPr>
              <w:jc w:val="center"/>
              <w:rPr>
                <w:rFonts w:ascii="Courier New" w:hAnsi="Courier New" w:cs="Courier New"/>
                <w:b/>
                <w:sz w:val="32"/>
              </w:rPr>
            </w:pPr>
            <w:r>
              <w:rPr>
                <w:rFonts w:ascii="Courier New" w:hAnsi="Courier New" w:cs="Courier New"/>
                <w:b/>
                <w:sz w:val="32"/>
              </w:rPr>
              <w:t>OPORTUNIDADES</w:t>
            </w:r>
          </w:p>
        </w:tc>
      </w:tr>
      <w:tr w:rsidR="00E311BC" w:rsidTr="008C331F">
        <w:tc>
          <w:tcPr>
            <w:tcW w:w="5098" w:type="dxa"/>
          </w:tcPr>
          <w:p w:rsidR="00E311BC" w:rsidRPr="00E311BC" w:rsidRDefault="00E311BC" w:rsidP="00E311BC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rPr>
                <w:rFonts w:ascii="Courier New" w:hAnsi="Courier New" w:cs="Courier New"/>
              </w:rPr>
            </w:pPr>
            <w:r w:rsidRPr="00E311BC">
              <w:rPr>
                <w:rFonts w:ascii="Courier New" w:hAnsi="Courier New" w:cs="Courier New"/>
              </w:rPr>
              <w:t>Personal altamente competente.</w:t>
            </w:r>
          </w:p>
          <w:p w:rsidR="00E311BC" w:rsidRPr="00E311BC" w:rsidRDefault="00E311BC" w:rsidP="00E311BC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rPr>
                <w:rFonts w:ascii="Courier New" w:hAnsi="Courier New" w:cs="Courier New"/>
              </w:rPr>
            </w:pPr>
            <w:r w:rsidRPr="00E311BC">
              <w:rPr>
                <w:rFonts w:ascii="Courier New" w:hAnsi="Courier New" w:cs="Courier New"/>
              </w:rPr>
              <w:t>Trabajo en equipo.</w:t>
            </w:r>
          </w:p>
          <w:p w:rsidR="00E311BC" w:rsidRPr="00E311BC" w:rsidRDefault="006538FC" w:rsidP="00E311BC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Ampliación de programas de capacitación</w:t>
            </w:r>
            <w:r w:rsidR="00E311BC" w:rsidRPr="00E311BC">
              <w:rPr>
                <w:rFonts w:ascii="Courier New" w:hAnsi="Courier New" w:cs="Courier New"/>
              </w:rPr>
              <w:t>.</w:t>
            </w:r>
          </w:p>
          <w:p w:rsidR="00E311BC" w:rsidRPr="00E311BC" w:rsidRDefault="00E311BC" w:rsidP="00E311BC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rPr>
                <w:rFonts w:ascii="Courier New" w:hAnsi="Courier New" w:cs="Courier New"/>
              </w:rPr>
            </w:pPr>
            <w:r w:rsidRPr="00E311BC">
              <w:rPr>
                <w:rFonts w:ascii="Courier New" w:hAnsi="Courier New" w:cs="Courier New"/>
              </w:rPr>
              <w:t>Baja conflictividad Laboral</w:t>
            </w:r>
          </w:p>
          <w:p w:rsidR="00E311BC" w:rsidRPr="00E311BC" w:rsidRDefault="00E311BC" w:rsidP="008C331F">
            <w:pPr>
              <w:rPr>
                <w:rFonts w:ascii="Courier New" w:hAnsi="Courier New" w:cs="Courier New"/>
              </w:rPr>
            </w:pPr>
          </w:p>
        </w:tc>
        <w:tc>
          <w:tcPr>
            <w:tcW w:w="5245" w:type="dxa"/>
          </w:tcPr>
          <w:p w:rsidR="00E311BC" w:rsidRPr="00E311BC" w:rsidRDefault="00E311BC" w:rsidP="00E311BC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rPr>
                <w:rFonts w:ascii="Courier New" w:hAnsi="Courier New" w:cs="Courier New"/>
              </w:rPr>
            </w:pPr>
            <w:r w:rsidRPr="00E311BC">
              <w:rPr>
                <w:rFonts w:ascii="Courier New" w:hAnsi="Courier New" w:cs="Courier New"/>
              </w:rPr>
              <w:t>Capacitación adecuada para nuevos empleados.</w:t>
            </w:r>
          </w:p>
          <w:p w:rsidR="006538FC" w:rsidRDefault="006538FC" w:rsidP="00E311BC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Potencial programa de pasantía</w:t>
            </w:r>
          </w:p>
          <w:p w:rsidR="006538FC" w:rsidRDefault="006538FC" w:rsidP="00E311BC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Reuniones de evaluación de desempeño </w:t>
            </w:r>
          </w:p>
          <w:p w:rsidR="00C2426D" w:rsidRDefault="00C2426D" w:rsidP="00E311BC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Desempleo </w:t>
            </w:r>
            <w:bookmarkStart w:id="0" w:name="_GoBack"/>
            <w:bookmarkEnd w:id="0"/>
          </w:p>
          <w:p w:rsidR="002208E3" w:rsidRPr="00E311BC" w:rsidRDefault="002208E3" w:rsidP="00E311BC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Empresa atractiva nuevos empleados</w:t>
            </w:r>
          </w:p>
        </w:tc>
      </w:tr>
      <w:tr w:rsidR="00E311BC" w:rsidTr="008C331F">
        <w:tc>
          <w:tcPr>
            <w:tcW w:w="5098" w:type="dxa"/>
          </w:tcPr>
          <w:p w:rsidR="00E311BC" w:rsidRPr="00E311BC" w:rsidRDefault="00E311BC" w:rsidP="008C331F">
            <w:pPr>
              <w:jc w:val="center"/>
              <w:rPr>
                <w:rFonts w:ascii="Courier New" w:hAnsi="Courier New" w:cs="Courier New"/>
                <w:b/>
              </w:rPr>
            </w:pPr>
            <w:r w:rsidRPr="00E311BC">
              <w:rPr>
                <w:rFonts w:ascii="Courier New" w:hAnsi="Courier New" w:cs="Courier New"/>
                <w:b/>
              </w:rPr>
              <w:t>DEBILIDADES</w:t>
            </w:r>
          </w:p>
        </w:tc>
        <w:tc>
          <w:tcPr>
            <w:tcW w:w="5245" w:type="dxa"/>
          </w:tcPr>
          <w:p w:rsidR="00E311BC" w:rsidRPr="00E311BC" w:rsidRDefault="00E311BC" w:rsidP="008C331F">
            <w:pPr>
              <w:jc w:val="center"/>
              <w:rPr>
                <w:rFonts w:ascii="Courier New" w:hAnsi="Courier New" w:cs="Courier New"/>
                <w:b/>
              </w:rPr>
            </w:pPr>
            <w:r w:rsidRPr="00E311BC">
              <w:rPr>
                <w:rFonts w:ascii="Courier New" w:hAnsi="Courier New" w:cs="Courier New"/>
                <w:b/>
              </w:rPr>
              <w:t>AMENAZAS</w:t>
            </w:r>
          </w:p>
        </w:tc>
      </w:tr>
      <w:tr w:rsidR="00E311BC" w:rsidTr="008C331F">
        <w:tc>
          <w:tcPr>
            <w:tcW w:w="5098" w:type="dxa"/>
          </w:tcPr>
          <w:p w:rsidR="00E311BC" w:rsidRPr="00E311BC" w:rsidRDefault="00E311BC" w:rsidP="00E311BC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rFonts w:ascii="Courier New" w:hAnsi="Courier New" w:cs="Courier New"/>
              </w:rPr>
            </w:pPr>
            <w:r w:rsidRPr="00E311BC">
              <w:rPr>
                <w:rFonts w:ascii="Courier New" w:hAnsi="Courier New" w:cs="Courier New"/>
              </w:rPr>
              <w:t>Falta de empleados.</w:t>
            </w:r>
          </w:p>
          <w:p w:rsidR="00E311BC" w:rsidRPr="00E311BC" w:rsidRDefault="00E311BC" w:rsidP="00E311BC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rFonts w:ascii="Courier New" w:hAnsi="Courier New" w:cs="Courier New"/>
              </w:rPr>
            </w:pPr>
            <w:r w:rsidRPr="00E311BC">
              <w:rPr>
                <w:rFonts w:ascii="Courier New" w:hAnsi="Courier New" w:cs="Courier New"/>
              </w:rPr>
              <w:t>Falta de políticas y normas de convivencia.</w:t>
            </w:r>
          </w:p>
          <w:p w:rsidR="00E311BC" w:rsidRPr="00E311BC" w:rsidRDefault="00E311BC" w:rsidP="00E311BC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rFonts w:ascii="Courier New" w:hAnsi="Courier New" w:cs="Courier New"/>
              </w:rPr>
            </w:pPr>
            <w:r w:rsidRPr="00E311BC">
              <w:rPr>
                <w:rFonts w:ascii="Courier New" w:hAnsi="Courier New" w:cs="Courier New"/>
              </w:rPr>
              <w:t>Falta de capacitación y desarrollo del personal.</w:t>
            </w:r>
          </w:p>
          <w:p w:rsidR="00E311BC" w:rsidRPr="00E311BC" w:rsidRDefault="00E311BC" w:rsidP="00E311BC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rFonts w:ascii="Courier New" w:hAnsi="Courier New" w:cs="Courier New"/>
              </w:rPr>
            </w:pPr>
            <w:r w:rsidRPr="00E311BC">
              <w:rPr>
                <w:rFonts w:ascii="Courier New" w:hAnsi="Courier New" w:cs="Courier New"/>
              </w:rPr>
              <w:t>Carencia de departamento de RRHH.</w:t>
            </w:r>
          </w:p>
          <w:p w:rsidR="00E311BC" w:rsidRPr="00E311BC" w:rsidRDefault="00E311BC" w:rsidP="008C331F">
            <w:pPr>
              <w:rPr>
                <w:rFonts w:ascii="Courier New" w:hAnsi="Courier New" w:cs="Courier New"/>
              </w:rPr>
            </w:pPr>
          </w:p>
        </w:tc>
        <w:tc>
          <w:tcPr>
            <w:tcW w:w="5245" w:type="dxa"/>
          </w:tcPr>
          <w:p w:rsidR="00E311BC" w:rsidRPr="00E311BC" w:rsidRDefault="00E311BC" w:rsidP="00E311BC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rFonts w:ascii="Courier New" w:hAnsi="Courier New" w:cs="Courier New"/>
              </w:rPr>
            </w:pPr>
            <w:r w:rsidRPr="00E311BC">
              <w:rPr>
                <w:rFonts w:ascii="Courier New" w:hAnsi="Courier New" w:cs="Courier New"/>
              </w:rPr>
              <w:t>Desconocimiento al contratar personal.</w:t>
            </w:r>
          </w:p>
          <w:p w:rsidR="00E311BC" w:rsidRPr="00E311BC" w:rsidRDefault="00E311BC" w:rsidP="00E311BC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rFonts w:ascii="Courier New" w:hAnsi="Courier New" w:cs="Courier New"/>
              </w:rPr>
            </w:pPr>
            <w:r w:rsidRPr="00E311BC">
              <w:rPr>
                <w:rFonts w:ascii="Courier New" w:hAnsi="Courier New" w:cs="Courier New"/>
              </w:rPr>
              <w:t>Contratación de personal no apto para los puestos.</w:t>
            </w:r>
          </w:p>
          <w:p w:rsidR="00E311BC" w:rsidRDefault="00E311BC" w:rsidP="00E311BC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rFonts w:ascii="Courier New" w:hAnsi="Courier New" w:cs="Courier New"/>
              </w:rPr>
            </w:pPr>
            <w:r w:rsidRPr="00E311BC">
              <w:rPr>
                <w:rFonts w:ascii="Courier New" w:hAnsi="Courier New" w:cs="Courier New"/>
              </w:rPr>
              <w:t>Problemas personales de los empleados</w:t>
            </w:r>
          </w:p>
          <w:p w:rsidR="006538FC" w:rsidRPr="00E311BC" w:rsidRDefault="006538FC" w:rsidP="00E311BC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Falta de compromiso por parte de los pasantes hacia la empresa</w:t>
            </w:r>
          </w:p>
        </w:tc>
      </w:tr>
    </w:tbl>
    <w:p w:rsidR="00AF2DAC" w:rsidRDefault="00AF2DAC">
      <w:pPr>
        <w:rPr>
          <w:rFonts w:ascii="Cantarell" w:hAnsi="Cantarell" w:cs="Cantarell"/>
        </w:rPr>
      </w:pPr>
    </w:p>
    <w:p w:rsidR="00AF2DAC" w:rsidRDefault="00E311BC">
      <w:pPr>
        <w:ind w:firstLine="700"/>
        <w:rPr>
          <w:rFonts w:ascii="Cantarell" w:hAnsi="Cantarell" w:cs="Cantarell"/>
          <w:b/>
          <w:bCs/>
        </w:rPr>
      </w:pPr>
      <w:r>
        <w:rPr>
          <w:rFonts w:ascii="Cantarell" w:hAnsi="Cantarell" w:cs="Cantarell"/>
          <w:b/>
          <w:bCs/>
          <w:lang w:val="en"/>
        </w:rPr>
        <w:t xml:space="preserve">1.6.4 </w:t>
      </w:r>
      <w:r>
        <w:rPr>
          <w:rFonts w:ascii="Cantarell" w:hAnsi="Cantarell" w:cs="Cantarell"/>
          <w:b/>
          <w:bCs/>
        </w:rPr>
        <w:t>FINANZAS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098"/>
        <w:gridCol w:w="5245"/>
      </w:tblGrid>
      <w:tr w:rsidR="00E311BC" w:rsidTr="008C331F">
        <w:tc>
          <w:tcPr>
            <w:tcW w:w="5098" w:type="dxa"/>
          </w:tcPr>
          <w:p w:rsidR="00E311BC" w:rsidRPr="0038284A" w:rsidRDefault="00E311BC" w:rsidP="008C331F">
            <w:pPr>
              <w:jc w:val="center"/>
              <w:rPr>
                <w:rFonts w:ascii="Courier New" w:hAnsi="Courier New" w:cs="Courier New"/>
                <w:b/>
                <w:sz w:val="32"/>
              </w:rPr>
            </w:pPr>
            <w:r w:rsidRPr="0038284A">
              <w:rPr>
                <w:rFonts w:ascii="Courier New" w:hAnsi="Courier New" w:cs="Courier New"/>
                <w:b/>
                <w:sz w:val="32"/>
              </w:rPr>
              <w:t>FORTALEZAS</w:t>
            </w:r>
          </w:p>
        </w:tc>
        <w:tc>
          <w:tcPr>
            <w:tcW w:w="5245" w:type="dxa"/>
          </w:tcPr>
          <w:p w:rsidR="00E311BC" w:rsidRPr="0038284A" w:rsidRDefault="00E311BC" w:rsidP="008C331F">
            <w:pPr>
              <w:jc w:val="center"/>
              <w:rPr>
                <w:rFonts w:ascii="Courier New" w:hAnsi="Courier New" w:cs="Courier New"/>
                <w:b/>
                <w:sz w:val="32"/>
              </w:rPr>
            </w:pPr>
            <w:r>
              <w:rPr>
                <w:rFonts w:ascii="Courier New" w:hAnsi="Courier New" w:cs="Courier New"/>
                <w:b/>
                <w:sz w:val="32"/>
              </w:rPr>
              <w:t>OPORTUNIDADES</w:t>
            </w:r>
          </w:p>
        </w:tc>
      </w:tr>
      <w:tr w:rsidR="00E311BC" w:rsidTr="008C331F">
        <w:tc>
          <w:tcPr>
            <w:tcW w:w="5098" w:type="dxa"/>
          </w:tcPr>
          <w:p w:rsidR="00E311BC" w:rsidRPr="00E311BC" w:rsidRDefault="00E311BC" w:rsidP="00E311BC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rPr>
                <w:rFonts w:ascii="Courier New" w:hAnsi="Courier New" w:cs="Courier New"/>
              </w:rPr>
            </w:pPr>
            <w:r w:rsidRPr="00E311BC">
              <w:rPr>
                <w:rFonts w:ascii="Courier New" w:hAnsi="Courier New" w:cs="Courier New"/>
              </w:rPr>
              <w:t>Poca responsabilidad económica.</w:t>
            </w:r>
          </w:p>
          <w:p w:rsidR="00E311BC" w:rsidRPr="00E311BC" w:rsidRDefault="00E311BC" w:rsidP="00E311BC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rPr>
                <w:rFonts w:ascii="Courier New" w:hAnsi="Courier New" w:cs="Courier New"/>
              </w:rPr>
            </w:pPr>
            <w:r w:rsidRPr="00E311BC">
              <w:rPr>
                <w:rFonts w:ascii="Courier New" w:hAnsi="Courier New" w:cs="Courier New"/>
              </w:rPr>
              <w:t>Rentabilidad a mediano plazo.</w:t>
            </w:r>
          </w:p>
          <w:p w:rsidR="00E311BC" w:rsidRPr="00E311BC" w:rsidRDefault="00E311BC" w:rsidP="00E311BC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rPr>
                <w:rFonts w:ascii="Courier New" w:hAnsi="Courier New" w:cs="Courier New"/>
              </w:rPr>
            </w:pPr>
            <w:r w:rsidRPr="00E311BC">
              <w:rPr>
                <w:rFonts w:ascii="Courier New" w:hAnsi="Courier New" w:cs="Courier New"/>
              </w:rPr>
              <w:t>Sistemas de control interno</w:t>
            </w:r>
          </w:p>
          <w:p w:rsidR="00E311BC" w:rsidRPr="00E311BC" w:rsidRDefault="00E311BC" w:rsidP="008C331F">
            <w:pPr>
              <w:rPr>
                <w:rFonts w:ascii="Courier New" w:hAnsi="Courier New" w:cs="Courier New"/>
              </w:rPr>
            </w:pPr>
          </w:p>
        </w:tc>
        <w:tc>
          <w:tcPr>
            <w:tcW w:w="5245" w:type="dxa"/>
          </w:tcPr>
          <w:p w:rsidR="00E311BC" w:rsidRPr="00E311BC" w:rsidRDefault="00E311BC" w:rsidP="00E311BC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rPr>
                <w:rFonts w:ascii="Courier New" w:hAnsi="Courier New" w:cs="Courier New"/>
              </w:rPr>
            </w:pPr>
            <w:r w:rsidRPr="00E311BC">
              <w:rPr>
                <w:rFonts w:ascii="Courier New" w:hAnsi="Courier New" w:cs="Courier New"/>
              </w:rPr>
              <w:t>Poder aumentar el flujo de efectivo.</w:t>
            </w:r>
          </w:p>
          <w:p w:rsidR="00E311BC" w:rsidRPr="00E311BC" w:rsidRDefault="00E311BC" w:rsidP="00E311BC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rPr>
                <w:rFonts w:ascii="Courier New" w:hAnsi="Courier New" w:cs="Courier New"/>
              </w:rPr>
            </w:pPr>
            <w:r w:rsidRPr="00E311BC">
              <w:rPr>
                <w:rFonts w:ascii="Courier New" w:hAnsi="Courier New" w:cs="Courier New"/>
              </w:rPr>
              <w:t>Mercado con alta demanda.</w:t>
            </w:r>
          </w:p>
        </w:tc>
      </w:tr>
      <w:tr w:rsidR="00E311BC" w:rsidTr="008C331F">
        <w:tc>
          <w:tcPr>
            <w:tcW w:w="5098" w:type="dxa"/>
          </w:tcPr>
          <w:p w:rsidR="00E311BC" w:rsidRPr="00E311BC" w:rsidRDefault="00E311BC" w:rsidP="008C331F">
            <w:pPr>
              <w:jc w:val="center"/>
              <w:rPr>
                <w:rFonts w:ascii="Courier New" w:hAnsi="Courier New" w:cs="Courier New"/>
                <w:b/>
              </w:rPr>
            </w:pPr>
            <w:r w:rsidRPr="00E311BC">
              <w:rPr>
                <w:rFonts w:ascii="Courier New" w:hAnsi="Courier New" w:cs="Courier New"/>
                <w:b/>
              </w:rPr>
              <w:t>DEBILIDADES</w:t>
            </w:r>
          </w:p>
        </w:tc>
        <w:tc>
          <w:tcPr>
            <w:tcW w:w="5245" w:type="dxa"/>
          </w:tcPr>
          <w:p w:rsidR="00E311BC" w:rsidRPr="00E311BC" w:rsidRDefault="00E311BC" w:rsidP="008C331F">
            <w:pPr>
              <w:jc w:val="center"/>
              <w:rPr>
                <w:rFonts w:ascii="Courier New" w:hAnsi="Courier New" w:cs="Courier New"/>
                <w:b/>
              </w:rPr>
            </w:pPr>
            <w:r w:rsidRPr="00E311BC">
              <w:rPr>
                <w:rFonts w:ascii="Courier New" w:hAnsi="Courier New" w:cs="Courier New"/>
                <w:b/>
              </w:rPr>
              <w:t>AMENAZAS</w:t>
            </w:r>
          </w:p>
        </w:tc>
      </w:tr>
      <w:tr w:rsidR="00E311BC" w:rsidTr="008C331F">
        <w:tc>
          <w:tcPr>
            <w:tcW w:w="5098" w:type="dxa"/>
          </w:tcPr>
          <w:p w:rsidR="00E311BC" w:rsidRPr="00E311BC" w:rsidRDefault="00E311BC" w:rsidP="00E311BC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rFonts w:ascii="Courier New" w:hAnsi="Courier New" w:cs="Courier New"/>
              </w:rPr>
            </w:pPr>
            <w:r w:rsidRPr="00E311BC">
              <w:rPr>
                <w:rFonts w:ascii="Courier New" w:hAnsi="Courier New" w:cs="Courier New"/>
              </w:rPr>
              <w:t>Falta de recursos para contratar personal.</w:t>
            </w:r>
          </w:p>
          <w:p w:rsidR="00E311BC" w:rsidRPr="00E311BC" w:rsidRDefault="00E311BC" w:rsidP="00E311BC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rFonts w:ascii="Courier New" w:hAnsi="Courier New" w:cs="Courier New"/>
              </w:rPr>
            </w:pPr>
            <w:r w:rsidRPr="00E311BC">
              <w:rPr>
                <w:rFonts w:ascii="Courier New" w:hAnsi="Courier New" w:cs="Courier New"/>
              </w:rPr>
              <w:t>Capital limitado.</w:t>
            </w:r>
          </w:p>
        </w:tc>
        <w:tc>
          <w:tcPr>
            <w:tcW w:w="5245" w:type="dxa"/>
          </w:tcPr>
          <w:p w:rsidR="00E311BC" w:rsidRPr="00E311BC" w:rsidRDefault="00E311BC" w:rsidP="00E311BC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rFonts w:ascii="Courier New" w:hAnsi="Courier New" w:cs="Courier New"/>
              </w:rPr>
            </w:pPr>
            <w:r w:rsidRPr="00E311BC">
              <w:rPr>
                <w:rFonts w:ascii="Courier New" w:hAnsi="Courier New" w:cs="Courier New"/>
              </w:rPr>
              <w:t>Porcentaje menor de ganancia en ventas.</w:t>
            </w:r>
          </w:p>
          <w:p w:rsidR="00E311BC" w:rsidRPr="00E311BC" w:rsidRDefault="00E311BC" w:rsidP="00E311BC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rFonts w:ascii="Courier New" w:hAnsi="Courier New" w:cs="Courier New"/>
              </w:rPr>
            </w:pPr>
            <w:r w:rsidRPr="00E311BC">
              <w:rPr>
                <w:rFonts w:ascii="Courier New" w:hAnsi="Courier New" w:cs="Courier New"/>
              </w:rPr>
              <w:t>Posibilidad de fracaso.</w:t>
            </w:r>
          </w:p>
        </w:tc>
      </w:tr>
    </w:tbl>
    <w:p w:rsidR="00AF2DAC" w:rsidRDefault="00AF2DAC">
      <w:pPr>
        <w:rPr>
          <w:rFonts w:ascii="Courier New" w:hAnsi="Courier New" w:cs="Courier New"/>
          <w:sz w:val="32"/>
        </w:rPr>
      </w:pPr>
    </w:p>
    <w:p w:rsidR="007C4FED" w:rsidRDefault="007C4FED" w:rsidP="007C4FED">
      <w:pPr>
        <w:jc w:val="both"/>
        <w:rPr>
          <w:rFonts w:ascii="Cantarell" w:hAnsi="Cantarell" w:cs="Courier New"/>
          <w:b/>
        </w:rPr>
      </w:pPr>
      <w:r>
        <w:rPr>
          <w:rFonts w:ascii="Cantarell" w:hAnsi="Cantarell" w:cs="Courier New"/>
          <w:b/>
          <w:bCs/>
        </w:rPr>
        <w:t>1.6.5.  MARKETING</w:t>
      </w:r>
      <w:r>
        <w:rPr>
          <w:rFonts w:ascii="Cantarell" w:hAnsi="Cantarell" w:cs="Courier New"/>
          <w:b/>
          <w:bCs/>
        </w:rPr>
        <w:tab/>
      </w:r>
    </w:p>
    <w:p w:rsidR="007C4FED" w:rsidRDefault="007C4FED" w:rsidP="007C4FED">
      <w:pPr>
        <w:jc w:val="both"/>
        <w:rPr>
          <w:bCs/>
        </w:rPr>
      </w:pPr>
    </w:p>
    <w:tbl>
      <w:tblPr>
        <w:tblStyle w:val="Tablaconcuadrcula"/>
        <w:tblW w:w="10377" w:type="dxa"/>
        <w:tblLook w:val="04A0" w:firstRow="1" w:lastRow="0" w:firstColumn="1" w:lastColumn="0" w:noHBand="0" w:noVBand="1"/>
      </w:tblPr>
      <w:tblGrid>
        <w:gridCol w:w="5097"/>
        <w:gridCol w:w="5280"/>
      </w:tblGrid>
      <w:tr w:rsidR="007C4FED" w:rsidTr="00B71392">
        <w:tc>
          <w:tcPr>
            <w:tcW w:w="5097" w:type="dxa"/>
            <w:shd w:val="clear" w:color="auto" w:fill="auto"/>
          </w:tcPr>
          <w:p w:rsidR="007C4FED" w:rsidRDefault="007C4FED" w:rsidP="00B71392">
            <w:pPr>
              <w:spacing w:after="0" w:line="240" w:lineRule="auto"/>
              <w:jc w:val="center"/>
            </w:pPr>
            <w:r>
              <w:rPr>
                <w:rFonts w:ascii="Cantarell" w:hAnsi="Cantarell" w:cs="Cantarell"/>
                <w:b/>
              </w:rPr>
              <w:t>FORTALEZAS</w:t>
            </w:r>
          </w:p>
        </w:tc>
        <w:tc>
          <w:tcPr>
            <w:tcW w:w="5280" w:type="dxa"/>
            <w:shd w:val="clear" w:color="auto" w:fill="auto"/>
          </w:tcPr>
          <w:p w:rsidR="007C4FED" w:rsidRDefault="007C4FED" w:rsidP="00B71392">
            <w:pPr>
              <w:spacing w:after="0" w:line="240" w:lineRule="auto"/>
              <w:jc w:val="center"/>
            </w:pPr>
            <w:r>
              <w:rPr>
                <w:rFonts w:ascii="Cantarell" w:hAnsi="Cantarell" w:cs="Cantarell"/>
                <w:b/>
              </w:rPr>
              <w:t>OPORTUNIDADES</w:t>
            </w:r>
          </w:p>
        </w:tc>
      </w:tr>
      <w:tr w:rsidR="007C4FED" w:rsidTr="00B71392">
        <w:tc>
          <w:tcPr>
            <w:tcW w:w="5097" w:type="dxa"/>
            <w:shd w:val="clear" w:color="auto" w:fill="auto"/>
          </w:tcPr>
          <w:p w:rsidR="007C4FED" w:rsidRDefault="007C4FED" w:rsidP="007C4FED">
            <w:pPr>
              <w:pStyle w:val="Prrafodelista"/>
              <w:widowControl w:val="0"/>
              <w:numPr>
                <w:ilvl w:val="0"/>
                <w:numId w:val="12"/>
              </w:numPr>
              <w:spacing w:after="0" w:line="240" w:lineRule="auto"/>
            </w:pPr>
            <w:r>
              <w:rPr>
                <w:rFonts w:ascii="Cantarell" w:hAnsi="Cantarell" w:cs="Cantarell"/>
              </w:rPr>
              <w:t>Facilidad de divulgación en redes sociales.</w:t>
            </w:r>
          </w:p>
          <w:p w:rsidR="007C4FED" w:rsidRDefault="007C4FED" w:rsidP="007C4FED">
            <w:pPr>
              <w:pStyle w:val="Prrafodelista"/>
              <w:widowControl w:val="0"/>
              <w:numPr>
                <w:ilvl w:val="0"/>
                <w:numId w:val="12"/>
              </w:numPr>
              <w:spacing w:after="0" w:line="240" w:lineRule="auto"/>
            </w:pPr>
            <w:r>
              <w:rPr>
                <w:rFonts w:ascii="Cantarell" w:hAnsi="Cantarell" w:cs="Cantarell"/>
              </w:rPr>
              <w:t>Medios de comunicación y soporte rápidos y eficientes con los clientes.</w:t>
            </w:r>
          </w:p>
          <w:p w:rsidR="007C4FED" w:rsidRDefault="007C4FED" w:rsidP="007C4FED">
            <w:pPr>
              <w:pStyle w:val="Prrafodelista"/>
              <w:widowControl w:val="0"/>
              <w:numPr>
                <w:ilvl w:val="0"/>
                <w:numId w:val="12"/>
              </w:numPr>
              <w:spacing w:after="0" w:line="240" w:lineRule="auto"/>
            </w:pPr>
            <w:r>
              <w:rPr>
                <w:rFonts w:ascii="Cantarell" w:hAnsi="Cantarell" w:cs="Cantarell"/>
              </w:rPr>
              <w:t>Recursos económicos suficientes enfocados al marketing en redes sociales.</w:t>
            </w:r>
          </w:p>
          <w:p w:rsidR="007C4FED" w:rsidRDefault="007C4FED" w:rsidP="00B71392">
            <w:pPr>
              <w:pStyle w:val="Prrafodelista"/>
              <w:spacing w:after="0" w:line="240" w:lineRule="auto"/>
              <w:ind w:left="360"/>
              <w:rPr>
                <w:rFonts w:ascii="Cantarell" w:hAnsi="Cantarell" w:cs="Cantarell"/>
              </w:rPr>
            </w:pPr>
          </w:p>
        </w:tc>
        <w:tc>
          <w:tcPr>
            <w:tcW w:w="5280" w:type="dxa"/>
            <w:shd w:val="clear" w:color="auto" w:fill="auto"/>
          </w:tcPr>
          <w:p w:rsidR="007C4FED" w:rsidRDefault="007C4FED" w:rsidP="007C4FED">
            <w:pPr>
              <w:pStyle w:val="Prrafodelista"/>
              <w:widowControl w:val="0"/>
              <w:numPr>
                <w:ilvl w:val="0"/>
                <w:numId w:val="12"/>
              </w:numPr>
              <w:spacing w:after="0" w:line="240" w:lineRule="auto"/>
            </w:pPr>
            <w:r>
              <w:rPr>
                <w:rFonts w:ascii="Cantarell" w:hAnsi="Cantarell" w:cs="Cantarell"/>
              </w:rPr>
              <w:t>Constante crecimiento de publicidad en redes sociales.</w:t>
            </w:r>
          </w:p>
          <w:p w:rsidR="007C4FED" w:rsidRDefault="007C4FED" w:rsidP="007C4FED">
            <w:pPr>
              <w:pStyle w:val="Prrafodelista"/>
              <w:widowControl w:val="0"/>
              <w:numPr>
                <w:ilvl w:val="0"/>
                <w:numId w:val="12"/>
              </w:numPr>
              <w:spacing w:after="0" w:line="240" w:lineRule="auto"/>
            </w:pPr>
            <w:r>
              <w:rPr>
                <w:rFonts w:ascii="Cantarell" w:hAnsi="Cantarell" w:cs="Cantarell"/>
              </w:rPr>
              <w:t>Fácil acceso a las características de los productos.</w:t>
            </w:r>
          </w:p>
          <w:p w:rsidR="007C4FED" w:rsidRDefault="007C4FED" w:rsidP="007C4FED">
            <w:pPr>
              <w:pStyle w:val="Prrafodelista"/>
              <w:widowControl w:val="0"/>
              <w:numPr>
                <w:ilvl w:val="0"/>
                <w:numId w:val="12"/>
              </w:numPr>
              <w:spacing w:after="0" w:line="240" w:lineRule="auto"/>
            </w:pPr>
            <w:r>
              <w:rPr>
                <w:rFonts w:ascii="Cantarell" w:hAnsi="Cantarell" w:cs="Cantarell"/>
              </w:rPr>
              <w:t>Poca competencia publicitaria de empresas locales en redes sociales.</w:t>
            </w:r>
          </w:p>
        </w:tc>
      </w:tr>
      <w:tr w:rsidR="007C4FED" w:rsidTr="00B71392">
        <w:tc>
          <w:tcPr>
            <w:tcW w:w="5097" w:type="dxa"/>
            <w:shd w:val="clear" w:color="auto" w:fill="auto"/>
          </w:tcPr>
          <w:p w:rsidR="007C4FED" w:rsidRDefault="007C4FED" w:rsidP="00B71392">
            <w:pPr>
              <w:spacing w:after="0" w:line="240" w:lineRule="auto"/>
              <w:jc w:val="center"/>
            </w:pPr>
            <w:r>
              <w:rPr>
                <w:rFonts w:ascii="Cantarell" w:hAnsi="Cantarell" w:cs="Cantarell"/>
                <w:b/>
              </w:rPr>
              <w:lastRenderedPageBreak/>
              <w:t>DEBILIDADES</w:t>
            </w:r>
          </w:p>
        </w:tc>
        <w:tc>
          <w:tcPr>
            <w:tcW w:w="5280" w:type="dxa"/>
            <w:shd w:val="clear" w:color="auto" w:fill="auto"/>
          </w:tcPr>
          <w:p w:rsidR="007C4FED" w:rsidRDefault="007C4FED" w:rsidP="00B71392">
            <w:pPr>
              <w:spacing w:after="0" w:line="240" w:lineRule="auto"/>
              <w:jc w:val="center"/>
            </w:pPr>
            <w:r>
              <w:rPr>
                <w:rFonts w:ascii="Cantarell" w:hAnsi="Cantarell" w:cs="Cantarell"/>
                <w:b/>
              </w:rPr>
              <w:t>AMENAZAS</w:t>
            </w:r>
          </w:p>
        </w:tc>
      </w:tr>
      <w:tr w:rsidR="007C4FED" w:rsidTr="00B71392">
        <w:tc>
          <w:tcPr>
            <w:tcW w:w="5097" w:type="dxa"/>
            <w:shd w:val="clear" w:color="auto" w:fill="auto"/>
          </w:tcPr>
          <w:p w:rsidR="007C4FED" w:rsidRDefault="007C4FED" w:rsidP="007C4FED">
            <w:pPr>
              <w:pStyle w:val="Prrafodelista"/>
              <w:widowControl w:val="0"/>
              <w:numPr>
                <w:ilvl w:val="0"/>
                <w:numId w:val="13"/>
              </w:numPr>
              <w:spacing w:after="0" w:line="240" w:lineRule="auto"/>
              <w:rPr>
                <w:rFonts w:ascii="Cantarell" w:hAnsi="Cantarell" w:cs="Cantarell"/>
              </w:rPr>
            </w:pPr>
            <w:r>
              <w:rPr>
                <w:rFonts w:ascii="Cantarell" w:hAnsi="Cantarell" w:cs="Cantarell"/>
              </w:rPr>
              <w:t xml:space="preserve">Poca experiencia en </w:t>
            </w:r>
            <w:proofErr w:type="spellStart"/>
            <w:r>
              <w:rPr>
                <w:rFonts w:ascii="Cantarell" w:hAnsi="Cantarell" w:cs="Cantarell"/>
              </w:rPr>
              <w:t>ecursos</w:t>
            </w:r>
            <w:proofErr w:type="spellEnd"/>
            <w:r>
              <w:rPr>
                <w:rFonts w:ascii="Cantarell" w:hAnsi="Cantarell" w:cs="Cantarell"/>
              </w:rPr>
              <w:t xml:space="preserve"> publicitarios.</w:t>
            </w:r>
          </w:p>
          <w:p w:rsidR="007C4FED" w:rsidRDefault="007C4FED" w:rsidP="007C4FED">
            <w:pPr>
              <w:pStyle w:val="Prrafodelista"/>
              <w:widowControl w:val="0"/>
              <w:numPr>
                <w:ilvl w:val="0"/>
                <w:numId w:val="13"/>
              </w:numPr>
              <w:spacing w:after="0" w:line="240" w:lineRule="auto"/>
              <w:rPr>
                <w:rFonts w:ascii="Cantarell" w:hAnsi="Cantarell" w:cs="Cantarell"/>
              </w:rPr>
            </w:pPr>
            <w:r>
              <w:rPr>
                <w:rFonts w:ascii="Cantarell" w:hAnsi="Cantarell" w:cs="Cantarell"/>
              </w:rPr>
              <w:t>Carencia de especialistas en el área.</w:t>
            </w:r>
          </w:p>
          <w:p w:rsidR="007C4FED" w:rsidRDefault="007C4FED" w:rsidP="007C4FED">
            <w:pPr>
              <w:pStyle w:val="Prrafodelista"/>
              <w:widowControl w:val="0"/>
              <w:numPr>
                <w:ilvl w:val="0"/>
                <w:numId w:val="13"/>
              </w:numPr>
              <w:spacing w:after="0" w:line="240" w:lineRule="auto"/>
              <w:rPr>
                <w:rFonts w:ascii="Cantarell" w:hAnsi="Cantarell" w:cs="Cantarell"/>
              </w:rPr>
            </w:pPr>
            <w:r>
              <w:rPr>
                <w:rFonts w:ascii="Cantarell" w:hAnsi="Cantarell" w:cs="Cantarell"/>
              </w:rPr>
              <w:t>Falta de recursos económicos a fines publicitarios a gran escala.</w:t>
            </w:r>
          </w:p>
          <w:p w:rsidR="007C4FED" w:rsidRDefault="007C4FED" w:rsidP="00B71392">
            <w:pPr>
              <w:spacing w:after="0" w:line="240" w:lineRule="auto"/>
              <w:rPr>
                <w:rFonts w:ascii="Cantarell" w:hAnsi="Cantarell" w:cs="Cantarell"/>
              </w:rPr>
            </w:pPr>
          </w:p>
        </w:tc>
        <w:tc>
          <w:tcPr>
            <w:tcW w:w="5280" w:type="dxa"/>
            <w:shd w:val="clear" w:color="auto" w:fill="auto"/>
          </w:tcPr>
          <w:p w:rsidR="007C4FED" w:rsidRDefault="007C4FED" w:rsidP="007C4FED">
            <w:pPr>
              <w:pStyle w:val="Prrafodelista"/>
              <w:widowControl w:val="0"/>
              <w:numPr>
                <w:ilvl w:val="0"/>
                <w:numId w:val="13"/>
              </w:numPr>
              <w:spacing w:after="0" w:line="240" w:lineRule="auto"/>
            </w:pPr>
            <w:r>
              <w:rPr>
                <w:rFonts w:ascii="Cantarell" w:hAnsi="Cantarell" w:cs="Cantarell"/>
              </w:rPr>
              <w:t>La mayoría de las personas optan por un marketing de empresas conocidas.</w:t>
            </w:r>
          </w:p>
          <w:p w:rsidR="007C4FED" w:rsidRDefault="007C4FED" w:rsidP="007C4FED">
            <w:pPr>
              <w:pStyle w:val="Prrafodelista"/>
              <w:widowControl w:val="0"/>
              <w:numPr>
                <w:ilvl w:val="0"/>
                <w:numId w:val="13"/>
              </w:numPr>
              <w:spacing w:after="0" w:line="240" w:lineRule="auto"/>
            </w:pPr>
            <w:r>
              <w:rPr>
                <w:rFonts w:ascii="Cantarell" w:hAnsi="Cantarell" w:cs="Cantarell"/>
              </w:rPr>
              <w:t>Desinterés de la población en medios de comunicación locales.</w:t>
            </w:r>
          </w:p>
          <w:p w:rsidR="007C4FED" w:rsidRDefault="007C4FED" w:rsidP="007C4FED">
            <w:pPr>
              <w:pStyle w:val="Prrafodelista"/>
              <w:widowControl w:val="0"/>
              <w:numPr>
                <w:ilvl w:val="0"/>
                <w:numId w:val="13"/>
              </w:numPr>
              <w:spacing w:after="0" w:line="240" w:lineRule="auto"/>
            </w:pPr>
            <w:r>
              <w:rPr>
                <w:rFonts w:ascii="Cantarell" w:hAnsi="Cantarell" w:cs="Cantarell"/>
              </w:rPr>
              <w:t>Difamación por parte de externos.</w:t>
            </w:r>
          </w:p>
        </w:tc>
      </w:tr>
    </w:tbl>
    <w:p w:rsidR="00AF2DAC" w:rsidRDefault="00AF2DAC">
      <w:pPr>
        <w:ind w:firstLine="700"/>
        <w:jc w:val="both"/>
        <w:rPr>
          <w:rFonts w:ascii="Cantarell" w:hAnsi="Cantarell" w:cs="Courier New"/>
          <w:b/>
        </w:rPr>
      </w:pPr>
    </w:p>
    <w:p w:rsidR="00AF2DAC" w:rsidRDefault="00AF2DAC">
      <w:pPr>
        <w:jc w:val="center"/>
        <w:rPr>
          <w:rFonts w:ascii="Cantarell" w:hAnsi="Cantarell" w:cs="Courier New"/>
          <w:b/>
        </w:rPr>
      </w:pPr>
    </w:p>
    <w:p w:rsidR="00E311BC" w:rsidRDefault="00E311BC">
      <w:pPr>
        <w:jc w:val="center"/>
        <w:rPr>
          <w:rFonts w:ascii="Cantarell" w:hAnsi="Cantarell" w:cs="Courier New"/>
          <w:b/>
        </w:rPr>
      </w:pPr>
    </w:p>
    <w:p w:rsidR="00E311BC" w:rsidRDefault="00E311BC">
      <w:pPr>
        <w:jc w:val="center"/>
        <w:rPr>
          <w:rFonts w:ascii="Cantarell" w:hAnsi="Cantarell" w:cs="Courier New"/>
          <w:b/>
        </w:rPr>
      </w:pPr>
    </w:p>
    <w:p w:rsidR="00E311BC" w:rsidRDefault="00E311BC">
      <w:pPr>
        <w:jc w:val="center"/>
        <w:rPr>
          <w:rFonts w:ascii="Cantarell" w:hAnsi="Cantarell" w:cs="Courier New"/>
          <w:b/>
        </w:rPr>
      </w:pPr>
    </w:p>
    <w:p w:rsidR="00E311BC" w:rsidRDefault="00E311BC">
      <w:pPr>
        <w:jc w:val="center"/>
        <w:rPr>
          <w:rFonts w:ascii="Cantarell" w:hAnsi="Cantarell" w:cs="Courier New"/>
          <w:b/>
        </w:rPr>
      </w:pPr>
    </w:p>
    <w:p w:rsidR="00E311BC" w:rsidRDefault="00E311BC">
      <w:pPr>
        <w:jc w:val="center"/>
        <w:rPr>
          <w:rFonts w:ascii="Cantarell" w:hAnsi="Cantarell" w:cs="Courier New"/>
          <w:b/>
        </w:rPr>
      </w:pPr>
    </w:p>
    <w:p w:rsidR="00AF2DAC" w:rsidRDefault="00E311BC">
      <w:pPr>
        <w:ind w:left="709"/>
      </w:pPr>
      <w:r>
        <w:rPr>
          <w:rFonts w:ascii="Cantarell" w:hAnsi="Cantarell" w:cs="Courier New"/>
          <w:b/>
        </w:rPr>
        <w:t>1.7. Objetivos Estratégicos:</w:t>
      </w:r>
    </w:p>
    <w:p w:rsidR="00AF2DAC" w:rsidRDefault="00E311BC">
      <w:pPr>
        <w:ind w:firstLine="700"/>
        <w:jc w:val="both"/>
        <w:rPr>
          <w:rFonts w:ascii="Courier New" w:hAnsi="Courier New" w:cs="Courier New"/>
          <w:sz w:val="28"/>
        </w:rPr>
      </w:pPr>
      <w:bookmarkStart w:id="1" w:name="__DdeLink__1115_1770167788"/>
      <w:r>
        <w:rPr>
          <w:rFonts w:ascii="Cantarell" w:hAnsi="Cantarell" w:cs="Courier New"/>
          <w:b/>
        </w:rPr>
        <w:t xml:space="preserve">1.7.1. </w:t>
      </w:r>
      <w:bookmarkEnd w:id="1"/>
      <w:r>
        <w:rPr>
          <w:rFonts w:ascii="Cantarell" w:hAnsi="Cantarell" w:cs="Cantarell"/>
          <w:b/>
        </w:rPr>
        <w:t>Administración:</w:t>
      </w:r>
      <w:r>
        <w:rPr>
          <w:rFonts w:ascii="Cantarell" w:hAnsi="Cantarell" w:cs="Cantarell"/>
        </w:rPr>
        <w:t xml:space="preserve"> Organizar los recursos tanto humanos como tecnológicos para lograr la </w:t>
      </w:r>
      <w:r w:rsidRPr="00E311BC">
        <w:rPr>
          <w:rFonts w:ascii="Cantarell" w:hAnsi="Cantarell" w:cs="Cantarell"/>
          <w:lang w:val="es-ES"/>
        </w:rPr>
        <w:tab/>
      </w:r>
      <w:r>
        <w:rPr>
          <w:rFonts w:ascii="Cantarell" w:hAnsi="Cantarell" w:cs="Cantarell"/>
        </w:rPr>
        <w:t>mayor eficiencia y desempeño en actividades internas y externas de la empresa.</w:t>
      </w:r>
    </w:p>
    <w:p w:rsidR="00AF2DAC" w:rsidRDefault="00AF2DAC">
      <w:pPr>
        <w:ind w:left="709"/>
        <w:jc w:val="both"/>
        <w:rPr>
          <w:rFonts w:ascii="Courier New" w:hAnsi="Courier New" w:cs="Courier New"/>
          <w:sz w:val="28"/>
        </w:rPr>
      </w:pPr>
    </w:p>
    <w:p w:rsidR="00AF2DAC" w:rsidRDefault="00E311BC">
      <w:pPr>
        <w:ind w:left="1418"/>
        <w:jc w:val="both"/>
      </w:pPr>
      <w:r>
        <w:rPr>
          <w:rFonts w:ascii="Cantarell" w:hAnsi="Cantarell" w:cs="Courier New"/>
          <w:b/>
          <w:bCs/>
        </w:rPr>
        <w:t>Estrategia:</w:t>
      </w:r>
      <w:r>
        <w:rPr>
          <w:rFonts w:ascii="Cantarell" w:hAnsi="Cantarell" w:cs="Courier New"/>
        </w:rPr>
        <w:t xml:space="preserve"> Desarrollar un sistema enfocado al control de ingresos o egresos de recursos financieros para agilizar el control y mejorar la toma de decisiones.</w:t>
      </w:r>
    </w:p>
    <w:p w:rsidR="00AF2DAC" w:rsidRDefault="00AF2DAC">
      <w:pPr>
        <w:ind w:left="709"/>
        <w:jc w:val="both"/>
        <w:rPr>
          <w:rFonts w:ascii="Cantarell" w:hAnsi="Cantarell" w:cs="Courier New"/>
        </w:rPr>
      </w:pPr>
    </w:p>
    <w:p w:rsidR="00AF2DAC" w:rsidRDefault="00E311BC">
      <w:pPr>
        <w:ind w:left="709"/>
        <w:jc w:val="both"/>
        <w:rPr>
          <w:rFonts w:ascii="Cantarell" w:hAnsi="Cantarell" w:cs="Cantarell"/>
        </w:rPr>
      </w:pPr>
      <w:r>
        <w:rPr>
          <w:rFonts w:ascii="Cantarell" w:hAnsi="Cantarell" w:cs="Courier New"/>
          <w:b/>
        </w:rPr>
        <w:t xml:space="preserve">1.7.2. </w:t>
      </w:r>
      <w:r>
        <w:rPr>
          <w:rFonts w:ascii="Cantarell" w:hAnsi="Cantarell" w:cs="Cantarell"/>
          <w:b/>
        </w:rPr>
        <w:t xml:space="preserve">Ventas: </w:t>
      </w:r>
      <w:r>
        <w:rPr>
          <w:rFonts w:ascii="Cantarell" w:hAnsi="Cantarell" w:cs="Cantarell"/>
        </w:rPr>
        <w:t>Satisfacer las necesidades tecnológicas de nuestros clientes por medio de productos eficientes y de alta calidad.</w:t>
      </w:r>
    </w:p>
    <w:p w:rsidR="00AF2DAC" w:rsidRDefault="00E311BC">
      <w:pPr>
        <w:ind w:left="1418"/>
        <w:jc w:val="both"/>
      </w:pPr>
      <w:r>
        <w:rPr>
          <w:rFonts w:ascii="Cantarell" w:hAnsi="Cantarell" w:cs="Courier New"/>
          <w:b/>
        </w:rPr>
        <w:t xml:space="preserve">Estrategia: </w:t>
      </w:r>
      <w:r>
        <w:rPr>
          <w:rFonts w:ascii="Cantarell" w:hAnsi="Cantarell" w:cs="Courier New"/>
        </w:rPr>
        <w:t>Realizar pruebas de control de calidad para comprobar el estado y rendimiento de los productos, previo a su venta *</w:t>
      </w:r>
    </w:p>
    <w:p w:rsidR="00AF2DAC" w:rsidRDefault="00AF2DAC">
      <w:pPr>
        <w:ind w:left="709"/>
        <w:jc w:val="both"/>
        <w:rPr>
          <w:rFonts w:ascii="Cantarell" w:hAnsi="Cantarell" w:cs="Courier New"/>
        </w:rPr>
      </w:pPr>
    </w:p>
    <w:p w:rsidR="00AF2DAC" w:rsidRDefault="00E311BC">
      <w:pPr>
        <w:ind w:firstLine="700"/>
        <w:jc w:val="both"/>
        <w:rPr>
          <w:rFonts w:ascii="Cantarell" w:hAnsi="Cantarell" w:cs="Cantarell"/>
        </w:rPr>
      </w:pPr>
      <w:r>
        <w:rPr>
          <w:rFonts w:ascii="Cantarell" w:hAnsi="Cantarell" w:cs="Courier New"/>
          <w:b/>
        </w:rPr>
        <w:t xml:space="preserve">1.7.3. </w:t>
      </w:r>
      <w:r>
        <w:rPr>
          <w:rFonts w:ascii="Cantarell" w:hAnsi="Cantarell" w:cs="Cantarell"/>
          <w:b/>
        </w:rPr>
        <w:t xml:space="preserve">Finanzas: </w:t>
      </w:r>
      <w:r>
        <w:rPr>
          <w:rFonts w:ascii="Cantarell" w:hAnsi="Cantarell" w:cs="Cantarell"/>
        </w:rPr>
        <w:t xml:space="preserve">Reinvertir un gran porcentaje de las ganancias netas obtenidas al </w:t>
      </w:r>
      <w:r w:rsidRPr="00E311BC">
        <w:rPr>
          <w:rFonts w:ascii="Cantarell" w:hAnsi="Cantarell" w:cs="Cantarell"/>
          <w:lang w:val="es-ES"/>
        </w:rPr>
        <w:tab/>
      </w:r>
      <w:r>
        <w:rPr>
          <w:rFonts w:ascii="Cantarell" w:hAnsi="Cantarell" w:cs="Cantarell"/>
        </w:rPr>
        <w:t>mejoramiento de la empresa, especialmente en servicios como en productos.</w:t>
      </w:r>
    </w:p>
    <w:p w:rsidR="00AF2DAC" w:rsidRDefault="00AF2DAC">
      <w:pPr>
        <w:ind w:left="709"/>
        <w:jc w:val="both"/>
      </w:pPr>
    </w:p>
    <w:p w:rsidR="00AF2DAC" w:rsidRDefault="00E311BC">
      <w:pPr>
        <w:ind w:left="709"/>
        <w:jc w:val="both"/>
      </w:pPr>
      <w:r>
        <w:rPr>
          <w:rFonts w:ascii="Cantarell" w:hAnsi="Cantarell" w:cs="Courier New"/>
        </w:rPr>
        <w:tab/>
      </w:r>
      <w:r>
        <w:rPr>
          <w:rFonts w:ascii="Cantarell" w:hAnsi="Cantarell" w:cs="Courier New"/>
          <w:b/>
          <w:bCs/>
        </w:rPr>
        <w:t>Estrategias:</w:t>
      </w:r>
    </w:p>
    <w:p w:rsidR="00AF2DAC" w:rsidRDefault="00E311BC">
      <w:pPr>
        <w:numPr>
          <w:ilvl w:val="0"/>
          <w:numId w:val="10"/>
        </w:numPr>
        <w:jc w:val="both"/>
      </w:pPr>
      <w:r>
        <w:rPr>
          <w:rFonts w:ascii="Cantarell" w:hAnsi="Cantarell" w:cs="Courier New"/>
        </w:rPr>
        <w:t>Crear una cuenta mancomunal donde se refleje el estado financiero de le empresa.</w:t>
      </w:r>
    </w:p>
    <w:p w:rsidR="00AF2DAC" w:rsidRDefault="00E311BC">
      <w:pPr>
        <w:numPr>
          <w:ilvl w:val="0"/>
          <w:numId w:val="10"/>
        </w:numPr>
        <w:jc w:val="both"/>
        <w:rPr>
          <w:rFonts w:ascii="Courier New" w:hAnsi="Courier New" w:cs="Courier New"/>
          <w:b/>
          <w:sz w:val="28"/>
        </w:rPr>
      </w:pPr>
      <w:r>
        <w:rPr>
          <w:rFonts w:ascii="Cantarell" w:hAnsi="Cantarell" w:cs="Courier New"/>
        </w:rPr>
        <w:t xml:space="preserve">Buscar productos tecnológicos enfocados a las necesidades de nuestros clientes. </w:t>
      </w:r>
    </w:p>
    <w:p w:rsidR="00AF2DAC" w:rsidRDefault="00E311BC">
      <w:pPr>
        <w:numPr>
          <w:ilvl w:val="0"/>
          <w:numId w:val="10"/>
        </w:numPr>
        <w:jc w:val="both"/>
      </w:pPr>
      <w:r>
        <w:rPr>
          <w:rFonts w:ascii="Cantarell" w:hAnsi="Cantarell" w:cs="Courier New"/>
        </w:rPr>
        <w:t>Ampliar del inventario de la empresa adquiriendo nuevos productos.</w:t>
      </w:r>
    </w:p>
    <w:p w:rsidR="00AF2DAC" w:rsidRDefault="00E311BC">
      <w:pPr>
        <w:ind w:firstLine="700"/>
        <w:jc w:val="both"/>
        <w:rPr>
          <w:rFonts w:ascii="Cantarell" w:hAnsi="Cantarell" w:cs="Cantarell"/>
        </w:rPr>
      </w:pPr>
      <w:r>
        <w:rPr>
          <w:rFonts w:ascii="Cantarell" w:hAnsi="Cantarell" w:cs="Courier New"/>
          <w:b/>
        </w:rPr>
        <w:t xml:space="preserve">1.7.4. </w:t>
      </w:r>
      <w:r>
        <w:rPr>
          <w:rFonts w:ascii="Cantarell" w:hAnsi="Cantarell" w:cs="Cantarell"/>
          <w:b/>
        </w:rPr>
        <w:t xml:space="preserve">Marketing: </w:t>
      </w:r>
      <w:r>
        <w:rPr>
          <w:rFonts w:ascii="Cantarell" w:hAnsi="Cantarell" w:cs="Cantarell"/>
        </w:rPr>
        <w:t xml:space="preserve">Crear publicidad que inspire una imagen de calidad y confianza, para poder </w:t>
      </w:r>
      <w:r w:rsidRPr="00E311BC">
        <w:rPr>
          <w:rFonts w:ascii="Cantarell" w:hAnsi="Cantarell" w:cs="Cantarell"/>
          <w:lang w:val="es-ES"/>
        </w:rPr>
        <w:tab/>
      </w:r>
      <w:r>
        <w:rPr>
          <w:rFonts w:ascii="Cantarell" w:hAnsi="Cantarell" w:cs="Cantarell"/>
        </w:rPr>
        <w:t>llegar a todo el público.</w:t>
      </w:r>
    </w:p>
    <w:p w:rsidR="00AF2DAC" w:rsidRDefault="00AF2DAC">
      <w:pPr>
        <w:ind w:left="709"/>
        <w:jc w:val="both"/>
      </w:pPr>
    </w:p>
    <w:p w:rsidR="00AF2DAC" w:rsidRDefault="00E311BC">
      <w:pPr>
        <w:ind w:left="1418"/>
        <w:rPr>
          <w:rFonts w:ascii="Cantarell" w:hAnsi="Cantarell" w:cs="Courier New"/>
          <w:b/>
        </w:rPr>
      </w:pPr>
      <w:r>
        <w:rPr>
          <w:rFonts w:ascii="Cantarell" w:hAnsi="Cantarell" w:cs="Courier New"/>
          <w:b/>
        </w:rPr>
        <w:lastRenderedPageBreak/>
        <w:t xml:space="preserve">Estrategias: </w:t>
      </w:r>
    </w:p>
    <w:p w:rsidR="00AF2DAC" w:rsidRDefault="00E311BC">
      <w:pPr>
        <w:numPr>
          <w:ilvl w:val="0"/>
          <w:numId w:val="11"/>
        </w:numPr>
      </w:pPr>
      <w:r>
        <w:rPr>
          <w:rFonts w:ascii="Cantarell" w:hAnsi="Cantarell" w:cs="Courier New"/>
        </w:rPr>
        <w:t>Educar a la comunidad huehueteca sobre la importancia y ventajas de las tecnológicas actuales mediante talleres, conferencias y publicaciones en redes sociales.</w:t>
      </w:r>
    </w:p>
    <w:p w:rsidR="00AF2DAC" w:rsidRDefault="00E311BC">
      <w:pPr>
        <w:numPr>
          <w:ilvl w:val="0"/>
          <w:numId w:val="11"/>
        </w:numPr>
        <w:spacing w:line="240" w:lineRule="auto"/>
      </w:pPr>
      <w:r>
        <w:rPr>
          <w:rFonts w:ascii="Cantarell" w:hAnsi="Cantarell" w:cs="Courier New"/>
        </w:rPr>
        <w:t>Compra de uniformes que identifiquen a los miembros de la empresa.</w:t>
      </w:r>
    </w:p>
    <w:p w:rsidR="00AF2DAC" w:rsidRDefault="00E311BC">
      <w:pPr>
        <w:numPr>
          <w:ilvl w:val="0"/>
          <w:numId w:val="11"/>
        </w:numPr>
        <w:spacing w:line="240" w:lineRule="auto"/>
        <w:sectPr w:rsidR="00AF2DAC">
          <w:pgSz w:w="12240" w:h="15840"/>
          <w:pgMar w:top="720" w:right="720" w:bottom="720" w:left="720" w:header="0" w:footer="0" w:gutter="0"/>
          <w:cols w:space="720"/>
          <w:formProt w:val="0"/>
          <w:docGrid w:linePitch="360"/>
        </w:sectPr>
      </w:pPr>
      <w:r>
        <w:rPr>
          <w:rFonts w:ascii="Cantarell" w:hAnsi="Cantarell" w:cs="Courier New"/>
        </w:rPr>
        <w:t>Crear una campaña publicitaria y adquirir servicios de promoción en redes sociales.</w:t>
      </w:r>
    </w:p>
    <w:p w:rsidR="00AF2DAC" w:rsidRDefault="00AF2DAC">
      <w:pPr>
        <w:rPr>
          <w:rFonts w:ascii="Cantarell" w:hAnsi="Cantarell" w:cs="Courier New"/>
        </w:rPr>
      </w:pPr>
    </w:p>
    <w:tbl>
      <w:tblPr>
        <w:tblpPr w:leftFromText="180" w:rightFromText="180" w:vertAnchor="page" w:horzAnchor="margin" w:tblpY="1955"/>
        <w:tblW w:w="12553" w:type="dxa"/>
        <w:tblLayout w:type="fixed"/>
        <w:tblLook w:val="04A0" w:firstRow="1" w:lastRow="0" w:firstColumn="1" w:lastColumn="0" w:noHBand="0" w:noVBand="1"/>
      </w:tblPr>
      <w:tblGrid>
        <w:gridCol w:w="1896"/>
        <w:gridCol w:w="521"/>
        <w:gridCol w:w="521"/>
        <w:gridCol w:w="520"/>
        <w:gridCol w:w="526"/>
        <w:gridCol w:w="519"/>
        <w:gridCol w:w="519"/>
        <w:gridCol w:w="519"/>
        <w:gridCol w:w="527"/>
        <w:gridCol w:w="518"/>
        <w:gridCol w:w="518"/>
        <w:gridCol w:w="518"/>
        <w:gridCol w:w="518"/>
        <w:gridCol w:w="15"/>
        <w:gridCol w:w="504"/>
        <w:gridCol w:w="530"/>
        <w:gridCol w:w="526"/>
        <w:gridCol w:w="526"/>
        <w:gridCol w:w="24"/>
        <w:gridCol w:w="496"/>
        <w:gridCol w:w="519"/>
        <w:gridCol w:w="518"/>
        <w:gridCol w:w="519"/>
        <w:gridCol w:w="236"/>
      </w:tblGrid>
      <w:tr w:rsidR="00AF2DAC">
        <w:trPr>
          <w:trHeight w:val="336"/>
        </w:trPr>
        <w:tc>
          <w:tcPr>
            <w:tcW w:w="189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ntarell" w:eastAsia="Times New Roman" w:hAnsi="Cantarell" w:cs="Calibri"/>
                <w:b/>
                <w:bCs/>
                <w:color w:val="000000"/>
              </w:rPr>
              <w:t>ACTIVIDADES</w:t>
            </w:r>
          </w:p>
        </w:tc>
        <w:tc>
          <w:tcPr>
            <w:tcW w:w="2088" w:type="dxa"/>
            <w:gridSpan w:val="4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ntarell" w:eastAsia="Times New Roman" w:hAnsi="Cantarell" w:cs="Calibri"/>
                <w:b/>
                <w:bCs/>
                <w:color w:val="000000"/>
              </w:rPr>
              <w:t>FEBRERO</w:t>
            </w:r>
          </w:p>
        </w:tc>
        <w:tc>
          <w:tcPr>
            <w:tcW w:w="2084" w:type="dxa"/>
            <w:gridSpan w:val="4"/>
            <w:tcBorders>
              <w:top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ntarell" w:eastAsia="Times New Roman" w:hAnsi="Cantarell" w:cs="Calibri"/>
                <w:b/>
                <w:bCs/>
                <w:color w:val="000000"/>
              </w:rPr>
              <w:t>MARZO</w:t>
            </w:r>
          </w:p>
        </w:tc>
        <w:tc>
          <w:tcPr>
            <w:tcW w:w="2091" w:type="dxa"/>
            <w:gridSpan w:val="5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ntarell" w:eastAsia="Times New Roman" w:hAnsi="Cantarell" w:cs="Calibri"/>
                <w:b/>
                <w:bCs/>
                <w:color w:val="000000"/>
              </w:rPr>
              <w:t>ABRIL</w:t>
            </w:r>
          </w:p>
        </w:tc>
        <w:tc>
          <w:tcPr>
            <w:tcW w:w="2114" w:type="dxa"/>
            <w:gridSpan w:val="5"/>
            <w:tcBorders>
              <w:top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ntarell" w:eastAsia="Times New Roman" w:hAnsi="Cantarell" w:cs="Calibri"/>
                <w:b/>
                <w:bCs/>
                <w:color w:val="000000"/>
              </w:rPr>
              <w:t>MAYO</w:t>
            </w:r>
          </w:p>
        </w:tc>
        <w:tc>
          <w:tcPr>
            <w:tcW w:w="2278" w:type="dxa"/>
            <w:gridSpan w:val="5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ntarell" w:eastAsia="Times New Roman" w:hAnsi="Cantarell" w:cs="Calibri"/>
                <w:b/>
                <w:bCs/>
                <w:color w:val="000000"/>
              </w:rPr>
              <w:t>JUNIO</w:t>
            </w:r>
          </w:p>
        </w:tc>
      </w:tr>
      <w:tr w:rsidR="00AF2DAC">
        <w:trPr>
          <w:trHeight w:val="282"/>
        </w:trPr>
        <w:tc>
          <w:tcPr>
            <w:tcW w:w="189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b/>
                <w:bCs/>
                <w:color w:val="000000"/>
              </w:rPr>
            </w:pPr>
          </w:p>
        </w:tc>
        <w:tc>
          <w:tcPr>
            <w:tcW w:w="2088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ntarell" w:eastAsia="Times New Roman" w:hAnsi="Cantarell" w:cs="Calibri"/>
                <w:b/>
                <w:bCs/>
                <w:color w:val="000000"/>
              </w:rPr>
              <w:t>SEMANA</w:t>
            </w:r>
          </w:p>
        </w:tc>
        <w:tc>
          <w:tcPr>
            <w:tcW w:w="2084" w:type="dxa"/>
            <w:gridSpan w:val="4"/>
            <w:tcBorders>
              <w:top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ntarell" w:eastAsia="Times New Roman" w:hAnsi="Cantarell" w:cs="Calibri"/>
                <w:b/>
                <w:bCs/>
                <w:color w:val="000000"/>
              </w:rPr>
              <w:t>SEMANA</w:t>
            </w:r>
          </w:p>
        </w:tc>
        <w:tc>
          <w:tcPr>
            <w:tcW w:w="2091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ntarell" w:eastAsia="Times New Roman" w:hAnsi="Cantarell" w:cs="Calibri"/>
                <w:b/>
                <w:bCs/>
                <w:color w:val="000000"/>
              </w:rPr>
              <w:t>SEMANA</w:t>
            </w:r>
          </w:p>
        </w:tc>
        <w:tc>
          <w:tcPr>
            <w:tcW w:w="2114" w:type="dxa"/>
            <w:gridSpan w:val="5"/>
            <w:tcBorders>
              <w:top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ntarell" w:eastAsia="Times New Roman" w:hAnsi="Cantarell" w:cs="Calibri"/>
                <w:b/>
                <w:bCs/>
                <w:color w:val="000000"/>
              </w:rPr>
              <w:t>SEMANA</w:t>
            </w:r>
          </w:p>
        </w:tc>
        <w:tc>
          <w:tcPr>
            <w:tcW w:w="2278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ntarell" w:eastAsia="Times New Roman" w:hAnsi="Cantarell" w:cs="Calibri"/>
                <w:b/>
                <w:bCs/>
                <w:color w:val="000000"/>
              </w:rPr>
              <w:t>SEMANA</w:t>
            </w:r>
          </w:p>
        </w:tc>
      </w:tr>
      <w:tr w:rsidR="00AF2DAC">
        <w:trPr>
          <w:trHeight w:val="282"/>
        </w:trPr>
        <w:tc>
          <w:tcPr>
            <w:tcW w:w="189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b/>
                <w:bCs/>
                <w:color w:val="000000"/>
              </w:rPr>
            </w:pPr>
          </w:p>
        </w:tc>
        <w:tc>
          <w:tcPr>
            <w:tcW w:w="521" w:type="dxa"/>
            <w:tcBorders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1</w:t>
            </w:r>
          </w:p>
        </w:tc>
        <w:tc>
          <w:tcPr>
            <w:tcW w:w="521" w:type="dxa"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2</w:t>
            </w:r>
          </w:p>
        </w:tc>
        <w:tc>
          <w:tcPr>
            <w:tcW w:w="520" w:type="dxa"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3</w:t>
            </w:r>
          </w:p>
        </w:tc>
        <w:tc>
          <w:tcPr>
            <w:tcW w:w="526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4</w:t>
            </w:r>
          </w:p>
        </w:tc>
        <w:tc>
          <w:tcPr>
            <w:tcW w:w="519" w:type="dxa"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1</w:t>
            </w:r>
          </w:p>
        </w:tc>
        <w:tc>
          <w:tcPr>
            <w:tcW w:w="519" w:type="dxa"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2</w:t>
            </w:r>
          </w:p>
        </w:tc>
        <w:tc>
          <w:tcPr>
            <w:tcW w:w="519" w:type="dxa"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3</w:t>
            </w:r>
          </w:p>
        </w:tc>
        <w:tc>
          <w:tcPr>
            <w:tcW w:w="527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4</w:t>
            </w:r>
          </w:p>
        </w:tc>
        <w:tc>
          <w:tcPr>
            <w:tcW w:w="519" w:type="dxa"/>
            <w:tcBorders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1</w:t>
            </w:r>
          </w:p>
        </w:tc>
        <w:tc>
          <w:tcPr>
            <w:tcW w:w="519" w:type="dxa"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2</w:t>
            </w:r>
          </w:p>
        </w:tc>
        <w:tc>
          <w:tcPr>
            <w:tcW w:w="519" w:type="dxa"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3</w:t>
            </w:r>
          </w:p>
        </w:tc>
        <w:tc>
          <w:tcPr>
            <w:tcW w:w="51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4</w:t>
            </w:r>
          </w:p>
        </w:tc>
        <w:tc>
          <w:tcPr>
            <w:tcW w:w="520" w:type="dxa"/>
            <w:gridSpan w:val="2"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1</w:t>
            </w:r>
          </w:p>
        </w:tc>
        <w:tc>
          <w:tcPr>
            <w:tcW w:w="531" w:type="dxa"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2</w:t>
            </w:r>
          </w:p>
        </w:tc>
        <w:tc>
          <w:tcPr>
            <w:tcW w:w="527" w:type="dxa"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3</w:t>
            </w:r>
          </w:p>
        </w:tc>
        <w:tc>
          <w:tcPr>
            <w:tcW w:w="527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4</w:t>
            </w:r>
          </w:p>
        </w:tc>
        <w:tc>
          <w:tcPr>
            <w:tcW w:w="521" w:type="dxa"/>
            <w:gridSpan w:val="2"/>
            <w:tcBorders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1</w:t>
            </w:r>
          </w:p>
        </w:tc>
        <w:tc>
          <w:tcPr>
            <w:tcW w:w="520" w:type="dxa"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2</w:t>
            </w:r>
          </w:p>
        </w:tc>
        <w:tc>
          <w:tcPr>
            <w:tcW w:w="519" w:type="dxa"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3</w:t>
            </w:r>
          </w:p>
        </w:tc>
        <w:tc>
          <w:tcPr>
            <w:tcW w:w="52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4</w:t>
            </w:r>
          </w:p>
        </w:tc>
        <w:tc>
          <w:tcPr>
            <w:tcW w:w="222" w:type="dxa"/>
            <w:shd w:val="clear" w:color="auto" w:fill="auto"/>
          </w:tcPr>
          <w:p w:rsidR="00AF2DAC" w:rsidRDefault="00AF2DAC">
            <w:pPr>
              <w:rPr>
                <w:rFonts w:ascii="Cantarell" w:hAnsi="Cantarell"/>
              </w:rPr>
            </w:pPr>
          </w:p>
        </w:tc>
      </w:tr>
      <w:tr w:rsidR="00AF2DAC">
        <w:trPr>
          <w:trHeight w:val="450"/>
        </w:trPr>
        <w:tc>
          <w:tcPr>
            <w:tcW w:w="1898" w:type="dxa"/>
            <w:vMerge w:val="restart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ntarell" w:eastAsia="Times New Roman" w:hAnsi="Cantarell" w:cs="Calibri"/>
                <w:b/>
                <w:bCs/>
                <w:color w:val="000000"/>
              </w:rPr>
              <w:t>Creación de campaña publicitaria en Facebook</w:t>
            </w:r>
          </w:p>
        </w:tc>
        <w:tc>
          <w:tcPr>
            <w:tcW w:w="521" w:type="dxa"/>
            <w:vMerge w:val="restart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000000" w:fill="FFFF00"/>
            <w:vAlign w:val="bottom"/>
          </w:tcPr>
          <w:p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21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00"/>
            <w:vAlign w:val="bottom"/>
          </w:tcPr>
          <w:p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20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00"/>
            <w:vAlign w:val="bottom"/>
          </w:tcPr>
          <w:p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26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000000" w:fill="FFFF00"/>
            <w:vAlign w:val="bottom"/>
          </w:tcPr>
          <w:p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19" w:type="dxa"/>
            <w:vMerge w:val="restart"/>
            <w:tcBorders>
              <w:bottom w:val="single" w:sz="4" w:space="0" w:color="000000"/>
              <w:right w:val="single" w:sz="4" w:space="0" w:color="000000"/>
            </w:tcBorders>
            <w:shd w:val="clear" w:color="000000" w:fill="FFFF00"/>
            <w:vAlign w:val="bottom"/>
          </w:tcPr>
          <w:p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19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00"/>
            <w:vAlign w:val="bottom"/>
          </w:tcPr>
          <w:p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19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00"/>
            <w:vAlign w:val="bottom"/>
          </w:tcPr>
          <w:p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27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000000" w:fill="FFFF00"/>
            <w:vAlign w:val="bottom"/>
          </w:tcPr>
          <w:p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19" w:type="dxa"/>
            <w:vMerge w:val="restart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19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19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19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20" w:type="dxa"/>
            <w:gridSpan w:val="2"/>
            <w:vMerge w:val="restart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31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27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27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21" w:type="dxa"/>
            <w:gridSpan w:val="2"/>
            <w:vMerge w:val="restart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20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19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20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222" w:type="dxa"/>
            <w:shd w:val="clear" w:color="auto" w:fill="auto"/>
          </w:tcPr>
          <w:p w:rsidR="00AF2DAC" w:rsidRDefault="00AF2DAC">
            <w:pPr>
              <w:rPr>
                <w:rFonts w:ascii="Cantarell" w:hAnsi="Cantarell"/>
              </w:rPr>
            </w:pPr>
          </w:p>
        </w:tc>
      </w:tr>
      <w:tr w:rsidR="00AF2DAC">
        <w:trPr>
          <w:trHeight w:val="450"/>
        </w:trPr>
        <w:tc>
          <w:tcPr>
            <w:tcW w:w="1898" w:type="dxa"/>
            <w:vMerge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b/>
                <w:bCs/>
                <w:color w:val="000000"/>
              </w:rPr>
            </w:pPr>
          </w:p>
        </w:tc>
        <w:tc>
          <w:tcPr>
            <w:tcW w:w="521" w:type="dxa"/>
            <w:vMerge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6" w:type="dxa"/>
            <w:vMerge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7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0" w:type="dxa"/>
            <w:gridSpan w:val="2"/>
            <w:vMerge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3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7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1" w:type="dxa"/>
            <w:gridSpan w:val="2"/>
            <w:vMerge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0" w:type="dxa"/>
            <w:vMerge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222" w:type="dxa"/>
            <w:shd w:val="clear" w:color="auto" w:fill="auto"/>
          </w:tcPr>
          <w:p w:rsidR="00AF2DAC" w:rsidRDefault="00AF2DAC">
            <w:pPr>
              <w:rPr>
                <w:rFonts w:ascii="Cantarell" w:hAnsi="Cantarell"/>
              </w:rPr>
            </w:pPr>
          </w:p>
        </w:tc>
      </w:tr>
      <w:tr w:rsidR="00AF2DAC">
        <w:trPr>
          <w:trHeight w:val="450"/>
        </w:trPr>
        <w:tc>
          <w:tcPr>
            <w:tcW w:w="1898" w:type="dxa"/>
            <w:vMerge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b/>
                <w:bCs/>
                <w:color w:val="000000"/>
              </w:rPr>
            </w:pPr>
          </w:p>
        </w:tc>
        <w:tc>
          <w:tcPr>
            <w:tcW w:w="521" w:type="dxa"/>
            <w:vMerge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6" w:type="dxa"/>
            <w:vMerge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7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0" w:type="dxa"/>
            <w:gridSpan w:val="2"/>
            <w:vMerge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3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7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1" w:type="dxa"/>
            <w:gridSpan w:val="2"/>
            <w:vMerge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0" w:type="dxa"/>
            <w:vMerge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222" w:type="dxa"/>
            <w:shd w:val="clear" w:color="auto" w:fill="auto"/>
          </w:tcPr>
          <w:p w:rsidR="00AF2DAC" w:rsidRDefault="00AF2DAC">
            <w:pPr>
              <w:rPr>
                <w:rFonts w:ascii="Cantarell" w:hAnsi="Cantarell"/>
              </w:rPr>
            </w:pPr>
          </w:p>
        </w:tc>
      </w:tr>
      <w:tr w:rsidR="00AF2DAC">
        <w:trPr>
          <w:trHeight w:val="450"/>
        </w:trPr>
        <w:tc>
          <w:tcPr>
            <w:tcW w:w="1898" w:type="dxa"/>
            <w:vMerge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b/>
                <w:bCs/>
                <w:color w:val="000000"/>
              </w:rPr>
            </w:pPr>
          </w:p>
        </w:tc>
        <w:tc>
          <w:tcPr>
            <w:tcW w:w="521" w:type="dxa"/>
            <w:vMerge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6" w:type="dxa"/>
            <w:vMerge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7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0" w:type="dxa"/>
            <w:gridSpan w:val="2"/>
            <w:vMerge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3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7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1" w:type="dxa"/>
            <w:gridSpan w:val="2"/>
            <w:vMerge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0" w:type="dxa"/>
            <w:vMerge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222" w:type="dxa"/>
            <w:shd w:val="clear" w:color="auto" w:fill="auto"/>
          </w:tcPr>
          <w:p w:rsidR="00AF2DAC" w:rsidRDefault="00AF2DAC">
            <w:pPr>
              <w:rPr>
                <w:rFonts w:ascii="Cantarell" w:hAnsi="Cantarell"/>
              </w:rPr>
            </w:pPr>
          </w:p>
        </w:tc>
      </w:tr>
      <w:tr w:rsidR="00AF2DAC">
        <w:trPr>
          <w:trHeight w:val="450"/>
        </w:trPr>
        <w:tc>
          <w:tcPr>
            <w:tcW w:w="1898" w:type="dxa"/>
            <w:vMerge w:val="restart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ntarell" w:eastAsia="Times New Roman" w:hAnsi="Cantarell" w:cs="Calibri"/>
                <w:b/>
                <w:bCs/>
                <w:color w:val="000000"/>
              </w:rPr>
              <w:t>Impartir talleres sobre hardware en las diferentes carreras de la Universidad</w:t>
            </w:r>
          </w:p>
        </w:tc>
        <w:tc>
          <w:tcPr>
            <w:tcW w:w="521" w:type="dxa"/>
            <w:vMerge w:val="restart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21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20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26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19" w:type="dxa"/>
            <w:vMerge w:val="restart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19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19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27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19" w:type="dxa"/>
            <w:vMerge w:val="restart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000000" w:fill="00B0F0"/>
            <w:vAlign w:val="bottom"/>
          </w:tcPr>
          <w:p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19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00B0F0"/>
            <w:vAlign w:val="bottom"/>
          </w:tcPr>
          <w:p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19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00B0F0"/>
            <w:vAlign w:val="bottom"/>
          </w:tcPr>
          <w:p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19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000000" w:fill="00B0F0"/>
            <w:vAlign w:val="bottom"/>
          </w:tcPr>
          <w:p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20" w:type="dxa"/>
            <w:gridSpan w:val="2"/>
            <w:vMerge w:val="restart"/>
            <w:tcBorders>
              <w:bottom w:val="single" w:sz="4" w:space="0" w:color="000000"/>
              <w:right w:val="single" w:sz="4" w:space="0" w:color="000000"/>
            </w:tcBorders>
            <w:shd w:val="clear" w:color="000000" w:fill="00B0F0"/>
            <w:vAlign w:val="bottom"/>
          </w:tcPr>
          <w:p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31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00B0F0"/>
            <w:vAlign w:val="bottom"/>
          </w:tcPr>
          <w:p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27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00B0F0"/>
            <w:vAlign w:val="bottom"/>
          </w:tcPr>
          <w:p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27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000000" w:fill="00B0F0"/>
            <w:vAlign w:val="bottom"/>
          </w:tcPr>
          <w:p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21" w:type="dxa"/>
            <w:gridSpan w:val="2"/>
            <w:vMerge w:val="restart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000000" w:fill="00B0F0"/>
            <w:vAlign w:val="bottom"/>
          </w:tcPr>
          <w:p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20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00B0F0"/>
            <w:vAlign w:val="bottom"/>
          </w:tcPr>
          <w:p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19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00B0F0"/>
            <w:vAlign w:val="bottom"/>
          </w:tcPr>
          <w:p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20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000000" w:fill="00B0F0"/>
            <w:vAlign w:val="bottom"/>
          </w:tcPr>
          <w:p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222" w:type="dxa"/>
            <w:shd w:val="clear" w:color="auto" w:fill="auto"/>
          </w:tcPr>
          <w:p w:rsidR="00AF2DAC" w:rsidRDefault="00AF2DAC">
            <w:pPr>
              <w:rPr>
                <w:rFonts w:ascii="Cantarell" w:hAnsi="Cantarell"/>
              </w:rPr>
            </w:pPr>
          </w:p>
        </w:tc>
      </w:tr>
      <w:tr w:rsidR="00AF2DAC">
        <w:trPr>
          <w:trHeight w:val="450"/>
        </w:trPr>
        <w:tc>
          <w:tcPr>
            <w:tcW w:w="1898" w:type="dxa"/>
            <w:vMerge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b/>
                <w:bCs/>
                <w:color w:val="000000"/>
              </w:rPr>
            </w:pPr>
          </w:p>
        </w:tc>
        <w:tc>
          <w:tcPr>
            <w:tcW w:w="521" w:type="dxa"/>
            <w:vMerge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6" w:type="dxa"/>
            <w:vMerge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7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0" w:type="dxa"/>
            <w:gridSpan w:val="2"/>
            <w:vMerge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3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7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1" w:type="dxa"/>
            <w:gridSpan w:val="2"/>
            <w:vMerge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0" w:type="dxa"/>
            <w:vMerge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222" w:type="dxa"/>
            <w:shd w:val="clear" w:color="auto" w:fill="auto"/>
          </w:tcPr>
          <w:p w:rsidR="00AF2DAC" w:rsidRDefault="00AF2DAC">
            <w:pPr>
              <w:rPr>
                <w:rFonts w:ascii="Cantarell" w:hAnsi="Cantarell"/>
              </w:rPr>
            </w:pPr>
          </w:p>
        </w:tc>
      </w:tr>
      <w:tr w:rsidR="00AF2DAC">
        <w:trPr>
          <w:trHeight w:val="450"/>
        </w:trPr>
        <w:tc>
          <w:tcPr>
            <w:tcW w:w="1898" w:type="dxa"/>
            <w:vMerge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b/>
                <w:bCs/>
                <w:color w:val="000000"/>
              </w:rPr>
            </w:pPr>
          </w:p>
        </w:tc>
        <w:tc>
          <w:tcPr>
            <w:tcW w:w="521" w:type="dxa"/>
            <w:vMerge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6" w:type="dxa"/>
            <w:vMerge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7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0" w:type="dxa"/>
            <w:gridSpan w:val="2"/>
            <w:vMerge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3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7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1" w:type="dxa"/>
            <w:gridSpan w:val="2"/>
            <w:vMerge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0" w:type="dxa"/>
            <w:vMerge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222" w:type="dxa"/>
            <w:shd w:val="clear" w:color="auto" w:fill="auto"/>
          </w:tcPr>
          <w:p w:rsidR="00AF2DAC" w:rsidRDefault="00AF2DAC">
            <w:pPr>
              <w:rPr>
                <w:rFonts w:ascii="Cantarell" w:hAnsi="Cantarell"/>
              </w:rPr>
            </w:pPr>
          </w:p>
        </w:tc>
      </w:tr>
      <w:tr w:rsidR="00AF2DAC">
        <w:trPr>
          <w:trHeight w:val="450"/>
        </w:trPr>
        <w:tc>
          <w:tcPr>
            <w:tcW w:w="1898" w:type="dxa"/>
            <w:vMerge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b/>
                <w:bCs/>
                <w:color w:val="000000"/>
              </w:rPr>
            </w:pPr>
          </w:p>
        </w:tc>
        <w:tc>
          <w:tcPr>
            <w:tcW w:w="521" w:type="dxa"/>
            <w:vMerge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6" w:type="dxa"/>
            <w:vMerge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7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0" w:type="dxa"/>
            <w:gridSpan w:val="2"/>
            <w:vMerge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3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7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1" w:type="dxa"/>
            <w:gridSpan w:val="2"/>
            <w:vMerge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0" w:type="dxa"/>
            <w:vMerge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222" w:type="dxa"/>
            <w:shd w:val="clear" w:color="auto" w:fill="auto"/>
          </w:tcPr>
          <w:p w:rsidR="00AF2DAC" w:rsidRDefault="00AF2DAC">
            <w:pPr>
              <w:rPr>
                <w:rFonts w:ascii="Cantarell" w:hAnsi="Cantarell"/>
              </w:rPr>
            </w:pPr>
          </w:p>
        </w:tc>
      </w:tr>
      <w:tr w:rsidR="00AF2DAC">
        <w:trPr>
          <w:trHeight w:val="450"/>
        </w:trPr>
        <w:tc>
          <w:tcPr>
            <w:tcW w:w="1898" w:type="dxa"/>
            <w:vMerge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b/>
                <w:bCs/>
                <w:color w:val="000000"/>
              </w:rPr>
            </w:pPr>
          </w:p>
        </w:tc>
        <w:tc>
          <w:tcPr>
            <w:tcW w:w="521" w:type="dxa"/>
            <w:vMerge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6" w:type="dxa"/>
            <w:vMerge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7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0" w:type="dxa"/>
            <w:gridSpan w:val="2"/>
            <w:vMerge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3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7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1" w:type="dxa"/>
            <w:gridSpan w:val="2"/>
            <w:vMerge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0" w:type="dxa"/>
            <w:vMerge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222" w:type="dxa"/>
            <w:shd w:val="clear" w:color="auto" w:fill="auto"/>
          </w:tcPr>
          <w:p w:rsidR="00AF2DAC" w:rsidRDefault="00AF2DAC">
            <w:pPr>
              <w:rPr>
                <w:rFonts w:ascii="Cantarell" w:hAnsi="Cantarell"/>
              </w:rPr>
            </w:pPr>
          </w:p>
        </w:tc>
      </w:tr>
      <w:tr w:rsidR="00AF2DAC">
        <w:trPr>
          <w:trHeight w:val="450"/>
        </w:trPr>
        <w:tc>
          <w:tcPr>
            <w:tcW w:w="1898" w:type="dxa"/>
            <w:vMerge w:val="restart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ntarell" w:eastAsia="Times New Roman" w:hAnsi="Cantarell" w:cs="Calibri"/>
                <w:b/>
                <w:bCs/>
                <w:color w:val="000000"/>
              </w:rPr>
              <w:t xml:space="preserve">Creación de página web </w:t>
            </w:r>
            <w:proofErr w:type="spellStart"/>
            <w:r>
              <w:rPr>
                <w:rFonts w:ascii="Cantarell" w:eastAsia="Times New Roman" w:hAnsi="Cantarell" w:cs="Calibri"/>
                <w:b/>
                <w:bCs/>
                <w:color w:val="000000"/>
              </w:rPr>
              <w:t>eComerce</w:t>
            </w:r>
            <w:proofErr w:type="spellEnd"/>
          </w:p>
        </w:tc>
        <w:tc>
          <w:tcPr>
            <w:tcW w:w="521" w:type="dxa"/>
            <w:vMerge w:val="restart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21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20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26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19" w:type="dxa"/>
            <w:vMerge w:val="restart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19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19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27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19" w:type="dxa"/>
            <w:vMerge w:val="restart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000000" w:fill="92D050"/>
            <w:vAlign w:val="bottom"/>
          </w:tcPr>
          <w:p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19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92D050"/>
            <w:vAlign w:val="bottom"/>
          </w:tcPr>
          <w:p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19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92D050"/>
            <w:vAlign w:val="bottom"/>
          </w:tcPr>
          <w:p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19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000000" w:fill="92D050"/>
            <w:vAlign w:val="bottom"/>
          </w:tcPr>
          <w:p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20" w:type="dxa"/>
            <w:gridSpan w:val="2"/>
            <w:vMerge w:val="restart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31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27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27" w:type="dxa"/>
            <w:vMerge w:val="restart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21" w:type="dxa"/>
            <w:gridSpan w:val="2"/>
            <w:vMerge w:val="restart"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20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19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20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222" w:type="dxa"/>
            <w:shd w:val="clear" w:color="auto" w:fill="auto"/>
          </w:tcPr>
          <w:p w:rsidR="00AF2DAC" w:rsidRDefault="00AF2DAC">
            <w:pPr>
              <w:rPr>
                <w:rFonts w:ascii="Cantarell" w:hAnsi="Cantarell"/>
              </w:rPr>
            </w:pPr>
          </w:p>
        </w:tc>
      </w:tr>
      <w:tr w:rsidR="00AF2DAC">
        <w:trPr>
          <w:trHeight w:val="450"/>
        </w:trPr>
        <w:tc>
          <w:tcPr>
            <w:tcW w:w="1898" w:type="dxa"/>
            <w:vMerge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b/>
                <w:bCs/>
                <w:color w:val="000000"/>
              </w:rPr>
            </w:pPr>
          </w:p>
        </w:tc>
        <w:tc>
          <w:tcPr>
            <w:tcW w:w="521" w:type="dxa"/>
            <w:vMerge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6" w:type="dxa"/>
            <w:vMerge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7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0" w:type="dxa"/>
            <w:gridSpan w:val="2"/>
            <w:vMerge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3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7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1" w:type="dxa"/>
            <w:gridSpan w:val="2"/>
            <w:vMerge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0" w:type="dxa"/>
            <w:vMerge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222" w:type="dxa"/>
            <w:shd w:val="clear" w:color="auto" w:fill="auto"/>
          </w:tcPr>
          <w:p w:rsidR="00AF2DAC" w:rsidRDefault="00AF2DAC">
            <w:pPr>
              <w:rPr>
                <w:rFonts w:ascii="Cantarell" w:hAnsi="Cantarell"/>
              </w:rPr>
            </w:pPr>
          </w:p>
        </w:tc>
      </w:tr>
      <w:tr w:rsidR="00AF2DAC">
        <w:trPr>
          <w:trHeight w:val="450"/>
        </w:trPr>
        <w:tc>
          <w:tcPr>
            <w:tcW w:w="1898" w:type="dxa"/>
            <w:vMerge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b/>
                <w:bCs/>
                <w:color w:val="000000"/>
              </w:rPr>
            </w:pPr>
          </w:p>
        </w:tc>
        <w:tc>
          <w:tcPr>
            <w:tcW w:w="521" w:type="dxa"/>
            <w:vMerge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6" w:type="dxa"/>
            <w:vMerge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7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0" w:type="dxa"/>
            <w:gridSpan w:val="2"/>
            <w:vMerge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3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7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1" w:type="dxa"/>
            <w:gridSpan w:val="2"/>
            <w:vMerge/>
            <w:tcBorders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0" w:type="dxa"/>
            <w:vMerge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222" w:type="dxa"/>
            <w:shd w:val="clear" w:color="auto" w:fill="auto"/>
          </w:tcPr>
          <w:p w:rsidR="00AF2DAC" w:rsidRDefault="00AF2DAC">
            <w:pPr>
              <w:rPr>
                <w:rFonts w:ascii="Cantarell" w:hAnsi="Cantarell"/>
              </w:rPr>
            </w:pPr>
          </w:p>
        </w:tc>
      </w:tr>
      <w:tr w:rsidR="00AF2DAC">
        <w:trPr>
          <w:trHeight w:val="450"/>
        </w:trPr>
        <w:tc>
          <w:tcPr>
            <w:tcW w:w="1898" w:type="dxa"/>
            <w:vMerge w:val="restart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ntarell" w:eastAsia="Times New Roman" w:hAnsi="Cantarell" w:cs="Calibri"/>
                <w:b/>
                <w:bCs/>
                <w:color w:val="000000"/>
              </w:rPr>
              <w:t>Creación de camisas, gorras y demás accesorios de distinción de la empresa</w:t>
            </w:r>
          </w:p>
        </w:tc>
        <w:tc>
          <w:tcPr>
            <w:tcW w:w="521" w:type="dxa"/>
            <w:vMerge w:val="restart"/>
            <w:tcBorders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21" w:type="dxa"/>
            <w:vMerge w:val="restart"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20" w:type="dxa"/>
            <w:vMerge w:val="restart"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26" w:type="dxa"/>
            <w:vMerge w:val="restart"/>
            <w:tcBorders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19" w:type="dxa"/>
            <w:vMerge w:val="restart"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19" w:type="dxa"/>
            <w:vMerge w:val="restart"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19" w:type="dxa"/>
            <w:vMerge w:val="restart"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27" w:type="dxa"/>
            <w:vMerge w:val="restart"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  <w:vAlign w:val="bottom"/>
          </w:tcPr>
          <w:p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19" w:type="dxa"/>
            <w:vMerge w:val="restart"/>
            <w:tcBorders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19" w:type="dxa"/>
            <w:vMerge w:val="restart"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19" w:type="dxa"/>
            <w:vMerge w:val="restart"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19" w:type="dxa"/>
            <w:vMerge w:val="restart"/>
            <w:tcBorders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20" w:type="dxa"/>
            <w:gridSpan w:val="2"/>
            <w:vMerge w:val="restart"/>
            <w:tcBorders>
              <w:bottom w:val="single" w:sz="8" w:space="0" w:color="000000"/>
              <w:right w:val="single" w:sz="4" w:space="0" w:color="000000"/>
            </w:tcBorders>
            <w:shd w:val="clear" w:color="000000" w:fill="7030A0"/>
            <w:vAlign w:val="bottom"/>
          </w:tcPr>
          <w:p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31" w:type="dxa"/>
            <w:vMerge w:val="restart"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7030A0"/>
            <w:vAlign w:val="bottom"/>
          </w:tcPr>
          <w:p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27" w:type="dxa"/>
            <w:vMerge w:val="restart"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7030A0"/>
            <w:vAlign w:val="bottom"/>
          </w:tcPr>
          <w:p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27" w:type="dxa"/>
            <w:vMerge w:val="restart"/>
            <w:tcBorders>
              <w:left w:val="single" w:sz="4" w:space="0" w:color="000000"/>
              <w:bottom w:val="single" w:sz="8" w:space="0" w:color="000000"/>
            </w:tcBorders>
            <w:shd w:val="clear" w:color="000000" w:fill="7030A0"/>
            <w:vAlign w:val="bottom"/>
          </w:tcPr>
          <w:p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21" w:type="dxa"/>
            <w:gridSpan w:val="2"/>
            <w:vMerge w:val="restart"/>
            <w:tcBorders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000000" w:fill="7030A0"/>
            <w:vAlign w:val="bottom"/>
          </w:tcPr>
          <w:p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20" w:type="dxa"/>
            <w:vMerge w:val="restart"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7030A0"/>
            <w:vAlign w:val="bottom"/>
          </w:tcPr>
          <w:p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19" w:type="dxa"/>
            <w:vMerge w:val="restart"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000000" w:fill="7030A0"/>
            <w:vAlign w:val="bottom"/>
          </w:tcPr>
          <w:p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520" w:type="dxa"/>
            <w:vMerge w:val="restart"/>
            <w:tcBorders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000000" w:fill="7030A0"/>
            <w:vAlign w:val="bottom"/>
          </w:tcPr>
          <w:p w:rsidR="00AF2DAC" w:rsidRDefault="00E311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ntarell" w:eastAsia="Times New Roman" w:hAnsi="Cantarell" w:cs="Calibri"/>
                <w:color w:val="000000"/>
              </w:rPr>
              <w:t> </w:t>
            </w:r>
          </w:p>
        </w:tc>
        <w:tc>
          <w:tcPr>
            <w:tcW w:w="222" w:type="dxa"/>
            <w:shd w:val="clear" w:color="auto" w:fill="auto"/>
          </w:tcPr>
          <w:p w:rsidR="00AF2DAC" w:rsidRDefault="00AF2DAC">
            <w:pPr>
              <w:rPr>
                <w:rFonts w:ascii="Cantarell" w:hAnsi="Cantarell"/>
              </w:rPr>
            </w:pPr>
          </w:p>
        </w:tc>
      </w:tr>
      <w:tr w:rsidR="00AF2DAC">
        <w:trPr>
          <w:trHeight w:val="450"/>
        </w:trPr>
        <w:tc>
          <w:tcPr>
            <w:tcW w:w="1898" w:type="dxa"/>
            <w:vMerge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b/>
                <w:bCs/>
                <w:color w:val="000000"/>
              </w:rPr>
            </w:pPr>
          </w:p>
        </w:tc>
        <w:tc>
          <w:tcPr>
            <w:tcW w:w="521" w:type="dxa"/>
            <w:vMerge/>
            <w:tcBorders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1" w:type="dxa"/>
            <w:vMerge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0" w:type="dxa"/>
            <w:vMerge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6" w:type="dxa"/>
            <w:vMerge/>
            <w:tcBorders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7" w:type="dxa"/>
            <w:vMerge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0" w:type="dxa"/>
            <w:gridSpan w:val="2"/>
            <w:vMerge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31" w:type="dxa"/>
            <w:vMerge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7" w:type="dxa"/>
            <w:vMerge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7" w:type="dxa"/>
            <w:vMerge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1" w:type="dxa"/>
            <w:gridSpan w:val="2"/>
            <w:vMerge/>
            <w:tcBorders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0" w:type="dxa"/>
            <w:vMerge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0" w:type="dxa"/>
            <w:vMerge/>
            <w:tcBorders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222" w:type="dxa"/>
            <w:shd w:val="clear" w:color="auto" w:fill="auto"/>
          </w:tcPr>
          <w:p w:rsidR="00AF2DAC" w:rsidRDefault="00AF2DAC">
            <w:pPr>
              <w:rPr>
                <w:rFonts w:ascii="Cantarell" w:hAnsi="Cantarell"/>
              </w:rPr>
            </w:pPr>
          </w:p>
        </w:tc>
      </w:tr>
      <w:tr w:rsidR="00AF2DAC">
        <w:trPr>
          <w:trHeight w:val="450"/>
        </w:trPr>
        <w:tc>
          <w:tcPr>
            <w:tcW w:w="1898" w:type="dxa"/>
            <w:vMerge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b/>
                <w:bCs/>
                <w:color w:val="000000"/>
              </w:rPr>
            </w:pPr>
          </w:p>
        </w:tc>
        <w:tc>
          <w:tcPr>
            <w:tcW w:w="521" w:type="dxa"/>
            <w:vMerge/>
            <w:tcBorders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1" w:type="dxa"/>
            <w:vMerge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0" w:type="dxa"/>
            <w:vMerge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6" w:type="dxa"/>
            <w:vMerge/>
            <w:tcBorders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7" w:type="dxa"/>
            <w:vMerge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0" w:type="dxa"/>
            <w:gridSpan w:val="2"/>
            <w:vMerge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31" w:type="dxa"/>
            <w:vMerge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7" w:type="dxa"/>
            <w:vMerge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7" w:type="dxa"/>
            <w:vMerge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1" w:type="dxa"/>
            <w:gridSpan w:val="2"/>
            <w:vMerge/>
            <w:tcBorders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0" w:type="dxa"/>
            <w:vMerge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0" w:type="dxa"/>
            <w:vMerge/>
            <w:tcBorders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222" w:type="dxa"/>
            <w:shd w:val="clear" w:color="auto" w:fill="auto"/>
          </w:tcPr>
          <w:p w:rsidR="00AF2DAC" w:rsidRDefault="00AF2DAC">
            <w:pPr>
              <w:rPr>
                <w:rFonts w:ascii="Cantarell" w:hAnsi="Cantarell"/>
              </w:rPr>
            </w:pPr>
          </w:p>
        </w:tc>
      </w:tr>
      <w:tr w:rsidR="00AF2DAC">
        <w:trPr>
          <w:trHeight w:val="450"/>
        </w:trPr>
        <w:tc>
          <w:tcPr>
            <w:tcW w:w="1898" w:type="dxa"/>
            <w:vMerge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b/>
                <w:bCs/>
                <w:color w:val="000000"/>
              </w:rPr>
            </w:pPr>
          </w:p>
        </w:tc>
        <w:tc>
          <w:tcPr>
            <w:tcW w:w="521" w:type="dxa"/>
            <w:vMerge/>
            <w:tcBorders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1" w:type="dxa"/>
            <w:vMerge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0" w:type="dxa"/>
            <w:vMerge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6" w:type="dxa"/>
            <w:vMerge/>
            <w:tcBorders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7" w:type="dxa"/>
            <w:vMerge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0" w:type="dxa"/>
            <w:gridSpan w:val="2"/>
            <w:vMerge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31" w:type="dxa"/>
            <w:vMerge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7" w:type="dxa"/>
            <w:vMerge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7" w:type="dxa"/>
            <w:vMerge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1" w:type="dxa"/>
            <w:gridSpan w:val="2"/>
            <w:vMerge/>
            <w:tcBorders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0" w:type="dxa"/>
            <w:vMerge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0" w:type="dxa"/>
            <w:vMerge/>
            <w:tcBorders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222" w:type="dxa"/>
            <w:shd w:val="clear" w:color="auto" w:fill="auto"/>
          </w:tcPr>
          <w:p w:rsidR="00AF2DAC" w:rsidRDefault="00AF2DAC">
            <w:pPr>
              <w:rPr>
                <w:rFonts w:ascii="Cantarell" w:hAnsi="Cantarell"/>
              </w:rPr>
            </w:pPr>
          </w:p>
        </w:tc>
      </w:tr>
      <w:tr w:rsidR="00AF2DAC">
        <w:trPr>
          <w:trHeight w:val="450"/>
        </w:trPr>
        <w:tc>
          <w:tcPr>
            <w:tcW w:w="1898" w:type="dxa"/>
            <w:vMerge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b/>
                <w:bCs/>
                <w:color w:val="000000"/>
              </w:rPr>
            </w:pPr>
          </w:p>
        </w:tc>
        <w:tc>
          <w:tcPr>
            <w:tcW w:w="521" w:type="dxa"/>
            <w:vMerge/>
            <w:tcBorders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1" w:type="dxa"/>
            <w:vMerge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0" w:type="dxa"/>
            <w:vMerge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6" w:type="dxa"/>
            <w:vMerge/>
            <w:tcBorders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7" w:type="dxa"/>
            <w:vMerge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0" w:type="dxa"/>
            <w:gridSpan w:val="2"/>
            <w:vMerge/>
            <w:tcBorders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31" w:type="dxa"/>
            <w:vMerge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7" w:type="dxa"/>
            <w:vMerge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7" w:type="dxa"/>
            <w:vMerge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1" w:type="dxa"/>
            <w:gridSpan w:val="2"/>
            <w:vMerge/>
            <w:tcBorders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0" w:type="dxa"/>
            <w:vMerge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19" w:type="dxa"/>
            <w:vMerge/>
            <w:tcBorders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520" w:type="dxa"/>
            <w:vMerge/>
            <w:tcBorders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AF2DAC" w:rsidRDefault="00AF2DAC">
            <w:pPr>
              <w:spacing w:after="0" w:line="240" w:lineRule="auto"/>
              <w:rPr>
                <w:rFonts w:ascii="Cantarell" w:eastAsia="Times New Roman" w:hAnsi="Cantarell" w:cs="Calibri"/>
                <w:color w:val="000000"/>
              </w:rPr>
            </w:pPr>
          </w:p>
        </w:tc>
        <w:tc>
          <w:tcPr>
            <w:tcW w:w="222" w:type="dxa"/>
            <w:shd w:val="clear" w:color="auto" w:fill="auto"/>
          </w:tcPr>
          <w:p w:rsidR="00AF2DAC" w:rsidRDefault="00AF2DAC">
            <w:pPr>
              <w:rPr>
                <w:rFonts w:ascii="Cantarell" w:hAnsi="Cantarell"/>
              </w:rPr>
            </w:pPr>
          </w:p>
        </w:tc>
      </w:tr>
    </w:tbl>
    <w:p w:rsidR="00AF2DAC" w:rsidRDefault="00AF2DAC">
      <w:pPr>
        <w:sectPr w:rsidR="00AF2DAC">
          <w:pgSz w:w="15840" w:h="12240" w:orient="landscape"/>
          <w:pgMar w:top="720" w:right="720" w:bottom="720" w:left="720" w:header="0" w:footer="0" w:gutter="0"/>
          <w:cols w:space="720"/>
          <w:formProt w:val="0"/>
          <w:docGrid w:linePitch="360"/>
        </w:sectPr>
      </w:pPr>
    </w:p>
    <w:p w:rsidR="00AF2DAC" w:rsidRDefault="00AF2DAC"/>
    <w:sectPr w:rsidR="00AF2DAC">
      <w:pgSz w:w="12240" w:h="15840"/>
      <w:pgMar w:top="720" w:right="720" w:bottom="720" w:left="72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Nimbus Roman">
    <w:altName w:val="Cambria"/>
    <w:charset w:val="01"/>
    <w:family w:val="roman"/>
    <w:pitch w:val="default"/>
  </w:font>
  <w:font w:name="Nimbus Sans">
    <w:altName w:val="Cambria"/>
    <w:charset w:val="01"/>
    <w:family w:val="roman"/>
    <w:pitch w:val="default"/>
  </w:font>
  <w:font w:name="FreeSans">
    <w:altName w:val="Cambria"/>
    <w:charset w:val="00"/>
    <w:family w:val="roman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ntarell">
    <w:altName w:val="Cambria"/>
    <w:charset w:val="00"/>
    <w:family w:val="auto"/>
    <w:pitch w:val="default"/>
    <w:sig w:usb0="A00002FF" w:usb1="4000217B" w:usb2="00000000" w:usb3="00000000" w:csb0="20000197" w:csb1="00000000"/>
  </w:font>
  <w:font w:name="BatmanForeverAlternate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D566A"/>
    <w:multiLevelType w:val="multilevel"/>
    <w:tmpl w:val="038D566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8DF0321"/>
    <w:multiLevelType w:val="multilevel"/>
    <w:tmpl w:val="08DF032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B667555"/>
    <w:multiLevelType w:val="multilevel"/>
    <w:tmpl w:val="0B667555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CC51396"/>
    <w:multiLevelType w:val="multilevel"/>
    <w:tmpl w:val="0CC5139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4C74ED6"/>
    <w:multiLevelType w:val="multilevel"/>
    <w:tmpl w:val="14C74ED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48B292D"/>
    <w:multiLevelType w:val="multilevel"/>
    <w:tmpl w:val="248B292D"/>
    <w:lvl w:ilvl="0">
      <w:start w:val="1"/>
      <w:numFmt w:val="bullet"/>
      <w:lvlText w:val=""/>
      <w:lvlJc w:val="left"/>
      <w:pPr>
        <w:tabs>
          <w:tab w:val="left" w:pos="2138"/>
        </w:tabs>
        <w:ind w:left="2138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left" w:pos="2498"/>
        </w:tabs>
        <w:ind w:left="2498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left" w:pos="2858"/>
        </w:tabs>
        <w:ind w:left="2858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left" w:pos="3218"/>
        </w:tabs>
        <w:ind w:left="3218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left" w:pos="3578"/>
        </w:tabs>
        <w:ind w:left="3578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left" w:pos="3938"/>
        </w:tabs>
        <w:ind w:left="3938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left" w:pos="4298"/>
        </w:tabs>
        <w:ind w:left="4298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left" w:pos="4658"/>
        </w:tabs>
        <w:ind w:left="4658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left" w:pos="5018"/>
        </w:tabs>
        <w:ind w:left="5018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35BE0097"/>
    <w:multiLevelType w:val="multilevel"/>
    <w:tmpl w:val="35BE0097"/>
    <w:lvl w:ilvl="0">
      <w:start w:val="1"/>
      <w:numFmt w:val="bullet"/>
      <w:lvlText w:val=""/>
      <w:lvlJc w:val="left"/>
      <w:pPr>
        <w:tabs>
          <w:tab w:val="left" w:pos="2847"/>
        </w:tabs>
        <w:ind w:left="2847" w:hanging="360"/>
      </w:pPr>
      <w:rPr>
        <w:rFonts w:ascii="Symbol" w:hAnsi="Symbol" w:cs="OpenSymbol" w:hint="default"/>
        <w:b/>
        <w:sz w:val="24"/>
      </w:rPr>
    </w:lvl>
    <w:lvl w:ilvl="1">
      <w:start w:val="1"/>
      <w:numFmt w:val="bullet"/>
      <w:lvlText w:val="◦"/>
      <w:lvlJc w:val="left"/>
      <w:pPr>
        <w:tabs>
          <w:tab w:val="left" w:pos="3207"/>
        </w:tabs>
        <w:ind w:left="3207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left" w:pos="3567"/>
        </w:tabs>
        <w:ind w:left="3567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left" w:pos="3927"/>
        </w:tabs>
        <w:ind w:left="3927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left" w:pos="4287"/>
        </w:tabs>
        <w:ind w:left="4287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left" w:pos="4647"/>
        </w:tabs>
        <w:ind w:left="4647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left" w:pos="5007"/>
        </w:tabs>
        <w:ind w:left="5007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left" w:pos="5367"/>
        </w:tabs>
        <w:ind w:left="5367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left" w:pos="5727"/>
        </w:tabs>
        <w:ind w:left="5727" w:hanging="360"/>
      </w:pPr>
      <w:rPr>
        <w:rFonts w:ascii="OpenSymbol" w:hAnsi="OpenSymbol" w:cs="OpenSymbol" w:hint="default"/>
      </w:rPr>
    </w:lvl>
  </w:abstractNum>
  <w:abstractNum w:abstractNumId="7" w15:restartNumberingAfterBreak="0">
    <w:nsid w:val="45B20071"/>
    <w:multiLevelType w:val="multilevel"/>
    <w:tmpl w:val="45B20071"/>
    <w:lvl w:ilvl="0">
      <w:start w:val="1"/>
      <w:numFmt w:val="bullet"/>
      <w:lvlText w:val=""/>
      <w:lvlJc w:val="left"/>
      <w:pPr>
        <w:tabs>
          <w:tab w:val="left" w:pos="2138"/>
        </w:tabs>
        <w:ind w:left="2138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left" w:pos="2498"/>
        </w:tabs>
        <w:ind w:left="2498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left" w:pos="2858"/>
        </w:tabs>
        <w:ind w:left="2858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left" w:pos="3218"/>
        </w:tabs>
        <w:ind w:left="3218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left" w:pos="3578"/>
        </w:tabs>
        <w:ind w:left="3578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left" w:pos="3938"/>
        </w:tabs>
        <w:ind w:left="3938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left" w:pos="4298"/>
        </w:tabs>
        <w:ind w:left="4298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left" w:pos="4658"/>
        </w:tabs>
        <w:ind w:left="4658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left" w:pos="5018"/>
        </w:tabs>
        <w:ind w:left="5018" w:hanging="360"/>
      </w:pPr>
      <w:rPr>
        <w:rFonts w:ascii="OpenSymbol" w:hAnsi="OpenSymbol" w:cs="OpenSymbol" w:hint="default"/>
      </w:rPr>
    </w:lvl>
  </w:abstractNum>
  <w:abstractNum w:abstractNumId="8" w15:restartNumberingAfterBreak="0">
    <w:nsid w:val="4CE542DF"/>
    <w:multiLevelType w:val="multilevel"/>
    <w:tmpl w:val="5400D7D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60CA7986"/>
    <w:multiLevelType w:val="multilevel"/>
    <w:tmpl w:val="60CA7986"/>
    <w:lvl w:ilvl="0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0" w15:restartNumberingAfterBreak="0">
    <w:nsid w:val="63602CAC"/>
    <w:multiLevelType w:val="multilevel"/>
    <w:tmpl w:val="63602CA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15A6424"/>
    <w:multiLevelType w:val="multilevel"/>
    <w:tmpl w:val="715A642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3FC4868"/>
    <w:multiLevelType w:val="multilevel"/>
    <w:tmpl w:val="ECF63D8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9"/>
  </w:num>
  <w:num w:numId="3">
    <w:abstractNumId w:val="10"/>
  </w:num>
  <w:num w:numId="4">
    <w:abstractNumId w:val="4"/>
  </w:num>
  <w:num w:numId="5">
    <w:abstractNumId w:val="3"/>
  </w:num>
  <w:num w:numId="6">
    <w:abstractNumId w:val="1"/>
  </w:num>
  <w:num w:numId="7">
    <w:abstractNumId w:val="0"/>
  </w:num>
  <w:num w:numId="8">
    <w:abstractNumId w:val="2"/>
  </w:num>
  <w:num w:numId="9">
    <w:abstractNumId w:val="11"/>
  </w:num>
  <w:num w:numId="10">
    <w:abstractNumId w:val="5"/>
  </w:num>
  <w:num w:numId="11">
    <w:abstractNumId w:val="7"/>
  </w:num>
  <w:num w:numId="12">
    <w:abstractNumId w:val="12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5DFF"/>
    <w:rsid w:val="EFFDE61F"/>
    <w:rsid w:val="002017BC"/>
    <w:rsid w:val="002208E3"/>
    <w:rsid w:val="00390F11"/>
    <w:rsid w:val="006538FC"/>
    <w:rsid w:val="006D76CF"/>
    <w:rsid w:val="0070484B"/>
    <w:rsid w:val="0071183C"/>
    <w:rsid w:val="007C4FED"/>
    <w:rsid w:val="00AE2082"/>
    <w:rsid w:val="00AF2DAC"/>
    <w:rsid w:val="00C2426D"/>
    <w:rsid w:val="00E311BC"/>
    <w:rsid w:val="00FA5DFF"/>
    <w:rsid w:val="00FE6A40"/>
    <w:rsid w:val="6FDFB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D182BA"/>
  <w15:docId w15:val="{5E896306-F9CA-4A86-B6DE-1A95501E0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Nimbus Roman" w:eastAsia="Nimbus Sans" w:hAnsi="Nimbus Roman" w:cs="FreeSans"/>
      <w:kern w:val="2"/>
      <w:sz w:val="24"/>
      <w:szCs w:val="24"/>
      <w:lang w:val="es-GT" w:eastAsia="zh-C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Descripcin">
    <w:name w:val="caption"/>
    <w:basedOn w:val="Normal"/>
    <w:next w:val="Normal"/>
    <w:qFormat/>
    <w:pPr>
      <w:suppressLineNumbers/>
      <w:spacing w:before="120" w:after="120"/>
    </w:pPr>
    <w:rPr>
      <w:i/>
      <w:iCs/>
    </w:rPr>
  </w:style>
  <w:style w:type="paragraph" w:styleId="Lista">
    <w:name w:val="List"/>
    <w:basedOn w:val="Textoindependiente"/>
  </w:style>
  <w:style w:type="table" w:styleId="Tablaconcuadrcula">
    <w:name w:val="Table Grid"/>
    <w:basedOn w:val="Tabla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Pr>
      <w:rFonts w:ascii="Segoe UI" w:hAnsi="Segoe UI" w:cs="Segoe UI"/>
      <w:sz w:val="18"/>
      <w:szCs w:val="18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22">
    <w:name w:val="ListLabel 22"/>
    <w:qFormat/>
    <w:rPr>
      <w:rFonts w:ascii="Courier New" w:hAnsi="Courier New" w:cs="Symbol"/>
      <w:sz w:val="32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Wingdings"/>
    </w:rPr>
  </w:style>
  <w:style w:type="character" w:customStyle="1" w:styleId="ListLabel25">
    <w:name w:val="ListLabel 25"/>
    <w:qFormat/>
    <w:rPr>
      <w:rFonts w:cs="Symbol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Wingdings"/>
    </w:rPr>
  </w:style>
  <w:style w:type="character" w:customStyle="1" w:styleId="ListLabel28">
    <w:name w:val="ListLabel 28"/>
    <w:qFormat/>
    <w:rPr>
      <w:rFonts w:cs="Symbol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Wingdings"/>
    </w:rPr>
  </w:style>
  <w:style w:type="character" w:customStyle="1" w:styleId="ListLabel31">
    <w:name w:val="ListLabel 31"/>
    <w:qFormat/>
    <w:rPr>
      <w:rFonts w:ascii="Courier New" w:hAnsi="Courier New" w:cs="Symbol"/>
      <w:sz w:val="32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Wingdings"/>
    </w:rPr>
  </w:style>
  <w:style w:type="character" w:customStyle="1" w:styleId="ListLabel34">
    <w:name w:val="ListLabel 34"/>
    <w:qFormat/>
    <w:rPr>
      <w:rFonts w:cs="Symbol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Wingdings"/>
    </w:rPr>
  </w:style>
  <w:style w:type="character" w:customStyle="1" w:styleId="ListLabel37">
    <w:name w:val="ListLabel 37"/>
    <w:qFormat/>
    <w:rPr>
      <w:rFonts w:cs="Symbol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Wingdings"/>
    </w:rPr>
  </w:style>
  <w:style w:type="character" w:customStyle="1" w:styleId="ListLabel40">
    <w:name w:val="ListLabel 40"/>
    <w:qFormat/>
    <w:rPr>
      <w:rFonts w:ascii="Courier New" w:hAnsi="Courier New" w:cs="Symbol"/>
      <w:sz w:val="32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Wingdings"/>
    </w:rPr>
  </w:style>
  <w:style w:type="character" w:customStyle="1" w:styleId="ListLabel43">
    <w:name w:val="ListLabel 43"/>
    <w:qFormat/>
    <w:rPr>
      <w:rFonts w:cs="Symbol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Wingdings"/>
    </w:rPr>
  </w:style>
  <w:style w:type="character" w:customStyle="1" w:styleId="ListLabel46">
    <w:name w:val="ListLabel 46"/>
    <w:qFormat/>
    <w:rPr>
      <w:rFonts w:cs="Symbol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Wingdings"/>
    </w:rPr>
  </w:style>
  <w:style w:type="character" w:customStyle="1" w:styleId="ListLabel49">
    <w:name w:val="ListLabel 49"/>
    <w:qFormat/>
    <w:rPr>
      <w:rFonts w:ascii="Courier New" w:hAnsi="Courier New" w:cs="Symbol"/>
      <w:sz w:val="32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Wingdings"/>
    </w:rPr>
  </w:style>
  <w:style w:type="character" w:customStyle="1" w:styleId="ListLabel52">
    <w:name w:val="ListLabel 52"/>
    <w:qFormat/>
    <w:rPr>
      <w:rFonts w:cs="Symbol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Wingdings"/>
    </w:rPr>
  </w:style>
  <w:style w:type="character" w:customStyle="1" w:styleId="ListLabel55">
    <w:name w:val="ListLabel 55"/>
    <w:qFormat/>
    <w:rPr>
      <w:rFonts w:cs="Symbol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Wingdings"/>
    </w:rPr>
  </w:style>
  <w:style w:type="character" w:customStyle="1" w:styleId="ListLabel58">
    <w:name w:val="ListLabel 58"/>
    <w:qFormat/>
    <w:rPr>
      <w:rFonts w:ascii="Courier New" w:hAnsi="Courier New" w:cs="Symbol"/>
      <w:sz w:val="32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Wingdings"/>
    </w:rPr>
  </w:style>
  <w:style w:type="character" w:customStyle="1" w:styleId="ListLabel61">
    <w:name w:val="ListLabel 61"/>
    <w:qFormat/>
    <w:rPr>
      <w:rFonts w:cs="Symbol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Wingdings"/>
    </w:rPr>
  </w:style>
  <w:style w:type="character" w:customStyle="1" w:styleId="ListLabel64">
    <w:name w:val="ListLabel 64"/>
    <w:qFormat/>
    <w:rPr>
      <w:rFonts w:cs="Symbol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Wingdings"/>
    </w:rPr>
  </w:style>
  <w:style w:type="character" w:customStyle="1" w:styleId="ListLabel67">
    <w:name w:val="ListLabel 67"/>
    <w:qFormat/>
    <w:rPr>
      <w:rFonts w:ascii="Courier New" w:hAnsi="Courier New" w:cs="Symbol"/>
      <w:sz w:val="32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Wingdings"/>
    </w:rPr>
  </w:style>
  <w:style w:type="character" w:customStyle="1" w:styleId="ListLabel70">
    <w:name w:val="ListLabel 70"/>
    <w:qFormat/>
    <w:rPr>
      <w:rFonts w:cs="Symbol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Wingdings"/>
    </w:rPr>
  </w:style>
  <w:style w:type="character" w:customStyle="1" w:styleId="ListLabel73">
    <w:name w:val="ListLabel 73"/>
    <w:qFormat/>
    <w:rPr>
      <w:rFonts w:cs="Symbol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Wingdings"/>
    </w:rPr>
  </w:style>
  <w:style w:type="character" w:customStyle="1" w:styleId="ListLabel76">
    <w:name w:val="ListLabel 76"/>
    <w:qFormat/>
    <w:rPr>
      <w:rFonts w:ascii="Courier New" w:hAnsi="Courier New" w:cs="Symbol"/>
      <w:sz w:val="32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Wingdings"/>
    </w:rPr>
  </w:style>
  <w:style w:type="character" w:customStyle="1" w:styleId="ListLabel79">
    <w:name w:val="ListLabel 79"/>
    <w:qFormat/>
    <w:rPr>
      <w:rFonts w:cs="Symbol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Wingdings"/>
    </w:rPr>
  </w:style>
  <w:style w:type="character" w:customStyle="1" w:styleId="ListLabel82">
    <w:name w:val="ListLabel 82"/>
    <w:qFormat/>
    <w:rPr>
      <w:rFonts w:cs="Symbol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Wingdings"/>
    </w:rPr>
  </w:style>
  <w:style w:type="character" w:customStyle="1" w:styleId="ListLabel85">
    <w:name w:val="ListLabel 85"/>
    <w:qFormat/>
    <w:rPr>
      <w:rFonts w:ascii="Cantarell" w:hAnsi="Cantarell" w:cs="OpenSymbol"/>
      <w:b/>
      <w:sz w:val="24"/>
    </w:rPr>
  </w:style>
  <w:style w:type="character" w:customStyle="1" w:styleId="ListLabel86">
    <w:name w:val="ListLabel 86"/>
    <w:qFormat/>
    <w:rPr>
      <w:rFonts w:cs="OpenSymbol"/>
    </w:rPr>
  </w:style>
  <w:style w:type="character" w:customStyle="1" w:styleId="ListLabel87">
    <w:name w:val="ListLabel 87"/>
    <w:qFormat/>
    <w:rPr>
      <w:rFonts w:cs="OpenSymbol"/>
    </w:rPr>
  </w:style>
  <w:style w:type="character" w:customStyle="1" w:styleId="ListLabel88">
    <w:name w:val="ListLabel 88"/>
    <w:qFormat/>
    <w:rPr>
      <w:rFonts w:cs="OpenSymbol"/>
    </w:rPr>
  </w:style>
  <w:style w:type="character" w:customStyle="1" w:styleId="ListLabel89">
    <w:name w:val="ListLabel 89"/>
    <w:qFormat/>
    <w:rPr>
      <w:rFonts w:cs="OpenSymbol"/>
    </w:rPr>
  </w:style>
  <w:style w:type="character" w:customStyle="1" w:styleId="ListLabel90">
    <w:name w:val="ListLabel 90"/>
    <w:qFormat/>
    <w:rPr>
      <w:rFonts w:cs="OpenSymbol"/>
    </w:rPr>
  </w:style>
  <w:style w:type="character" w:customStyle="1" w:styleId="ListLabel91">
    <w:name w:val="ListLabel 91"/>
    <w:qFormat/>
    <w:rPr>
      <w:rFonts w:cs="OpenSymbol"/>
    </w:rPr>
  </w:style>
  <w:style w:type="character" w:customStyle="1" w:styleId="ListLabel92">
    <w:name w:val="ListLabel 92"/>
    <w:qFormat/>
    <w:rPr>
      <w:rFonts w:cs="OpenSymbol"/>
    </w:rPr>
  </w:style>
  <w:style w:type="character" w:customStyle="1" w:styleId="ListLabel93">
    <w:name w:val="ListLabel 93"/>
    <w:qFormat/>
    <w:rPr>
      <w:rFonts w:cs="OpenSymbol"/>
    </w:rPr>
  </w:style>
  <w:style w:type="character" w:customStyle="1" w:styleId="ListLabel94">
    <w:name w:val="ListLabel 94"/>
    <w:qFormat/>
    <w:rPr>
      <w:rFonts w:ascii="Cantarell" w:hAnsi="Cantarell"/>
      <w:sz w:val="24"/>
      <w:szCs w:val="24"/>
    </w:rPr>
  </w:style>
  <w:style w:type="character" w:customStyle="1" w:styleId="ListLabel95">
    <w:name w:val="ListLabel 95"/>
    <w:qFormat/>
    <w:rPr>
      <w:rFonts w:ascii="Courier New" w:hAnsi="Courier New" w:cs="Symbol"/>
      <w:sz w:val="32"/>
    </w:rPr>
  </w:style>
  <w:style w:type="character" w:customStyle="1" w:styleId="ListLabel96">
    <w:name w:val="ListLabel 96"/>
    <w:qFormat/>
    <w:rPr>
      <w:rFonts w:cs="Courier New"/>
    </w:rPr>
  </w:style>
  <w:style w:type="character" w:customStyle="1" w:styleId="ListLabel97">
    <w:name w:val="ListLabel 97"/>
    <w:qFormat/>
    <w:rPr>
      <w:rFonts w:cs="Wingdings"/>
    </w:rPr>
  </w:style>
  <w:style w:type="character" w:customStyle="1" w:styleId="ListLabel98">
    <w:name w:val="ListLabel 98"/>
    <w:qFormat/>
    <w:rPr>
      <w:rFonts w:cs="Symbol"/>
    </w:rPr>
  </w:style>
  <w:style w:type="character" w:customStyle="1" w:styleId="ListLabel99">
    <w:name w:val="ListLabel 99"/>
    <w:qFormat/>
    <w:rPr>
      <w:rFonts w:cs="Courier New"/>
    </w:rPr>
  </w:style>
  <w:style w:type="character" w:customStyle="1" w:styleId="ListLabel100">
    <w:name w:val="ListLabel 100"/>
    <w:qFormat/>
    <w:rPr>
      <w:rFonts w:cs="Wingdings"/>
    </w:rPr>
  </w:style>
  <w:style w:type="character" w:customStyle="1" w:styleId="ListLabel101">
    <w:name w:val="ListLabel 101"/>
    <w:qFormat/>
    <w:rPr>
      <w:rFonts w:cs="Symbol"/>
    </w:rPr>
  </w:style>
  <w:style w:type="character" w:customStyle="1" w:styleId="ListLabel102">
    <w:name w:val="ListLabel 102"/>
    <w:qFormat/>
    <w:rPr>
      <w:rFonts w:cs="Courier New"/>
    </w:rPr>
  </w:style>
  <w:style w:type="character" w:customStyle="1" w:styleId="ListLabel103">
    <w:name w:val="ListLabel 103"/>
    <w:qFormat/>
    <w:rPr>
      <w:rFonts w:cs="Wingdings"/>
    </w:rPr>
  </w:style>
  <w:style w:type="character" w:customStyle="1" w:styleId="ListLabel104">
    <w:name w:val="ListLabel 104"/>
    <w:qFormat/>
    <w:rPr>
      <w:rFonts w:ascii="Courier New" w:hAnsi="Courier New" w:cs="Symbol"/>
      <w:sz w:val="32"/>
    </w:rPr>
  </w:style>
  <w:style w:type="character" w:customStyle="1" w:styleId="ListLabel105">
    <w:name w:val="ListLabel 105"/>
    <w:qFormat/>
    <w:rPr>
      <w:rFonts w:cs="Courier New"/>
    </w:rPr>
  </w:style>
  <w:style w:type="character" w:customStyle="1" w:styleId="ListLabel106">
    <w:name w:val="ListLabel 106"/>
    <w:qFormat/>
    <w:rPr>
      <w:rFonts w:cs="Wingdings"/>
    </w:rPr>
  </w:style>
  <w:style w:type="character" w:customStyle="1" w:styleId="ListLabel107">
    <w:name w:val="ListLabel 107"/>
    <w:qFormat/>
    <w:rPr>
      <w:rFonts w:cs="Symbol"/>
    </w:rPr>
  </w:style>
  <w:style w:type="character" w:customStyle="1" w:styleId="ListLabel108">
    <w:name w:val="ListLabel 108"/>
    <w:qFormat/>
    <w:rPr>
      <w:rFonts w:cs="Courier New"/>
    </w:rPr>
  </w:style>
  <w:style w:type="character" w:customStyle="1" w:styleId="ListLabel109">
    <w:name w:val="ListLabel 109"/>
    <w:qFormat/>
    <w:rPr>
      <w:rFonts w:cs="Wingdings"/>
    </w:rPr>
  </w:style>
  <w:style w:type="character" w:customStyle="1" w:styleId="ListLabel110">
    <w:name w:val="ListLabel 110"/>
    <w:qFormat/>
    <w:rPr>
      <w:rFonts w:cs="Symbol"/>
    </w:rPr>
  </w:style>
  <w:style w:type="character" w:customStyle="1" w:styleId="ListLabel111">
    <w:name w:val="ListLabel 111"/>
    <w:qFormat/>
    <w:rPr>
      <w:rFonts w:cs="Courier New"/>
    </w:rPr>
  </w:style>
  <w:style w:type="character" w:customStyle="1" w:styleId="ListLabel112">
    <w:name w:val="ListLabel 112"/>
    <w:qFormat/>
    <w:rPr>
      <w:rFonts w:cs="Wingdings"/>
    </w:rPr>
  </w:style>
  <w:style w:type="character" w:customStyle="1" w:styleId="ListLabel113">
    <w:name w:val="ListLabel 113"/>
    <w:qFormat/>
    <w:rPr>
      <w:rFonts w:ascii="Courier New" w:hAnsi="Courier New" w:cs="Symbol"/>
      <w:sz w:val="32"/>
    </w:rPr>
  </w:style>
  <w:style w:type="character" w:customStyle="1" w:styleId="ListLabel114">
    <w:name w:val="ListLabel 114"/>
    <w:qFormat/>
    <w:rPr>
      <w:rFonts w:cs="Courier New"/>
    </w:rPr>
  </w:style>
  <w:style w:type="character" w:customStyle="1" w:styleId="ListLabel115">
    <w:name w:val="ListLabel 115"/>
    <w:qFormat/>
    <w:rPr>
      <w:rFonts w:cs="Wingdings"/>
    </w:rPr>
  </w:style>
  <w:style w:type="character" w:customStyle="1" w:styleId="ListLabel116">
    <w:name w:val="ListLabel 116"/>
    <w:qFormat/>
    <w:rPr>
      <w:rFonts w:cs="Symbol"/>
    </w:rPr>
  </w:style>
  <w:style w:type="character" w:customStyle="1" w:styleId="ListLabel117">
    <w:name w:val="ListLabel 117"/>
    <w:qFormat/>
    <w:rPr>
      <w:rFonts w:cs="Courier New"/>
    </w:rPr>
  </w:style>
  <w:style w:type="character" w:customStyle="1" w:styleId="ListLabel118">
    <w:name w:val="ListLabel 118"/>
    <w:qFormat/>
    <w:rPr>
      <w:rFonts w:cs="Wingdings"/>
    </w:rPr>
  </w:style>
  <w:style w:type="character" w:customStyle="1" w:styleId="ListLabel119">
    <w:name w:val="ListLabel 119"/>
    <w:qFormat/>
    <w:rPr>
      <w:rFonts w:cs="Symbol"/>
    </w:rPr>
  </w:style>
  <w:style w:type="character" w:customStyle="1" w:styleId="ListLabel120">
    <w:name w:val="ListLabel 120"/>
    <w:qFormat/>
    <w:rPr>
      <w:rFonts w:cs="Courier New"/>
    </w:rPr>
  </w:style>
  <w:style w:type="character" w:customStyle="1" w:styleId="ListLabel121">
    <w:name w:val="ListLabel 121"/>
    <w:qFormat/>
    <w:rPr>
      <w:rFonts w:cs="Wingdings"/>
    </w:rPr>
  </w:style>
  <w:style w:type="character" w:customStyle="1" w:styleId="ListLabel122">
    <w:name w:val="ListLabel 122"/>
    <w:qFormat/>
    <w:rPr>
      <w:rFonts w:ascii="Courier New" w:hAnsi="Courier New" w:cs="Symbol"/>
      <w:sz w:val="32"/>
    </w:rPr>
  </w:style>
  <w:style w:type="character" w:customStyle="1" w:styleId="ListLabel123">
    <w:name w:val="ListLabel 123"/>
    <w:qFormat/>
    <w:rPr>
      <w:rFonts w:cs="Courier New"/>
    </w:rPr>
  </w:style>
  <w:style w:type="character" w:customStyle="1" w:styleId="ListLabel124">
    <w:name w:val="ListLabel 124"/>
    <w:qFormat/>
    <w:rPr>
      <w:rFonts w:cs="Wingdings"/>
    </w:rPr>
  </w:style>
  <w:style w:type="character" w:customStyle="1" w:styleId="ListLabel125">
    <w:name w:val="ListLabel 125"/>
    <w:qFormat/>
    <w:rPr>
      <w:rFonts w:cs="Symbol"/>
    </w:rPr>
  </w:style>
  <w:style w:type="character" w:customStyle="1" w:styleId="ListLabel126">
    <w:name w:val="ListLabel 126"/>
    <w:qFormat/>
    <w:rPr>
      <w:rFonts w:cs="Courier New"/>
    </w:rPr>
  </w:style>
  <w:style w:type="character" w:customStyle="1" w:styleId="ListLabel127">
    <w:name w:val="ListLabel 127"/>
    <w:qFormat/>
    <w:rPr>
      <w:rFonts w:cs="Wingdings"/>
    </w:rPr>
  </w:style>
  <w:style w:type="character" w:customStyle="1" w:styleId="ListLabel128">
    <w:name w:val="ListLabel 128"/>
    <w:qFormat/>
    <w:rPr>
      <w:rFonts w:cs="Symbol"/>
    </w:rPr>
  </w:style>
  <w:style w:type="character" w:customStyle="1" w:styleId="ListLabel129">
    <w:name w:val="ListLabel 129"/>
    <w:qFormat/>
    <w:rPr>
      <w:rFonts w:cs="Courier New"/>
    </w:rPr>
  </w:style>
  <w:style w:type="character" w:customStyle="1" w:styleId="ListLabel130">
    <w:name w:val="ListLabel 130"/>
    <w:qFormat/>
    <w:rPr>
      <w:rFonts w:cs="Wingdings"/>
    </w:rPr>
  </w:style>
  <w:style w:type="character" w:customStyle="1" w:styleId="ListLabel131">
    <w:name w:val="ListLabel 131"/>
    <w:qFormat/>
    <w:rPr>
      <w:rFonts w:ascii="Courier New" w:hAnsi="Courier New" w:cs="Symbol"/>
      <w:sz w:val="32"/>
    </w:rPr>
  </w:style>
  <w:style w:type="character" w:customStyle="1" w:styleId="ListLabel132">
    <w:name w:val="ListLabel 132"/>
    <w:qFormat/>
    <w:rPr>
      <w:rFonts w:cs="Courier New"/>
    </w:rPr>
  </w:style>
  <w:style w:type="character" w:customStyle="1" w:styleId="ListLabel133">
    <w:name w:val="ListLabel 133"/>
    <w:qFormat/>
    <w:rPr>
      <w:rFonts w:cs="Wingdings"/>
    </w:rPr>
  </w:style>
  <w:style w:type="character" w:customStyle="1" w:styleId="ListLabel134">
    <w:name w:val="ListLabel 134"/>
    <w:qFormat/>
    <w:rPr>
      <w:rFonts w:cs="Symbol"/>
    </w:rPr>
  </w:style>
  <w:style w:type="character" w:customStyle="1" w:styleId="ListLabel135">
    <w:name w:val="ListLabel 135"/>
    <w:qFormat/>
    <w:rPr>
      <w:rFonts w:cs="Courier New"/>
    </w:rPr>
  </w:style>
  <w:style w:type="character" w:customStyle="1" w:styleId="ListLabel136">
    <w:name w:val="ListLabel 136"/>
    <w:qFormat/>
    <w:rPr>
      <w:rFonts w:cs="Wingdings"/>
    </w:rPr>
  </w:style>
  <w:style w:type="character" w:customStyle="1" w:styleId="ListLabel137">
    <w:name w:val="ListLabel 137"/>
    <w:qFormat/>
    <w:rPr>
      <w:rFonts w:cs="Symbol"/>
    </w:rPr>
  </w:style>
  <w:style w:type="character" w:customStyle="1" w:styleId="ListLabel138">
    <w:name w:val="ListLabel 138"/>
    <w:qFormat/>
    <w:rPr>
      <w:rFonts w:cs="Courier New"/>
    </w:rPr>
  </w:style>
  <w:style w:type="character" w:customStyle="1" w:styleId="ListLabel139">
    <w:name w:val="ListLabel 139"/>
    <w:qFormat/>
    <w:rPr>
      <w:rFonts w:cs="Wingdings"/>
    </w:rPr>
  </w:style>
  <w:style w:type="character" w:customStyle="1" w:styleId="ListLabel140">
    <w:name w:val="ListLabel 140"/>
    <w:qFormat/>
    <w:rPr>
      <w:rFonts w:ascii="Courier New" w:hAnsi="Courier New" w:cs="Symbol"/>
      <w:sz w:val="32"/>
    </w:rPr>
  </w:style>
  <w:style w:type="character" w:customStyle="1" w:styleId="ListLabel141">
    <w:name w:val="ListLabel 141"/>
    <w:qFormat/>
    <w:rPr>
      <w:rFonts w:cs="Courier New"/>
    </w:rPr>
  </w:style>
  <w:style w:type="character" w:customStyle="1" w:styleId="ListLabel142">
    <w:name w:val="ListLabel 142"/>
    <w:qFormat/>
    <w:rPr>
      <w:rFonts w:cs="Wingdings"/>
    </w:rPr>
  </w:style>
  <w:style w:type="character" w:customStyle="1" w:styleId="ListLabel143">
    <w:name w:val="ListLabel 143"/>
    <w:qFormat/>
    <w:rPr>
      <w:rFonts w:cs="Symbol"/>
    </w:rPr>
  </w:style>
  <w:style w:type="character" w:customStyle="1" w:styleId="ListLabel144">
    <w:name w:val="ListLabel 144"/>
    <w:qFormat/>
    <w:rPr>
      <w:rFonts w:cs="Courier New"/>
    </w:rPr>
  </w:style>
  <w:style w:type="character" w:customStyle="1" w:styleId="ListLabel145">
    <w:name w:val="ListLabel 145"/>
    <w:qFormat/>
    <w:rPr>
      <w:rFonts w:cs="Wingdings"/>
    </w:rPr>
  </w:style>
  <w:style w:type="character" w:customStyle="1" w:styleId="ListLabel146">
    <w:name w:val="ListLabel 146"/>
    <w:qFormat/>
    <w:rPr>
      <w:rFonts w:cs="Symbol"/>
    </w:rPr>
  </w:style>
  <w:style w:type="character" w:customStyle="1" w:styleId="ListLabel147">
    <w:name w:val="ListLabel 147"/>
    <w:qFormat/>
    <w:rPr>
      <w:rFonts w:cs="Courier New"/>
    </w:rPr>
  </w:style>
  <w:style w:type="character" w:customStyle="1" w:styleId="ListLabel148">
    <w:name w:val="ListLabel 148"/>
    <w:qFormat/>
    <w:rPr>
      <w:rFonts w:cs="Wingdings"/>
    </w:rPr>
  </w:style>
  <w:style w:type="character" w:customStyle="1" w:styleId="ListLabel149">
    <w:name w:val="ListLabel 149"/>
    <w:qFormat/>
    <w:rPr>
      <w:rFonts w:ascii="Courier New" w:hAnsi="Courier New" w:cs="Symbol"/>
      <w:sz w:val="32"/>
    </w:rPr>
  </w:style>
  <w:style w:type="character" w:customStyle="1" w:styleId="ListLabel150">
    <w:name w:val="ListLabel 150"/>
    <w:qFormat/>
    <w:rPr>
      <w:rFonts w:cs="Courier New"/>
    </w:rPr>
  </w:style>
  <w:style w:type="character" w:customStyle="1" w:styleId="ListLabel151">
    <w:name w:val="ListLabel 151"/>
    <w:qFormat/>
    <w:rPr>
      <w:rFonts w:cs="Wingdings"/>
    </w:rPr>
  </w:style>
  <w:style w:type="character" w:customStyle="1" w:styleId="ListLabel152">
    <w:name w:val="ListLabel 152"/>
    <w:qFormat/>
    <w:rPr>
      <w:rFonts w:cs="Symbol"/>
    </w:rPr>
  </w:style>
  <w:style w:type="character" w:customStyle="1" w:styleId="ListLabel153">
    <w:name w:val="ListLabel 153"/>
    <w:qFormat/>
    <w:rPr>
      <w:rFonts w:cs="Courier New"/>
    </w:rPr>
  </w:style>
  <w:style w:type="character" w:customStyle="1" w:styleId="ListLabel154">
    <w:name w:val="ListLabel 154"/>
    <w:qFormat/>
    <w:rPr>
      <w:rFonts w:cs="Wingdings"/>
    </w:rPr>
  </w:style>
  <w:style w:type="character" w:customStyle="1" w:styleId="ListLabel155">
    <w:name w:val="ListLabel 155"/>
    <w:qFormat/>
    <w:rPr>
      <w:rFonts w:cs="Symbol"/>
    </w:rPr>
  </w:style>
  <w:style w:type="character" w:customStyle="1" w:styleId="ListLabel156">
    <w:name w:val="ListLabel 156"/>
    <w:qFormat/>
    <w:rPr>
      <w:rFonts w:cs="Courier New"/>
    </w:rPr>
  </w:style>
  <w:style w:type="character" w:customStyle="1" w:styleId="ListLabel157">
    <w:name w:val="ListLabel 157"/>
    <w:qFormat/>
    <w:rPr>
      <w:rFonts w:cs="Wingdings"/>
    </w:rPr>
  </w:style>
  <w:style w:type="character" w:customStyle="1" w:styleId="ListLabel158">
    <w:name w:val="ListLabel 158"/>
    <w:qFormat/>
    <w:rPr>
      <w:rFonts w:ascii="Cantarell" w:hAnsi="Cantarell" w:cs="OpenSymbol"/>
      <w:b/>
      <w:sz w:val="24"/>
    </w:rPr>
  </w:style>
  <w:style w:type="character" w:customStyle="1" w:styleId="ListLabel159">
    <w:name w:val="ListLabel 159"/>
    <w:qFormat/>
    <w:rPr>
      <w:rFonts w:cs="OpenSymbol"/>
    </w:rPr>
  </w:style>
  <w:style w:type="character" w:customStyle="1" w:styleId="ListLabel160">
    <w:name w:val="ListLabel 160"/>
    <w:qFormat/>
    <w:rPr>
      <w:rFonts w:cs="OpenSymbol"/>
    </w:rPr>
  </w:style>
  <w:style w:type="character" w:customStyle="1" w:styleId="ListLabel161">
    <w:name w:val="ListLabel 161"/>
    <w:qFormat/>
    <w:rPr>
      <w:rFonts w:cs="OpenSymbol"/>
    </w:rPr>
  </w:style>
  <w:style w:type="character" w:customStyle="1" w:styleId="ListLabel162">
    <w:name w:val="ListLabel 162"/>
    <w:qFormat/>
    <w:rPr>
      <w:rFonts w:cs="OpenSymbol"/>
    </w:rPr>
  </w:style>
  <w:style w:type="character" w:customStyle="1" w:styleId="ListLabel163">
    <w:name w:val="ListLabel 163"/>
    <w:qFormat/>
    <w:rPr>
      <w:rFonts w:cs="OpenSymbol"/>
    </w:rPr>
  </w:style>
  <w:style w:type="character" w:customStyle="1" w:styleId="ListLabel164">
    <w:name w:val="ListLabel 164"/>
    <w:qFormat/>
    <w:rPr>
      <w:rFonts w:cs="OpenSymbol"/>
    </w:rPr>
  </w:style>
  <w:style w:type="character" w:customStyle="1" w:styleId="ListLabel165">
    <w:name w:val="ListLabel 165"/>
    <w:qFormat/>
    <w:rPr>
      <w:rFonts w:cs="OpenSymbol"/>
    </w:rPr>
  </w:style>
  <w:style w:type="character" w:customStyle="1" w:styleId="ListLabel166">
    <w:name w:val="ListLabel 166"/>
    <w:qFormat/>
    <w:rPr>
      <w:rFonts w:cs="OpenSymbol"/>
    </w:rPr>
  </w:style>
  <w:style w:type="character" w:customStyle="1" w:styleId="ListLabel167">
    <w:name w:val="ListLabel 167"/>
    <w:qFormat/>
    <w:rPr>
      <w:rFonts w:ascii="Cantarell" w:hAnsi="Cantarell"/>
      <w:sz w:val="24"/>
      <w:szCs w:val="24"/>
    </w:rPr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Nimbus Sans" w:hAnsi="Nimbus Sans"/>
      <w:sz w:val="28"/>
      <w:szCs w:val="28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facebook.com/SharxG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1064</Words>
  <Characters>5853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</dc:creator>
  <cp:lastModifiedBy>Andres Lopez</cp:lastModifiedBy>
  <cp:revision>37</cp:revision>
  <cp:lastPrinted>2019-04-02T17:09:00Z</cp:lastPrinted>
  <dcterms:created xsi:type="dcterms:W3CDTF">2019-04-02T15:21:00Z</dcterms:created>
  <dcterms:modified xsi:type="dcterms:W3CDTF">2019-05-27T03:43:00Z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1033-11.1.0.8392</vt:lpwstr>
  </property>
</Properties>
</file>