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241867" w:rsidRDefault="00241867" w:rsidP="00D627FD">
      <w:pPr>
        <w:autoSpaceDE w:val="0"/>
        <w:autoSpaceDN w:val="0"/>
        <w:adjustRightInd w:val="0"/>
        <w:spacing w:after="0" w:line="240" w:lineRule="auto"/>
        <w:rPr>
          <w:rFonts w:ascii="Consolas" w:hAnsi="Consolas" w:cs="Consolas"/>
          <w:bCs/>
          <w:color w:val="000000"/>
          <w:sz w:val="20"/>
          <w:szCs w:val="20"/>
        </w:rPr>
      </w:pPr>
    </w:p>
    <w:p w:rsidR="00241867" w:rsidRPr="002D38A6" w:rsidRDefault="0024186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Milestone 3:</w:t>
      </w:r>
    </w:p>
    <w:p w:rsidR="003B1424" w:rsidRDefault="00241867"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As shown in the UML diagrams below, significant changes and additions were made to the overall project design since milestone two. Several design ‘</w:t>
      </w:r>
      <w:r>
        <w:rPr>
          <w:rFonts w:ascii="Consolas" w:hAnsi="Consolas" w:cs="Consolas"/>
          <w:i/>
          <w:color w:val="000000"/>
          <w:sz w:val="20"/>
          <w:szCs w:val="20"/>
        </w:rPr>
        <w:t>smells’</w:t>
      </w:r>
      <w:r>
        <w:rPr>
          <w:rFonts w:ascii="Consolas" w:hAnsi="Consolas" w:cs="Consolas"/>
          <w:color w:val="000000"/>
          <w:sz w:val="20"/>
          <w:szCs w:val="20"/>
        </w:rPr>
        <w:t xml:space="preserve"> were removed from the code base. To accomplish this, we implemented the </w:t>
      </w:r>
      <w:r w:rsidRPr="00241867">
        <w:rPr>
          <w:rFonts w:ascii="Consolas" w:hAnsi="Consolas" w:cs="Consolas"/>
          <w:b/>
          <w:color w:val="000000"/>
          <w:sz w:val="20"/>
          <w:szCs w:val="20"/>
        </w:rPr>
        <w:t>MVC</w:t>
      </w:r>
      <w:r>
        <w:rPr>
          <w:rFonts w:ascii="Consolas" w:hAnsi="Consolas" w:cs="Consolas"/>
          <w:color w:val="000000"/>
          <w:sz w:val="20"/>
          <w:szCs w:val="20"/>
        </w:rPr>
        <w:t xml:space="preserve"> pattern. We </w:t>
      </w:r>
      <w:r w:rsidR="003B1424">
        <w:rPr>
          <w:rFonts w:ascii="Consolas" w:hAnsi="Consolas" w:cs="Consolas"/>
          <w:color w:val="000000"/>
          <w:sz w:val="20"/>
          <w:szCs w:val="20"/>
        </w:rPr>
        <w:t>did a complete overhaul of</w:t>
      </w:r>
      <w:r w:rsidR="00B77D1A">
        <w:rPr>
          <w:rFonts w:ascii="Consolas" w:hAnsi="Consolas" w:cs="Consolas"/>
          <w:color w:val="000000"/>
          <w:sz w:val="20"/>
          <w:szCs w:val="20"/>
        </w:rPr>
        <w:t xml:space="preserve"> our View class and </w:t>
      </w:r>
      <w:r>
        <w:rPr>
          <w:rFonts w:ascii="Consolas" w:hAnsi="Consolas" w:cs="Consolas"/>
          <w:color w:val="000000"/>
          <w:sz w:val="20"/>
          <w:szCs w:val="20"/>
        </w:rPr>
        <w:t xml:space="preserve">have decoupled our Models from </w:t>
      </w:r>
      <w:r w:rsidR="00B77D1A">
        <w:rPr>
          <w:rFonts w:ascii="Consolas" w:hAnsi="Consolas" w:cs="Consolas"/>
          <w:color w:val="000000"/>
          <w:sz w:val="20"/>
          <w:szCs w:val="20"/>
        </w:rPr>
        <w:t>it c</w:t>
      </w:r>
      <w:r>
        <w:rPr>
          <w:rFonts w:ascii="Consolas" w:hAnsi="Consolas" w:cs="Consolas"/>
          <w:color w:val="000000"/>
          <w:sz w:val="20"/>
          <w:szCs w:val="20"/>
        </w:rPr>
        <w:t xml:space="preserve">ompletely </w:t>
      </w:r>
      <w:r w:rsidR="00B77D1A">
        <w:rPr>
          <w:rFonts w:ascii="Consolas" w:hAnsi="Consolas" w:cs="Consolas"/>
          <w:color w:val="000000"/>
          <w:sz w:val="20"/>
          <w:szCs w:val="20"/>
        </w:rPr>
        <w:t>by using</w:t>
      </w:r>
      <w:r>
        <w:rPr>
          <w:rFonts w:ascii="Consolas" w:hAnsi="Consolas" w:cs="Consolas"/>
          <w:color w:val="000000"/>
          <w:sz w:val="20"/>
          <w:szCs w:val="20"/>
        </w:rPr>
        <w:t xml:space="preserve"> the </w:t>
      </w:r>
      <w:r w:rsidRPr="003C2075">
        <w:rPr>
          <w:rFonts w:ascii="Consolas" w:hAnsi="Consolas" w:cs="Consolas"/>
          <w:b/>
          <w:color w:val="000000"/>
          <w:sz w:val="20"/>
          <w:szCs w:val="20"/>
        </w:rPr>
        <w:t>Observer/Observable</w:t>
      </w:r>
      <w:r>
        <w:rPr>
          <w:rFonts w:ascii="Consolas" w:hAnsi="Consolas" w:cs="Consolas"/>
          <w:color w:val="000000"/>
          <w:sz w:val="20"/>
          <w:szCs w:val="20"/>
        </w:rPr>
        <w:t xml:space="preserve"> pattern. To connect the two, a </w:t>
      </w:r>
      <w:r w:rsidRPr="00241867">
        <w:rPr>
          <w:rFonts w:ascii="Consolas" w:hAnsi="Consolas" w:cs="Consolas"/>
          <w:b/>
          <w:color w:val="000000"/>
          <w:sz w:val="20"/>
          <w:szCs w:val="20"/>
        </w:rPr>
        <w:t>Controller</w:t>
      </w:r>
      <w:r>
        <w:rPr>
          <w:rFonts w:ascii="Consolas" w:hAnsi="Consolas" w:cs="Consolas"/>
          <w:color w:val="000000"/>
          <w:sz w:val="20"/>
          <w:szCs w:val="20"/>
        </w:rPr>
        <w:t xml:space="preserve"> class was implemented to handle and delegate all actions. The design choices that went in to the layout, look and fell, functionality of the GUI w</w:t>
      </w:r>
      <w:r w:rsidR="003B1424">
        <w:rPr>
          <w:rFonts w:ascii="Consolas" w:hAnsi="Consolas" w:cs="Consolas"/>
          <w:color w:val="000000"/>
          <w:sz w:val="20"/>
          <w:szCs w:val="20"/>
        </w:rPr>
        <w:t>ere</w:t>
      </w:r>
      <w:r>
        <w:rPr>
          <w:rFonts w:ascii="Consolas" w:hAnsi="Consolas" w:cs="Consolas"/>
          <w:color w:val="000000"/>
          <w:sz w:val="20"/>
          <w:szCs w:val="20"/>
        </w:rPr>
        <w:t xml:space="preserve"> revamped to look aesthetically pleasing and interactive</w:t>
      </w:r>
      <w:r>
        <w:rPr>
          <w:rFonts w:ascii="Consolas" w:hAnsi="Consolas" w:cs="Consolas"/>
          <w:b/>
          <w:color w:val="000000"/>
          <w:sz w:val="20"/>
          <w:szCs w:val="20"/>
        </w:rPr>
        <w:t>.</w:t>
      </w:r>
      <w:r w:rsidR="003B1424">
        <w:rPr>
          <w:rFonts w:ascii="Consolas" w:hAnsi="Consolas" w:cs="Consolas"/>
          <w:b/>
          <w:color w:val="000000"/>
          <w:sz w:val="20"/>
          <w:szCs w:val="20"/>
        </w:rPr>
        <w:t xml:space="preserve"> </w:t>
      </w:r>
      <w:r w:rsidR="00FB2E9F">
        <w:rPr>
          <w:rFonts w:ascii="Consolas" w:hAnsi="Consolas" w:cs="Consolas"/>
          <w:color w:val="000000"/>
          <w:sz w:val="20"/>
          <w:szCs w:val="20"/>
        </w:rPr>
        <w:t>For example, a</w:t>
      </w:r>
      <w:r>
        <w:rPr>
          <w:rFonts w:ascii="Consolas" w:hAnsi="Consolas" w:cs="Consolas"/>
          <w:color w:val="000000"/>
          <w:sz w:val="20"/>
          <w:szCs w:val="20"/>
        </w:rPr>
        <w:t xml:space="preserve"> user can highlight two nodes and </w:t>
      </w:r>
      <w:r w:rsidR="00FB2E9F">
        <w:rPr>
          <w:rFonts w:ascii="Consolas" w:hAnsi="Consolas" w:cs="Consolas"/>
          <w:color w:val="000000"/>
          <w:sz w:val="20"/>
          <w:szCs w:val="20"/>
        </w:rPr>
        <w:t xml:space="preserve">choose to </w:t>
      </w:r>
      <w:r>
        <w:rPr>
          <w:rFonts w:ascii="Consolas" w:hAnsi="Consolas" w:cs="Consolas"/>
          <w:color w:val="000000"/>
          <w:sz w:val="20"/>
          <w:szCs w:val="20"/>
        </w:rPr>
        <w:t>connect or delete an edge</w:t>
      </w:r>
      <w:r w:rsidR="00FB2E9F">
        <w:rPr>
          <w:rFonts w:ascii="Consolas" w:hAnsi="Consolas" w:cs="Consolas"/>
          <w:color w:val="000000"/>
          <w:sz w:val="20"/>
          <w:szCs w:val="20"/>
        </w:rPr>
        <w:t xml:space="preserve"> or</w:t>
      </w:r>
      <w:r w:rsidR="003B1424">
        <w:rPr>
          <w:rFonts w:ascii="Consolas" w:hAnsi="Consolas" w:cs="Consolas"/>
          <w:color w:val="000000"/>
          <w:sz w:val="20"/>
          <w:szCs w:val="20"/>
        </w:rPr>
        <w:t xml:space="preserve"> node with a click of a button.</w:t>
      </w:r>
    </w:p>
    <w:p w:rsidR="003B1424" w:rsidRP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reset functionality has been implemented which allows </w:t>
      </w:r>
      <w:r w:rsidR="003B1424">
        <w:rPr>
          <w:rFonts w:ascii="Consolas" w:hAnsi="Consolas" w:cs="Consolas"/>
          <w:color w:val="000000"/>
          <w:sz w:val="20"/>
          <w:szCs w:val="20"/>
        </w:rPr>
        <w:t>a</w:t>
      </w:r>
      <w:r>
        <w:rPr>
          <w:rFonts w:ascii="Consolas" w:hAnsi="Consolas" w:cs="Consolas"/>
          <w:color w:val="000000"/>
          <w:sz w:val="20"/>
          <w:szCs w:val="20"/>
        </w:rPr>
        <w:t xml:space="preserve"> user to reset the simulation but preserve the graph originally created.</w:t>
      </w:r>
      <w:r>
        <w:rPr>
          <w:rFonts w:ascii="Consolas" w:hAnsi="Consolas" w:cs="Consolas"/>
          <w:b/>
          <w:color w:val="000000"/>
          <w:sz w:val="20"/>
          <w:szCs w:val="20"/>
        </w:rPr>
        <w:t xml:space="preserve">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anticipation of the fourth milestone, we have also created a </w:t>
      </w:r>
      <w:r w:rsidRPr="00FB2E9F">
        <w:rPr>
          <w:rFonts w:ascii="Consolas" w:hAnsi="Consolas" w:cs="Consolas"/>
          <w:b/>
          <w:color w:val="000000"/>
          <w:sz w:val="20"/>
          <w:szCs w:val="20"/>
        </w:rPr>
        <w:t>State</w:t>
      </w:r>
      <w:r>
        <w:rPr>
          <w:rFonts w:ascii="Consolas" w:hAnsi="Consolas" w:cs="Consolas"/>
          <w:color w:val="000000"/>
          <w:sz w:val="20"/>
          <w:szCs w:val="20"/>
        </w:rPr>
        <w:t xml:space="preserve"> class which is used in the controller to help interact between the models and the view and store the current state of the network.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average hops metric is available in real time to the user. The metric is calculated by grouping all like messages based on same source and </w:t>
      </w:r>
      <w:r w:rsidR="00B77D1A">
        <w:rPr>
          <w:rFonts w:ascii="Consolas" w:hAnsi="Consolas" w:cs="Consolas"/>
          <w:color w:val="000000"/>
          <w:sz w:val="20"/>
          <w:szCs w:val="20"/>
        </w:rPr>
        <w:t xml:space="preserve">destination and taking an average of their total hop counts. This data is portrayed when clicking the Average Hops button any time during the simulation in a </w:t>
      </w:r>
      <w:proofErr w:type="spellStart"/>
      <w:r w:rsidR="00B77D1A">
        <w:rPr>
          <w:rFonts w:ascii="Consolas" w:hAnsi="Consolas" w:cs="Consolas"/>
          <w:color w:val="000000"/>
          <w:sz w:val="20"/>
          <w:szCs w:val="20"/>
        </w:rPr>
        <w:t>JTable</w:t>
      </w:r>
      <w:proofErr w:type="spellEnd"/>
      <w:r w:rsidR="00B77D1A">
        <w:rPr>
          <w:rFonts w:ascii="Consolas" w:hAnsi="Consolas" w:cs="Consolas"/>
          <w:color w:val="000000"/>
          <w:sz w:val="20"/>
          <w:szCs w:val="20"/>
        </w:rPr>
        <w:t xml:space="preserve">. </w:t>
      </w:r>
    </w:p>
    <w:p w:rsidR="00241867" w:rsidRPr="00B77D1A" w:rsidRDefault="00B77D1A"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w:t>
      </w:r>
      <w:r>
        <w:rPr>
          <w:rFonts w:ascii="Consolas" w:hAnsi="Consolas" w:cs="Consolas"/>
          <w:b/>
          <w:color w:val="000000"/>
          <w:sz w:val="20"/>
          <w:szCs w:val="20"/>
        </w:rPr>
        <w:t xml:space="preserve">Constants </w:t>
      </w:r>
      <w:r>
        <w:rPr>
          <w:rFonts w:ascii="Consolas" w:hAnsi="Consolas" w:cs="Consolas"/>
          <w:color w:val="000000"/>
          <w:sz w:val="20"/>
          <w:szCs w:val="20"/>
        </w:rPr>
        <w:t xml:space="preserve">class was also created that stores final Strings used throughout. A </w:t>
      </w:r>
      <w:r w:rsidRPr="00B77D1A">
        <w:rPr>
          <w:rFonts w:ascii="Consolas" w:hAnsi="Consolas" w:cs="Consolas"/>
          <w:b/>
          <w:color w:val="000000"/>
          <w:sz w:val="20"/>
          <w:szCs w:val="20"/>
        </w:rPr>
        <w:t>METHOD</w:t>
      </w:r>
      <w:r>
        <w:rPr>
          <w:rFonts w:ascii="Consolas" w:hAnsi="Consolas" w:cs="Consolas"/>
          <w:color w:val="000000"/>
          <w:sz w:val="20"/>
          <w:szCs w:val="20"/>
        </w:rPr>
        <w:t xml:space="preserve"> </w:t>
      </w:r>
      <w:proofErr w:type="spellStart"/>
      <w:r>
        <w:rPr>
          <w:rFonts w:ascii="Consolas" w:hAnsi="Consolas" w:cs="Consolas"/>
          <w:color w:val="000000"/>
          <w:sz w:val="20"/>
          <w:szCs w:val="20"/>
        </w:rPr>
        <w:t>enums</w:t>
      </w:r>
      <w:proofErr w:type="spellEnd"/>
      <w:r>
        <w:rPr>
          <w:rFonts w:ascii="Consolas" w:hAnsi="Consolas" w:cs="Consolas"/>
          <w:color w:val="000000"/>
          <w:sz w:val="20"/>
          <w:szCs w:val="20"/>
        </w:rPr>
        <w:t xml:space="preserve"> class was also created that stores all possible action methods in the controller. </w:t>
      </w:r>
      <w:r w:rsidR="00435C89" w:rsidRPr="00435C89">
        <w:rPr>
          <w:rFonts w:ascii="Consolas" w:hAnsi="Consolas" w:cs="Consolas"/>
          <w:color w:val="000000"/>
          <w:sz w:val="20"/>
          <w:szCs w:val="20"/>
        </w:rPr>
        <w:t xml:space="preserve">The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contains the class Path that was created to store the shortest calculated path between a given source and destination. When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is first initialized it uses the Path class to create shortest paths for ALL source/destination pairs.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combines logic from both </w:t>
      </w:r>
      <w:proofErr w:type="spellStart"/>
      <w:r w:rsidR="00435C89" w:rsidRPr="00435C89">
        <w:rPr>
          <w:rFonts w:ascii="Consolas" w:hAnsi="Consolas" w:cs="Consolas"/>
          <w:b/>
          <w:color w:val="000000"/>
          <w:sz w:val="20"/>
          <w:szCs w:val="20"/>
        </w:rPr>
        <w:t>RandomAlgorithm</w:t>
      </w:r>
      <w:proofErr w:type="spellEnd"/>
      <w:r w:rsidR="00435C89" w:rsidRPr="00435C89">
        <w:rPr>
          <w:rFonts w:ascii="Consolas" w:hAnsi="Consolas" w:cs="Consolas"/>
          <w:b/>
          <w:color w:val="000000"/>
          <w:sz w:val="20"/>
          <w:szCs w:val="20"/>
        </w:rPr>
        <w:t xml:space="preserve"> </w:t>
      </w:r>
      <w:r w:rsidR="00435C89" w:rsidRPr="00435C89">
        <w:rPr>
          <w:rFonts w:ascii="Consolas" w:hAnsi="Consolas" w:cs="Consolas"/>
          <w:color w:val="000000"/>
          <w:sz w:val="20"/>
          <w:szCs w:val="20"/>
        </w:rPr>
        <w:t xml:space="preserve">and </w:t>
      </w:r>
      <w:proofErr w:type="spellStart"/>
      <w:r w:rsidR="00435C89" w:rsidRPr="00435C89">
        <w:rPr>
          <w:rFonts w:ascii="Consolas" w:hAnsi="Consolas" w:cs="Consolas"/>
          <w:b/>
          <w:color w:val="000000"/>
          <w:sz w:val="20"/>
          <w:szCs w:val="20"/>
        </w:rPr>
        <w:t>FloodingAlgorithm</w:t>
      </w:r>
      <w:proofErr w:type="spellEnd"/>
      <w:r w:rsidR="00435C89" w:rsidRPr="00435C89">
        <w:rPr>
          <w:rFonts w:ascii="Consolas" w:hAnsi="Consolas" w:cs="Consolas"/>
          <w:color w:val="000000"/>
          <w:sz w:val="20"/>
          <w:szCs w:val="20"/>
        </w:rPr>
        <w:t xml:space="preserve"> to have follow the following behavior.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sends each message in the </w:t>
      </w:r>
      <w:proofErr w:type="spellStart"/>
      <w:r w:rsidR="00435C89" w:rsidRPr="00435C89">
        <w:rPr>
          <w:rFonts w:ascii="Consolas" w:hAnsi="Consolas" w:cs="Consolas"/>
          <w:color w:val="000000"/>
          <w:sz w:val="20"/>
          <w:szCs w:val="20"/>
        </w:rPr>
        <w:t>currentMessageQueue</w:t>
      </w:r>
      <w:proofErr w:type="spellEnd"/>
      <w:r w:rsidR="00435C89" w:rsidRPr="00435C89">
        <w:rPr>
          <w:rFonts w:ascii="Consolas" w:hAnsi="Consolas" w:cs="Consolas"/>
          <w:color w:val="000000"/>
          <w:sz w:val="20"/>
          <w:szCs w:val="20"/>
        </w:rPr>
        <w:t xml:space="preserve"> of the network to ONE of its random neighbors, as long as that neighbor is not the message’s previous location.</w:t>
      </w:r>
    </w:p>
    <w:p w:rsidR="00B77D1A" w:rsidRPr="00B77D1A" w:rsidRDefault="00B77D1A" w:rsidP="00241867">
      <w:pPr>
        <w:autoSpaceDE w:val="0"/>
        <w:autoSpaceDN w:val="0"/>
        <w:adjustRightInd w:val="0"/>
        <w:spacing w:after="0" w:line="240" w:lineRule="auto"/>
        <w:rPr>
          <w:rFonts w:ascii="Consolas" w:hAnsi="Consolas" w:cs="Consolas"/>
          <w:bCs/>
          <w:color w:val="000000"/>
          <w:sz w:val="20"/>
          <w:szCs w:val="20"/>
        </w:rPr>
      </w:pPr>
    </w:p>
    <w:p w:rsidR="00241867" w:rsidRPr="001F2AA7" w:rsidRDefault="00241867" w:rsidP="0024186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241867" w:rsidRPr="001F2AA7" w:rsidRDefault="00B77D1A" w:rsidP="0024186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 assumptions were made this milestone.</w:t>
      </w:r>
    </w:p>
    <w:p w:rsidR="00241867" w:rsidRPr="00D627FD" w:rsidRDefault="00241867" w:rsidP="00D627FD">
      <w:pPr>
        <w:autoSpaceDE w:val="0"/>
        <w:autoSpaceDN w:val="0"/>
        <w:adjustRightInd w:val="0"/>
        <w:spacing w:after="0" w:line="240" w:lineRule="auto"/>
        <w:rPr>
          <w:rFonts w:ascii="Consolas" w:hAnsi="Consolas" w:cs="Consolas"/>
          <w:bCs/>
          <w:color w:val="000000"/>
          <w:sz w:val="20"/>
          <w:szCs w:val="20"/>
        </w:rPr>
      </w:pP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1F2AA7" w:rsidRPr="00241867" w:rsidRDefault="002D38A6" w:rsidP="001F2A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C47C2E" w:rsidRDefault="00C47C2E"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E4148D" w:rsidRDefault="00E4148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Please refer t</w:t>
      </w:r>
      <w:r w:rsidR="00B77D1A">
        <w:rPr>
          <w:rFonts w:ascii="Consolas" w:hAnsi="Consolas" w:cs="Consolas"/>
          <w:sz w:val="20"/>
          <w:szCs w:val="20"/>
        </w:rPr>
        <w:t>o the PDF of the UML for a clearer</w:t>
      </w:r>
      <w:r>
        <w:rPr>
          <w:rFonts w:ascii="Consolas" w:hAnsi="Consolas" w:cs="Consolas"/>
          <w:sz w:val="20"/>
          <w:szCs w:val="20"/>
        </w:rPr>
        <w:t xml:space="preserve"> version.</w:t>
      </w:r>
    </w:p>
    <w:p w:rsidR="00E4148D" w:rsidRDefault="00E4148D" w:rsidP="00D627FD">
      <w:pPr>
        <w:autoSpaceDE w:val="0"/>
        <w:autoSpaceDN w:val="0"/>
        <w:adjustRightInd w:val="0"/>
        <w:spacing w:after="0" w:line="240" w:lineRule="auto"/>
        <w:rPr>
          <w:rFonts w:ascii="Consolas" w:hAnsi="Consolas" w:cs="Consolas"/>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Milestone 3:</w:t>
      </w:r>
    </w:p>
    <w:p w:rsidR="00E4148D" w:rsidRDefault="007C38A9" w:rsidP="00D627FD">
      <w:pPr>
        <w:autoSpaceDE w:val="0"/>
        <w:autoSpaceDN w:val="0"/>
        <w:adjustRightInd w:val="0"/>
        <w:spacing w:after="0" w:line="240" w:lineRule="auto"/>
        <w:rPr>
          <w:rFonts w:ascii="Consolas" w:hAnsi="Consolas" w:cs="Consolas"/>
          <w:sz w:val="20"/>
          <w:szCs w:val="20"/>
        </w:rPr>
      </w:pPr>
      <w:r w:rsidRPr="007C38A9">
        <w:rPr>
          <w:rFonts w:ascii="Consolas" w:hAnsi="Consolas" w:cs="Consolas"/>
          <w:noProof/>
          <w:sz w:val="20"/>
          <w:szCs w:val="20"/>
        </w:rPr>
        <w:drawing>
          <wp:inline distT="0" distB="0" distL="0" distR="0">
            <wp:extent cx="5943600" cy="2286308"/>
            <wp:effectExtent l="0" t="0" r="0" b="0"/>
            <wp:docPr id="3" name="Picture 3" descr="C:\Users\mohameddahrouj\Downloads\umlm3v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ahrouj\Downloads\umlm3v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86308"/>
                    </a:xfrm>
                    <a:prstGeom prst="rect">
                      <a:avLst/>
                    </a:prstGeom>
                    <a:noFill/>
                    <a:ln>
                      <a:noFill/>
                    </a:ln>
                  </pic:spPr>
                </pic:pic>
              </a:graphicData>
            </a:graphic>
          </wp:inline>
        </w:drawing>
      </w:r>
    </w:p>
    <w:p w:rsidR="00E4148D" w:rsidRDefault="00E4148D" w:rsidP="00D627FD">
      <w:pPr>
        <w:autoSpaceDE w:val="0"/>
        <w:autoSpaceDN w:val="0"/>
        <w:adjustRightInd w:val="0"/>
        <w:spacing w:after="0" w:line="240" w:lineRule="auto"/>
        <w:rPr>
          <w:rFonts w:ascii="Consolas" w:hAnsi="Consolas" w:cs="Consolas"/>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435C89" w:rsidRDefault="00435C89"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Pr="00C47C2E" w:rsidRDefault="00D627FD" w:rsidP="00C47C2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E4148D" w:rsidP="00D627FD">
      <w:pPr>
        <w:autoSpaceDE w:val="0"/>
        <w:autoSpaceDN w:val="0"/>
        <w:adjustRightInd w:val="0"/>
        <w:spacing w:after="0" w:line="240" w:lineRule="auto"/>
        <w:rPr>
          <w:rFonts w:ascii="Consolas" w:hAnsi="Consolas" w:cs="Consolas"/>
          <w:color w:val="000000"/>
          <w:sz w:val="20"/>
          <w:szCs w:val="20"/>
        </w:rPr>
      </w:pPr>
      <w:r w:rsidRPr="00E4148D">
        <w:rPr>
          <w:rFonts w:ascii="Consolas" w:hAnsi="Consolas" w:cs="Consolas"/>
          <w:noProof/>
          <w:color w:val="000000"/>
          <w:sz w:val="20"/>
          <w:szCs w:val="20"/>
        </w:rPr>
        <w:drawing>
          <wp:inline distT="0" distB="0" distL="0" distR="0">
            <wp:extent cx="5943600" cy="3803680"/>
            <wp:effectExtent l="0" t="0" r="0" b="6350"/>
            <wp:docPr id="2" name="Picture 2" descr="C:\Users\mohameddahrouj\Downloads\U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ahrouj\Downloads\UMLM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680"/>
                    </a:xfrm>
                    <a:prstGeom prst="rect">
                      <a:avLst/>
                    </a:prstGeom>
                    <a:noFill/>
                    <a:ln>
                      <a:noFill/>
                    </a:ln>
                  </pic:spPr>
                </pic:pic>
              </a:graphicData>
            </a:graphic>
          </wp:inline>
        </w:drawing>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E4148D" w:rsidP="00D627FD">
      <w:pPr>
        <w:autoSpaceDE w:val="0"/>
        <w:autoSpaceDN w:val="0"/>
        <w:adjustRightInd w:val="0"/>
        <w:spacing w:after="0" w:line="240" w:lineRule="auto"/>
        <w:rPr>
          <w:rFonts w:ascii="Consolas" w:hAnsi="Consolas" w:cs="Consolas"/>
          <w:sz w:val="20"/>
          <w:szCs w:val="20"/>
        </w:rPr>
      </w:pPr>
      <w:r>
        <w:rPr>
          <w:noProof/>
        </w:rPr>
        <w:drawing>
          <wp:inline distT="0" distB="0" distL="0" distR="0">
            <wp:extent cx="5986732" cy="3308110"/>
            <wp:effectExtent l="0" t="0" r="0" b="6985"/>
            <wp:docPr id="1" name="Picture 1" descr="https://cloud.githubusercontent.com/assets/14824913/19614758/411b531e-97c6-11e6-9c2b-2970fc85ec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4824913/19614758/411b531e-97c6-11e6-9c2b-2970fc85ec8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505" cy="3351085"/>
                    </a:xfrm>
                    <a:prstGeom prst="rect">
                      <a:avLst/>
                    </a:prstGeom>
                    <a:noFill/>
                    <a:ln>
                      <a:noFill/>
                    </a:ln>
                  </pic:spPr>
                </pic:pic>
              </a:graphicData>
            </a:graphic>
          </wp:inline>
        </w:drawing>
      </w:r>
      <w:r>
        <w:rPr>
          <w:rFonts w:ascii="Consolas" w:hAnsi="Consolas" w:cs="Consolas"/>
          <w:color w:val="000000"/>
          <w:sz w:val="20"/>
          <w:szCs w:val="20"/>
        </w:rPr>
        <w:t xml:space="preserve"> </w:t>
      </w:r>
      <w:r w:rsidR="00D627FD">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435C89" w:rsidRDefault="00435C89"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Milestone 3:</w:t>
      </w:r>
    </w:p>
    <w:p w:rsidR="00B77D1A" w:rsidRDefault="00B77D1A" w:rsidP="00B77D1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B77D1A" w:rsidTr="00153B66">
        <w:tc>
          <w:tcPr>
            <w:tcW w:w="233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B77D1A" w:rsidRDefault="00B77D1A" w:rsidP="00B77D1A">
            <w:pPr>
              <w:autoSpaceDE w:val="0"/>
              <w:autoSpaceDN w:val="0"/>
              <w:adjustRightInd w:val="0"/>
              <w:rPr>
                <w:rFonts w:ascii="Consolas" w:hAnsi="Consolas" w:cs="Consolas"/>
                <w:sz w:val="20"/>
                <w:szCs w:val="20"/>
              </w:rPr>
            </w:pPr>
            <w:r>
              <w:rPr>
                <w:rFonts w:ascii="Consolas" w:hAnsi="Consolas" w:cs="Consolas"/>
                <w:sz w:val="20"/>
                <w:szCs w:val="20"/>
              </w:rPr>
              <w:t>Implemented all algorithms and tweaked backend</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Updated and added Unit Tests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Implemented the second metric and created UML</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Tailored the GUI and implemented the MVC Pattern</w:t>
            </w:r>
          </w:p>
        </w:tc>
      </w:tr>
      <w:tr w:rsidR="00B77D1A" w:rsidTr="00153B66">
        <w:trPr>
          <w:trHeight w:val="467"/>
        </w:trPr>
        <w:tc>
          <w:tcPr>
            <w:tcW w:w="2335" w:type="dxa"/>
          </w:tcPr>
          <w:p w:rsidR="00B77D1A" w:rsidRPr="00D627FD" w:rsidRDefault="00B77D1A" w:rsidP="00153B6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B77D1A" w:rsidRDefault="00B77D1A" w:rsidP="007163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Created block commen</w:t>
            </w:r>
            <w:r w:rsidR="00716344">
              <w:rPr>
                <w:rFonts w:ascii="Consolas" w:hAnsi="Consolas" w:cs="Consolas"/>
                <w:color w:val="000000"/>
                <w:sz w:val="20"/>
                <w:szCs w:val="20"/>
              </w:rPr>
              <w:t xml:space="preserve">ts for </w:t>
            </w:r>
            <w:proofErr w:type="spellStart"/>
            <w:r w:rsidR="00716344">
              <w:rPr>
                <w:rFonts w:ascii="Consolas" w:hAnsi="Consolas" w:cs="Consolas"/>
                <w:color w:val="000000"/>
                <w:sz w:val="20"/>
                <w:szCs w:val="20"/>
              </w:rPr>
              <w:t>JavaDocs</w:t>
            </w:r>
            <w:proofErr w:type="spellEnd"/>
            <w:r w:rsidR="00716344">
              <w:rPr>
                <w:rFonts w:ascii="Consolas" w:hAnsi="Consolas" w:cs="Consolas"/>
                <w:color w:val="000000"/>
                <w:sz w:val="20"/>
                <w:szCs w:val="20"/>
              </w:rPr>
              <w:t>, refactored/ removed smells from</w:t>
            </w:r>
            <w:r>
              <w:rPr>
                <w:rFonts w:ascii="Consolas" w:hAnsi="Consolas" w:cs="Consolas"/>
                <w:color w:val="000000"/>
                <w:sz w:val="20"/>
                <w:szCs w:val="20"/>
              </w:rPr>
              <w:t xml:space="preserve"> code</w:t>
            </w:r>
          </w:p>
        </w:tc>
      </w:tr>
    </w:tbl>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941C38">
        <w:rPr>
          <w:rFonts w:ascii="Consolas" w:hAnsi="Consolas" w:cs="Consolas"/>
          <w:b/>
          <w:bCs/>
          <w:color w:val="000000"/>
          <w:sz w:val="20"/>
          <w:szCs w:val="20"/>
          <w:highlight w:val="yellow"/>
        </w:rPr>
        <w:t xml:space="preserve">Milestone </w:t>
      </w:r>
      <w:r w:rsidR="00412B26" w:rsidRPr="00941C38">
        <w:rPr>
          <w:rFonts w:ascii="Consolas" w:hAnsi="Consolas" w:cs="Consolas"/>
          <w:b/>
          <w:bCs/>
          <w:color w:val="000000"/>
          <w:sz w:val="20"/>
          <w:szCs w:val="20"/>
          <w:highlight w:val="yellow"/>
        </w:rPr>
        <w:t>3</w:t>
      </w:r>
      <w:r w:rsidRPr="00941C38">
        <w:rPr>
          <w:rFonts w:ascii="Consolas" w:hAnsi="Consolas" w:cs="Consolas"/>
          <w:b/>
          <w:bCs/>
          <w:color w:val="000000"/>
          <w:sz w:val="20"/>
          <w:szCs w:val="20"/>
          <w:highlight w:val="yellow"/>
        </w:rPr>
        <w:t>:</w:t>
      </w:r>
    </w:p>
    <w:p w:rsidR="00B77D1A"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972083" w:rsidRDefault="00972083" w:rsidP="00412B26">
      <w:pPr>
        <w:autoSpaceDE w:val="0"/>
        <w:autoSpaceDN w:val="0"/>
        <w:adjustRightInd w:val="0"/>
        <w:spacing w:after="0" w:line="240" w:lineRule="auto"/>
        <w:rPr>
          <w:rFonts w:ascii="Consolas" w:hAnsi="Consolas" w:cs="Consolas"/>
          <w:color w:val="000000"/>
          <w:sz w:val="20"/>
          <w:szCs w:val="20"/>
        </w:rPr>
      </w:pPr>
    </w:p>
    <w:p w:rsidR="00412B26" w:rsidRPr="00412B26"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GUI specific instructions have been </w:t>
      </w:r>
      <w:r w:rsidR="003F10FD">
        <w:rPr>
          <w:rFonts w:ascii="Consolas" w:hAnsi="Consolas" w:cs="Consolas"/>
          <w:color w:val="000000"/>
          <w:sz w:val="20"/>
          <w:szCs w:val="20"/>
        </w:rPr>
        <w:t xml:space="preserve">updated </w:t>
      </w:r>
      <w:r>
        <w:rPr>
          <w:rFonts w:ascii="Consolas" w:hAnsi="Consolas" w:cs="Consolas"/>
          <w:color w:val="000000"/>
          <w:sz w:val="20"/>
          <w:szCs w:val="20"/>
        </w:rPr>
        <w:t>in a .txt file that is accessible through the GUI under the help menu.</w:t>
      </w:r>
    </w:p>
    <w:p w:rsidR="00B77D1A" w:rsidRDefault="00B77D1A"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4D73DA" w:rsidRDefault="004D73DA" w:rsidP="00AA5DDE">
      <w:pP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sidR="00412B26">
        <w:rPr>
          <w:rFonts w:ascii="Consolas" w:hAnsi="Consolas" w:cs="Consolas"/>
          <w:color w:val="000000"/>
          <w:sz w:val="20"/>
          <w:szCs w:val="20"/>
        </w:rPr>
        <w:t xml:space="preserve"> November 21</w:t>
      </w:r>
      <w:r>
        <w:rPr>
          <w:rFonts w:ascii="Consolas" w:hAnsi="Consolas" w:cs="Consolas"/>
          <w:color w:val="000000"/>
          <w:sz w:val="20"/>
          <w:szCs w:val="20"/>
        </w:rPr>
        <w:t>, 2016</w:t>
      </w:r>
    </w:p>
    <w:sectPr w:rsidR="00156445" w:rsidRPr="00156445" w:rsidSect="00EE7BD1">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FEF" w:rsidRDefault="00617FEF" w:rsidP="00D627FD">
      <w:pPr>
        <w:spacing w:after="0" w:line="240" w:lineRule="auto"/>
      </w:pPr>
      <w:r>
        <w:separator/>
      </w:r>
    </w:p>
  </w:endnote>
  <w:endnote w:type="continuationSeparator" w:id="0">
    <w:p w:rsidR="00617FEF" w:rsidRDefault="00617FEF"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FEF" w:rsidRDefault="00617FEF" w:rsidP="00D627FD">
      <w:pPr>
        <w:spacing w:after="0" w:line="240" w:lineRule="auto"/>
      </w:pPr>
      <w:r>
        <w:separator/>
      </w:r>
    </w:p>
  </w:footnote>
  <w:footnote w:type="continuationSeparator" w:id="0">
    <w:p w:rsidR="00617FEF" w:rsidRDefault="00617FEF"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w:t>
    </w:r>
    <w:proofErr w:type="spellStart"/>
    <w:r w:rsidRPr="00D627FD">
      <w:rPr>
        <w:sz w:val="20"/>
        <w:szCs w:val="20"/>
      </w:rPr>
      <w:t>Dahrouj</w:t>
    </w:r>
    <w:proofErr w:type="spellEnd"/>
    <w:r w:rsidRPr="00D627FD">
      <w:rPr>
        <w:sz w:val="20"/>
        <w:szCs w:val="20"/>
      </w:rPr>
      <w:t xml:space="preserve">,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059D0"/>
    <w:rsid w:val="00227D2D"/>
    <w:rsid w:val="00241867"/>
    <w:rsid w:val="002D38A6"/>
    <w:rsid w:val="003A1300"/>
    <w:rsid w:val="003B1424"/>
    <w:rsid w:val="003C2075"/>
    <w:rsid w:val="003F10FD"/>
    <w:rsid w:val="00412B26"/>
    <w:rsid w:val="00435C89"/>
    <w:rsid w:val="004B5A38"/>
    <w:rsid w:val="004D73DA"/>
    <w:rsid w:val="00536E2A"/>
    <w:rsid w:val="005C3A48"/>
    <w:rsid w:val="005E5262"/>
    <w:rsid w:val="00617FEF"/>
    <w:rsid w:val="00716344"/>
    <w:rsid w:val="007656BD"/>
    <w:rsid w:val="007732BE"/>
    <w:rsid w:val="007A3789"/>
    <w:rsid w:val="007C38A9"/>
    <w:rsid w:val="007D65A9"/>
    <w:rsid w:val="009165C3"/>
    <w:rsid w:val="00927032"/>
    <w:rsid w:val="00941C38"/>
    <w:rsid w:val="00972083"/>
    <w:rsid w:val="009E2C6D"/>
    <w:rsid w:val="00AA5DDE"/>
    <w:rsid w:val="00B77D1A"/>
    <w:rsid w:val="00BB3A07"/>
    <w:rsid w:val="00BD5CD3"/>
    <w:rsid w:val="00BE02F6"/>
    <w:rsid w:val="00BF22F2"/>
    <w:rsid w:val="00C47C2E"/>
    <w:rsid w:val="00C64C01"/>
    <w:rsid w:val="00C65C42"/>
    <w:rsid w:val="00D627FD"/>
    <w:rsid w:val="00D73D80"/>
    <w:rsid w:val="00E1069F"/>
    <w:rsid w:val="00E37E44"/>
    <w:rsid w:val="00E4148D"/>
    <w:rsid w:val="00FB22D2"/>
    <w:rsid w:val="00F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Alex Hoecht</cp:lastModifiedBy>
  <cp:revision>13</cp:revision>
  <dcterms:created xsi:type="dcterms:W3CDTF">2016-11-07T23:57:00Z</dcterms:created>
  <dcterms:modified xsi:type="dcterms:W3CDTF">2016-11-22T00:47:00Z</dcterms:modified>
</cp:coreProperties>
</file>