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7F6B6" w14:textId="77777777" w:rsidR="00EC55BB" w:rsidRDefault="00000000">
      <w:pPr>
        <w:spacing w:after="80"/>
        <w:jc w:val="center"/>
      </w:pPr>
      <w:r>
        <w:rPr>
          <w:b/>
          <w:color w:val="312E81"/>
          <w:sz w:val="48"/>
        </w:rPr>
        <w:t>STArt - Subscription Tracking Application</w:t>
      </w:r>
    </w:p>
    <w:p w14:paraId="0D206A54" w14:textId="77777777" w:rsidR="00EC55BB" w:rsidRDefault="00000000">
      <w:pPr>
        <w:spacing w:after="480"/>
        <w:jc w:val="center"/>
      </w:pPr>
      <w:r>
        <w:rPr>
          <w:i/>
          <w:color w:val="64748B"/>
          <w:sz w:val="26"/>
        </w:rPr>
        <w:t>Technical Implementation Plan &amp; Architecture Walkthrough</w:t>
      </w:r>
    </w:p>
    <w:p w14:paraId="2F9BD38F" w14:textId="77777777" w:rsidR="00EC55BB" w:rsidRDefault="00EC55BB">
      <w:pPr>
        <w:pBdr>
          <w:bottom w:val="single" w:sz="12" w:space="1" w:color="6366F1"/>
        </w:pBdr>
        <w:spacing w:after="360"/>
      </w:pPr>
    </w:p>
    <w:p w14:paraId="080FF3E3" w14:textId="77777777" w:rsidR="00EC55BB" w:rsidRDefault="00000000">
      <w:pPr>
        <w:keepNext/>
        <w:pBdr>
          <w:bottom w:val="single" w:sz="6" w:space="2" w:color="818CF8"/>
        </w:pBdr>
        <w:spacing w:before="400" w:after="160"/>
      </w:pPr>
      <w:r>
        <w:rPr>
          <w:b/>
          <w:color w:val="312E81"/>
          <w:sz w:val="36"/>
        </w:rPr>
        <w:t>1. Implementation Plan - STArt SaaS Redesign</w:t>
      </w:r>
    </w:p>
    <w:p w14:paraId="670C0442" w14:textId="77777777" w:rsidR="00EC55BB" w:rsidRDefault="00000000">
      <w:pPr>
        <w:spacing w:after="120"/>
        <w:jc w:val="both"/>
      </w:pPr>
      <w:r>
        <w:t>This document details the architectural plan to redesign the STArt (Subscription Tracking Application) frontend into a visually striking, next-generation, production-ready SaaS landing page. The redesign adopts a sleek dark-mode aesthetic (Zinc-950 / Slate-900), glassmorphic depth, vibrant gradients, interactive SaaS previews, and a clean modular React architecture.</w:t>
      </w:r>
    </w:p>
    <w:p w14:paraId="530C4C0A" w14:textId="77777777" w:rsidR="00EC55BB" w:rsidRDefault="00000000">
      <w:pPr>
        <w:keepNext/>
        <w:spacing w:before="320" w:after="120"/>
      </w:pPr>
      <w:r>
        <w:rPr>
          <w:b/>
          <w:color w:val="4338CA"/>
          <w:sz w:val="28"/>
        </w:rPr>
        <w:t>User Review Required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C55BB" w14:paraId="1FDA847A" w14:textId="77777777">
        <w:trPr>
          <w:jc w:val="center"/>
        </w:trPr>
        <w:tc>
          <w:tcPr>
            <w:tcW w:w="9360" w:type="dxa"/>
            <w:tcBorders>
              <w:left w:val="single" w:sz="24" w:space="0" w:color="4F46E5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CE0356" w14:textId="77777777" w:rsidR="00EC55BB" w:rsidRDefault="00000000">
            <w:pPr>
              <w:spacing w:after="80"/>
            </w:pPr>
            <w:r>
              <w:rPr>
                <w:b/>
                <w:color w:val="4338CA"/>
                <w:sz w:val="21"/>
              </w:rPr>
              <w:t>IMPORTANT ARCHITECTURAL DIRECTIVES:</w:t>
            </w:r>
          </w:p>
          <w:p w14:paraId="0F62BCB5" w14:textId="77777777" w:rsidR="00EC55BB" w:rsidRDefault="00000000">
            <w:pPr>
              <w:spacing w:after="60"/>
            </w:pPr>
            <w:r>
              <w:rPr>
                <w:b/>
              </w:rPr>
              <w:t xml:space="preserve">• Modular Architecture: </w:t>
            </w:r>
            <w:r>
              <w:t>Decompose App.jsx into standalone React components under frontend/src/components/ for enhanced readability, maintainability, and clean code standards.</w:t>
            </w:r>
          </w:p>
          <w:p w14:paraId="59EE23A6" w14:textId="77777777" w:rsidR="00EC55BB" w:rsidRDefault="00000000">
            <w:pPr>
              <w:spacing w:after="0"/>
            </w:pPr>
            <w:r>
              <w:rPr>
                <w:b/>
              </w:rPr>
              <w:t xml:space="preserve">• Zero External Dependency Breaking: </w:t>
            </w:r>
            <w:r>
              <w:t>All animations, glassmorphism effects, and responsiveness are achieved using pure Tailwind CSS and React state without extra bloated dependencies.</w:t>
            </w:r>
          </w:p>
        </w:tc>
      </w:tr>
    </w:tbl>
    <w:p w14:paraId="1D1908C0" w14:textId="77777777" w:rsidR="00EC55BB" w:rsidRDefault="00EC55BB">
      <w:pPr>
        <w:spacing w:after="120"/>
      </w:pPr>
    </w:p>
    <w:p w14:paraId="64716BB7" w14:textId="77777777" w:rsidR="00EC55BB" w:rsidRDefault="00000000">
      <w:pPr>
        <w:keepNext/>
        <w:spacing w:before="320" w:after="120"/>
      </w:pPr>
      <w:r>
        <w:rPr>
          <w:b/>
          <w:color w:val="4338CA"/>
          <w:sz w:val="28"/>
        </w:rPr>
        <w:t>Proposed Changes &amp; Component Breakdown</w:t>
      </w:r>
    </w:p>
    <w:p w14:paraId="6E3E2DA2" w14:textId="77777777" w:rsidR="00EC55BB" w:rsidRDefault="00000000">
      <w:pPr>
        <w:spacing w:after="120"/>
        <w:jc w:val="both"/>
      </w:pPr>
      <w:r>
        <w:t>Below is the comprehensive modular component architecture created for the application: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728"/>
        <w:gridCol w:w="4752"/>
      </w:tblGrid>
      <w:tr w:rsidR="00EC55BB" w14:paraId="7358907D" w14:textId="77777777">
        <w:trPr>
          <w:jc w:val="center"/>
        </w:trPr>
        <w:tc>
          <w:tcPr>
            <w:tcW w:w="2880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699E1B" w14:textId="77777777" w:rsidR="00EC55BB" w:rsidRDefault="00000000">
            <w:r>
              <w:rPr>
                <w:b/>
                <w:color w:val="FFFFFF"/>
                <w:sz w:val="20"/>
              </w:rPr>
              <w:t>Component File</w:t>
            </w:r>
          </w:p>
        </w:tc>
        <w:tc>
          <w:tcPr>
            <w:tcW w:w="1728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E34E33" w14:textId="77777777" w:rsidR="00EC55BB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4752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3BAC95" w14:textId="77777777" w:rsidR="00EC55BB" w:rsidRDefault="00000000">
            <w:r>
              <w:rPr>
                <w:b/>
                <w:color w:val="FFFFFF"/>
                <w:sz w:val="20"/>
              </w:rPr>
              <w:t>Description &amp; Key Capabilities</w:t>
            </w:r>
          </w:p>
        </w:tc>
      </w:tr>
      <w:tr w:rsidR="00EC55BB" w14:paraId="0208A47E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0CBD" w14:textId="77777777" w:rsidR="00EC55BB" w:rsidRDefault="00000000">
            <w:r>
              <w:rPr>
                <w:b/>
                <w:color w:val="0F172A"/>
                <w:sz w:val="19"/>
              </w:rPr>
              <w:t>Navbar.jsx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75EC" w14:textId="77777777" w:rsidR="00EC55BB" w:rsidRDefault="00000000"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w="47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883F" w14:textId="77777777" w:rsidR="00EC55BB" w:rsidRDefault="00000000">
            <w:r>
              <w:rPr>
                <w:sz w:val="19"/>
              </w:rPr>
              <w:t>Floating glassmorphic header with brand logo, interactive navigation links, system status pill, and 'View Dashboard' CTA trigger.</w:t>
            </w:r>
          </w:p>
        </w:tc>
      </w:tr>
      <w:tr w:rsidR="00EC55BB" w14:paraId="05A9AED1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33D1" w14:textId="77777777" w:rsidR="00EC55BB" w:rsidRDefault="00000000">
            <w:r>
              <w:rPr>
                <w:b/>
                <w:color w:val="0F172A"/>
                <w:sz w:val="19"/>
              </w:rPr>
              <w:t>HeroSection.jsx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9BB0" w14:textId="77777777" w:rsidR="00EC55BB" w:rsidRDefault="00000000"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99B6" w14:textId="77777777" w:rsidR="00EC55BB" w:rsidRDefault="00000000">
            <w:r>
              <w:rPr>
                <w:sz w:val="19"/>
              </w:rPr>
              <w:t>Spacious layout featuring animated background glow spheres, vibrant gradient title ('STArt'), polished subtitle, and interactive CTA buttons.</w:t>
            </w:r>
          </w:p>
        </w:tc>
      </w:tr>
      <w:tr w:rsidR="00EC55BB" w14:paraId="794AA175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3747" w14:textId="77777777" w:rsidR="00EC55BB" w:rsidRDefault="00000000">
            <w:r>
              <w:rPr>
                <w:b/>
                <w:color w:val="0F172A"/>
                <w:sz w:val="19"/>
              </w:rPr>
              <w:t>DashboardPreview.jsx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9735" w14:textId="77777777" w:rsidR="00EC55BB" w:rsidRDefault="00000000"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w="47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A7BC3" w14:textId="77777777" w:rsidR="00EC55BB" w:rsidRDefault="00000000">
            <w:r>
              <w:rPr>
                <w:sz w:val="19"/>
              </w:rPr>
              <w:t>Mac-style window mockup with live simulated spending metrics, active subscription inventory table, category filter pills, and quick status toggles.</w:t>
            </w:r>
          </w:p>
        </w:tc>
      </w:tr>
      <w:tr w:rsidR="00EC55BB" w14:paraId="74DFAF3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F97E" w14:textId="77777777" w:rsidR="00EC55BB" w:rsidRDefault="00000000">
            <w:r>
              <w:rPr>
                <w:b/>
                <w:color w:val="0F172A"/>
                <w:sz w:val="19"/>
              </w:rPr>
              <w:lastRenderedPageBreak/>
              <w:t>FeaturesSection.jsx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3781" w14:textId="77777777" w:rsidR="00EC55BB" w:rsidRDefault="00000000"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3CCF" w14:textId="77777777" w:rsidR="00EC55BB" w:rsidRDefault="00000000">
            <w:r>
              <w:rPr>
                <w:sz w:val="19"/>
              </w:rPr>
              <w:t>3x2 grid of glassmorphic feature cards detailing Automated Reminders, Expense Analytics, Unused Sub Guard, Multi-Currency, Opt-Out Playbook, and MERN core.</w:t>
            </w:r>
          </w:p>
        </w:tc>
      </w:tr>
      <w:tr w:rsidR="00EC55BB" w14:paraId="2EBBE84F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6910" w14:textId="77777777" w:rsidR="00EC55BB" w:rsidRDefault="00000000">
            <w:r>
              <w:rPr>
                <w:b/>
                <w:color w:val="0F172A"/>
                <w:sz w:val="19"/>
              </w:rPr>
              <w:t>SavingsCalculator.jsx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63C1" w14:textId="77777777" w:rsidR="00EC55BB" w:rsidRDefault="00000000"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w="47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ADE5" w14:textId="77777777" w:rsidR="00EC55BB" w:rsidRDefault="00000000">
            <w:r>
              <w:rPr>
                <w:sz w:val="19"/>
              </w:rPr>
              <w:t>Interactive financial ROI calculator letting users adjust sliders for active subs, average cost, and waste ratio to compute instant annual savings.</w:t>
            </w:r>
          </w:p>
        </w:tc>
      </w:tr>
      <w:tr w:rsidR="00EC55BB" w14:paraId="1DFE6A93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E86D" w14:textId="77777777" w:rsidR="00EC55BB" w:rsidRDefault="00000000">
            <w:r>
              <w:rPr>
                <w:b/>
                <w:color w:val="0F172A"/>
                <w:sz w:val="19"/>
              </w:rPr>
              <w:t>PricingSection.jsx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939D" w14:textId="77777777" w:rsidR="00EC55BB" w:rsidRDefault="00000000"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A4D0" w14:textId="77777777" w:rsidR="00EC55BB" w:rsidRDefault="00000000">
            <w:r>
              <w:rPr>
                <w:sz w:val="19"/>
              </w:rPr>
              <w:t>Transparent tier cards (Student Starter Free, Pro Tracker, Household Team) with an interactive Monthly/Annual billing discount toggle.</w:t>
            </w:r>
          </w:p>
        </w:tc>
      </w:tr>
      <w:tr w:rsidR="00EC55BB" w14:paraId="669A2F2A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46EB" w14:textId="77777777" w:rsidR="00EC55BB" w:rsidRDefault="00000000">
            <w:r>
              <w:rPr>
                <w:b/>
                <w:color w:val="0F172A"/>
                <w:sz w:val="19"/>
              </w:rPr>
              <w:t>TestimonialsSection.jsx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8415" w14:textId="77777777" w:rsidR="00EC55BB" w:rsidRDefault="00000000"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w="47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E3E3" w14:textId="77777777" w:rsidR="00EC55BB" w:rsidRDefault="00000000">
            <w:r>
              <w:rPr>
                <w:sz w:val="19"/>
              </w:rPr>
              <w:t>Social proof cards showcasing real student &amp; developer feedback with star ratings, user avatars, and verified badges.</w:t>
            </w:r>
          </w:p>
        </w:tc>
      </w:tr>
      <w:tr w:rsidR="00EC55BB" w14:paraId="6F9A1E8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44D6" w14:textId="77777777" w:rsidR="00EC55BB" w:rsidRDefault="00000000">
            <w:r>
              <w:rPr>
                <w:b/>
                <w:color w:val="0F172A"/>
                <w:sz w:val="19"/>
              </w:rPr>
              <w:t>CTASection.jsx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92C5" w14:textId="77777777" w:rsidR="00EC55BB" w:rsidRDefault="00000000"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5EEA" w14:textId="77777777" w:rsidR="00EC55BB" w:rsidRDefault="00000000">
            <w:r>
              <w:rPr>
                <w:sz w:val="19"/>
              </w:rPr>
              <w:t>High-impact bottom conversion banner with radial ambient lighting, gradient typography, and instant app launch action.</w:t>
            </w:r>
          </w:p>
        </w:tc>
      </w:tr>
      <w:tr w:rsidR="00EC55BB" w14:paraId="44C3BD46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2ED7" w14:textId="77777777" w:rsidR="00EC55BB" w:rsidRDefault="00000000">
            <w:r>
              <w:rPr>
                <w:b/>
                <w:color w:val="0F172A"/>
                <w:sz w:val="19"/>
              </w:rPr>
              <w:t>Footer.jsx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8AE51" w14:textId="77777777" w:rsidR="00EC55BB" w:rsidRDefault="00000000"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w="47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44CD1" w14:textId="77777777" w:rsidR="00EC55BB" w:rsidRDefault="00000000">
            <w:r>
              <w:rPr>
                <w:sz w:val="19"/>
              </w:rPr>
              <w:t>Production-ready dark footer featuring brand mission, product navigation links, copyright, and MERN tech stack pill tags.</w:t>
            </w:r>
          </w:p>
        </w:tc>
      </w:tr>
      <w:tr w:rsidR="00EC55BB" w14:paraId="24147A0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0DFC" w14:textId="77777777" w:rsidR="00EC55BB" w:rsidRDefault="00000000">
            <w:r>
              <w:rPr>
                <w:b/>
                <w:color w:val="0F172A"/>
                <w:sz w:val="19"/>
              </w:rPr>
              <w:t>ToastNotification.jsx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3112" w14:textId="77777777" w:rsidR="00EC55BB" w:rsidRDefault="00000000"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660B" w14:textId="77777777" w:rsidR="00EC55BB" w:rsidRDefault="00000000">
            <w:r>
              <w:rPr>
                <w:sz w:val="19"/>
              </w:rPr>
              <w:t>Glassmorphic popup toast notification triggered on 'View Dashboard' click providing simulated connection feedback.</w:t>
            </w:r>
          </w:p>
        </w:tc>
      </w:tr>
      <w:tr w:rsidR="00EC55BB" w14:paraId="3A0F1AFF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3E8E" w14:textId="77777777" w:rsidR="00EC55BB" w:rsidRDefault="00000000">
            <w:r>
              <w:rPr>
                <w:b/>
                <w:color w:val="0F172A"/>
                <w:sz w:val="19"/>
              </w:rPr>
              <w:t>App.jsx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B4C4" w14:textId="77777777" w:rsidR="00EC55BB" w:rsidRDefault="00000000">
            <w:r>
              <w:rPr>
                <w:b/>
                <w:color w:val="D97706"/>
                <w:sz w:val="18"/>
              </w:rPr>
              <w:t>MODIFY</w:t>
            </w:r>
          </w:p>
        </w:tc>
        <w:tc>
          <w:tcPr>
            <w:tcW w:w="47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7B40" w14:textId="77777777" w:rsidR="00EC55BB" w:rsidRDefault="00000000">
            <w:r>
              <w:rPr>
                <w:sz w:val="19"/>
              </w:rPr>
              <w:t>Refactored master container orchestrating global state, toast notification triggers, and layout structure.</w:t>
            </w:r>
          </w:p>
        </w:tc>
      </w:tr>
      <w:tr w:rsidR="00EC55BB" w14:paraId="10406D4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6CD2" w14:textId="77777777" w:rsidR="00EC55BB" w:rsidRDefault="00000000">
            <w:r>
              <w:rPr>
                <w:b/>
                <w:color w:val="0F172A"/>
                <w:sz w:val="19"/>
              </w:rPr>
              <w:t>index.css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995E" w14:textId="77777777" w:rsidR="00EC55BB" w:rsidRDefault="00000000">
            <w:r>
              <w:rPr>
                <w:b/>
                <w:color w:val="D97706"/>
                <w:sz w:val="18"/>
              </w:rPr>
              <w:t>MODIFY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8655" w14:textId="77777777" w:rsidR="00EC55BB" w:rsidRDefault="00000000">
            <w:r>
              <w:rPr>
                <w:sz w:val="19"/>
              </w:rPr>
              <w:t>Configured Tailwind v4 entry directives (@import 'tailwindcss'), dark mode defaults, smooth scrolling, and custom scrollbars.</w:t>
            </w:r>
          </w:p>
        </w:tc>
      </w:tr>
    </w:tbl>
    <w:p w14:paraId="12AC328E" w14:textId="77777777" w:rsidR="00EC55BB" w:rsidRDefault="00000000">
      <w:pPr>
        <w:keepNext/>
        <w:spacing w:before="320" w:after="120"/>
      </w:pPr>
      <w:r>
        <w:rPr>
          <w:b/>
          <w:color w:val="4338CA"/>
          <w:sz w:val="28"/>
        </w:rPr>
        <w:t>Verification Plan</w:t>
      </w:r>
    </w:p>
    <w:p w14:paraId="731C2030" w14:textId="77777777" w:rsidR="00EC55BB" w:rsidRDefault="00000000">
      <w:pPr>
        <w:keepNext/>
        <w:spacing w:before="240" w:after="80"/>
      </w:pPr>
      <w:r>
        <w:rPr>
          <w:b/>
          <w:color w:val="0F172A"/>
          <w:sz w:val="24"/>
        </w:rPr>
        <w:t>Automated Verification</w:t>
      </w:r>
    </w:p>
    <w:p w14:paraId="190BD0E5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• Build Compilation: </w:t>
      </w:r>
      <w:r>
        <w:t>Production build compilation executed via npm run build in the frontend directory to ensure zero JSX syntax errors or missing dependencies.</w:t>
      </w:r>
    </w:p>
    <w:p w14:paraId="7559939D" w14:textId="77777777" w:rsidR="00EC55BB" w:rsidRDefault="00000000">
      <w:pPr>
        <w:keepNext/>
        <w:spacing w:before="240" w:after="80"/>
      </w:pPr>
      <w:r>
        <w:rPr>
          <w:b/>
          <w:color w:val="0F172A"/>
          <w:sz w:val="24"/>
        </w:rPr>
        <w:lastRenderedPageBreak/>
        <w:t>Manual &amp; Visual Verification</w:t>
      </w:r>
    </w:p>
    <w:p w14:paraId="0880F79B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• Layout Responsiveness: </w:t>
      </w:r>
      <w:r>
        <w:t>Fully fluid layout verified across mobile (375px), tablet (768px), and desktop (1280px+) breakpoints.</w:t>
      </w:r>
    </w:p>
    <w:p w14:paraId="56A7BBAA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• Micro-Animations: </w:t>
      </w:r>
      <w:r>
        <w:t>Interactive hover scaling (hover:scale-105), gradient text sheen, and indigo glow shadows (hover:shadow-indigo-500/50).</w:t>
      </w:r>
    </w:p>
    <w:p w14:paraId="7BD75819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• Interactive Features: </w:t>
      </w:r>
      <w:r>
        <w:t>Validated interactive components including the Savings Calculator sliders, Pricing billing toggle, Dashboard tab switcher, and Toast notifications.</w:t>
      </w:r>
    </w:p>
    <w:p w14:paraId="0F5BB424" w14:textId="5A4BAF1B" w:rsidR="00EE2DA4" w:rsidRDefault="00EE2DA4">
      <w:r>
        <w:br w:type="page"/>
      </w:r>
    </w:p>
    <w:p w14:paraId="24897940" w14:textId="77777777" w:rsidR="00EC55BB" w:rsidRDefault="00EC55BB">
      <w:pPr>
        <w:pBdr>
          <w:bottom w:val="single" w:sz="12" w:space="1" w:color="6366F1"/>
        </w:pBdr>
        <w:spacing w:before="320" w:after="320"/>
      </w:pPr>
    </w:p>
    <w:p w14:paraId="4C1A82B3" w14:textId="77777777" w:rsidR="00EC55BB" w:rsidRDefault="00000000">
      <w:pPr>
        <w:keepNext/>
        <w:pBdr>
          <w:bottom w:val="single" w:sz="6" w:space="2" w:color="818CF8"/>
        </w:pBdr>
        <w:spacing w:before="400" w:after="160"/>
      </w:pPr>
      <w:r>
        <w:rPr>
          <w:b/>
          <w:color w:val="312E81"/>
          <w:sz w:val="36"/>
        </w:rPr>
        <w:t>2. Walkthrough &amp; Execution Results</w:t>
      </w:r>
    </w:p>
    <w:p w14:paraId="3014DAA8" w14:textId="77777777" w:rsidR="00EC55BB" w:rsidRDefault="00000000">
      <w:pPr>
        <w:spacing w:after="120"/>
        <w:jc w:val="both"/>
      </w:pPr>
      <w:r>
        <w:t>We have successfully transformed frontend/src/App.jsx into a visually striking, premium SaaS landing page for STArt - Subscription Tracking Application.</w:t>
      </w:r>
    </w:p>
    <w:p w14:paraId="2B151967" w14:textId="77777777" w:rsidR="00EC55BB" w:rsidRDefault="00000000">
      <w:pPr>
        <w:keepNext/>
        <w:spacing w:before="320" w:after="120"/>
      </w:pPr>
      <w:r>
        <w:rPr>
          <w:b/>
          <w:color w:val="4338CA"/>
          <w:sz w:val="28"/>
        </w:rPr>
        <w:t>Key Accomplishments</w:t>
      </w:r>
    </w:p>
    <w:p w14:paraId="637C4B00" w14:textId="77777777" w:rsidR="00EC55BB" w:rsidRDefault="00000000">
      <w:pPr>
        <w:keepNext/>
        <w:spacing w:before="240" w:after="80"/>
      </w:pPr>
      <w:r>
        <w:rPr>
          <w:b/>
          <w:color w:val="0F172A"/>
          <w:sz w:val="24"/>
        </w:rPr>
        <w:t>1. Modular React Component Architecture</w:t>
      </w:r>
    </w:p>
    <w:p w14:paraId="32561CE3" w14:textId="77777777" w:rsidR="00EC55BB" w:rsidRDefault="00000000">
      <w:pPr>
        <w:spacing w:after="120"/>
        <w:jc w:val="both"/>
      </w:pPr>
      <w:r>
        <w:t>The application was refactored from a monolithic file into 10 clean, focused React components:</w:t>
      </w:r>
    </w:p>
    <w:p w14:paraId="2C9EFACC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1. Navbar.jsx: </w:t>
      </w:r>
      <w:r>
        <w:t>Floating glassmorphic header with brand logo, active navigation, and dashboard trigger.</w:t>
      </w:r>
    </w:p>
    <w:p w14:paraId="6A081EC7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2. HeroSection.jsx: </w:t>
      </w:r>
      <w:r>
        <w:t>Dynamic headline with multi-stop gradient typography, release pill badge, and live metrics cards.</w:t>
      </w:r>
    </w:p>
    <w:p w14:paraId="54919ABF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3. DashboardPreview.jsx: </w:t>
      </w:r>
      <w:r>
        <w:t>Interactive Mac-style preview window showcasing real-time subscription cards, spend metrics, and status toggles.</w:t>
      </w:r>
    </w:p>
    <w:p w14:paraId="70EA8526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4. FeaturesSection.jsx: </w:t>
      </w:r>
      <w:r>
        <w:t>6 high-impact feature cards with glowing icon badges, subtle borders, and dynamic progress accents.</w:t>
      </w:r>
    </w:p>
    <w:p w14:paraId="7002F4FE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5. SavingsCalculator.jsx: </w:t>
      </w:r>
      <w:r>
        <w:t>Interactive financial ROI calculator letting users calculate estimated annual subscription waste.</w:t>
      </w:r>
    </w:p>
    <w:p w14:paraId="3C7DAD95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6. PricingSection.jsx: </w:t>
      </w:r>
      <w:r>
        <w:t>Transparent tier cards (Free Starter, Pro Tracker, Household Team) with monthly/annual billing discount toggle.</w:t>
      </w:r>
    </w:p>
    <w:p w14:paraId="3C7909F7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7. TestimonialsSection.jsx: </w:t>
      </w:r>
      <w:r>
        <w:t>Social proof cards featuring student &amp; developer reviews with 5-star ratings and avatars.</w:t>
      </w:r>
    </w:p>
    <w:p w14:paraId="0A802499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8. CTASection.jsx: </w:t>
      </w:r>
      <w:r>
        <w:t>High-converting bottom banner with radiant ambient lighting and gradient typography.</w:t>
      </w:r>
    </w:p>
    <w:p w14:paraId="7108A937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9. Footer.jsx: </w:t>
      </w:r>
      <w:r>
        <w:t>Production-ready dark footer featuring MERN tech stack pill badges and quick links.</w:t>
      </w:r>
    </w:p>
    <w:p w14:paraId="7450A68D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10. ToastNotification.jsx: </w:t>
      </w:r>
      <w:r>
        <w:t>Glassmorphic popup toast notification triggered on dashboard interactions.</w:t>
      </w:r>
    </w:p>
    <w:p w14:paraId="55126DED" w14:textId="77777777" w:rsidR="00EC55BB" w:rsidRDefault="00000000">
      <w:pPr>
        <w:keepNext/>
        <w:spacing w:before="240" w:after="80"/>
      </w:pPr>
      <w:r>
        <w:rPr>
          <w:b/>
          <w:color w:val="0F172A"/>
          <w:sz w:val="24"/>
        </w:rPr>
        <w:t>2. Premium Design System &amp; Aesthetics</w:t>
      </w:r>
    </w:p>
    <w:p w14:paraId="3F0FFCEE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• Palette &amp; Contrast: </w:t>
      </w:r>
      <w:r>
        <w:t>Sleek dark-mode palette (#09090b / zinc-950) contrasted with vibrant financial accents (indigo, violet, emerald, rose, cyan).</w:t>
      </w:r>
    </w:p>
    <w:p w14:paraId="63671C83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• Glassmorphism: </w:t>
      </w:r>
      <w:r>
        <w:t>Extensive backdrop blur (backdrop-blur-xl), semi-transparent surfaces (bg-zinc-900/40), and subtle frosted borders (border-white/10).</w:t>
      </w:r>
    </w:p>
    <w:p w14:paraId="05BDB691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• Gradient Typography: </w:t>
      </w:r>
      <w:r>
        <w:t>Multi-stop vibrant gradient text (bg-gradient-to-r from-indigo-400 via-violet-400 to-emerald-400) for the STArt brand and section headings.</w:t>
      </w:r>
    </w:p>
    <w:p w14:paraId="5A119E82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lastRenderedPageBreak/>
        <w:t xml:space="preserve">• Next-Gen CTAs: </w:t>
      </w:r>
      <w:r>
        <w:t>Interactive buttons with smooth 300ms transitions, hover scaling (scale-105), sheen sweep effects, and ambient glow shadows.</w:t>
      </w:r>
    </w:p>
    <w:p w14:paraId="70FAC627" w14:textId="77777777" w:rsidR="00EC55BB" w:rsidRDefault="00000000">
      <w:pPr>
        <w:keepNext/>
        <w:spacing w:before="320" w:after="120"/>
      </w:pPr>
      <w:r>
        <w:rPr>
          <w:b/>
          <w:color w:val="4338CA"/>
          <w:sz w:val="28"/>
        </w:rPr>
        <w:t>Verification Results</w:t>
      </w:r>
    </w:p>
    <w:p w14:paraId="5F90B9B5" w14:textId="77777777" w:rsidR="00EC55BB" w:rsidRDefault="00000000">
      <w:pPr>
        <w:keepNext/>
        <w:spacing w:before="240" w:after="80"/>
      </w:pPr>
      <w:r>
        <w:rPr>
          <w:b/>
          <w:color w:val="0F172A"/>
          <w:sz w:val="24"/>
        </w:rPr>
        <w:t>Automated Build Verification</w:t>
      </w:r>
    </w:p>
    <w:p w14:paraId="4E313230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• Build Command: </w:t>
      </w:r>
      <w:r>
        <w:t>npm run build (via Vite / PostCSS)</w:t>
      </w:r>
    </w:p>
    <w:p w14:paraId="505F48AF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• Result: </w:t>
      </w:r>
      <w:r>
        <w:t>SUCCESS - 26 modules transformed and built in 785ms with 0 errors.</w:t>
      </w:r>
    </w:p>
    <w:sectPr w:rsidR="00EC55B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409270">
    <w:abstractNumId w:val="8"/>
  </w:num>
  <w:num w:numId="2" w16cid:durableId="357127493">
    <w:abstractNumId w:val="6"/>
  </w:num>
  <w:num w:numId="3" w16cid:durableId="805779153">
    <w:abstractNumId w:val="5"/>
  </w:num>
  <w:num w:numId="4" w16cid:durableId="2011831859">
    <w:abstractNumId w:val="4"/>
  </w:num>
  <w:num w:numId="5" w16cid:durableId="240798087">
    <w:abstractNumId w:val="7"/>
  </w:num>
  <w:num w:numId="6" w16cid:durableId="1359162830">
    <w:abstractNumId w:val="3"/>
  </w:num>
  <w:num w:numId="7" w16cid:durableId="266623629">
    <w:abstractNumId w:val="2"/>
  </w:num>
  <w:num w:numId="8" w16cid:durableId="29032588">
    <w:abstractNumId w:val="1"/>
  </w:num>
  <w:num w:numId="9" w16cid:durableId="8237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3738"/>
    <w:rsid w:val="00AA1D8D"/>
    <w:rsid w:val="00B47730"/>
    <w:rsid w:val="00CB0664"/>
    <w:rsid w:val="00EC55BB"/>
    <w:rsid w:val="00EE2D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98434F"/>
  <w14:defaultImageDpi w14:val="300"/>
  <w15:docId w15:val="{EC1ECF72-68C5-424C-8B30-58964C01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Shasank M. Shah</cp:lastModifiedBy>
  <cp:revision>2</cp:revision>
  <dcterms:created xsi:type="dcterms:W3CDTF">2013-12-23T23:15:00Z</dcterms:created>
  <dcterms:modified xsi:type="dcterms:W3CDTF">2026-08-13T07:11:00Z</dcterms:modified>
  <cp:category/>
</cp:coreProperties>
</file>