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17059" w14:textId="77777777" w:rsidR="003405EA" w:rsidRDefault="003405EA" w:rsidP="003405EA">
      <w:pPr>
        <w:rPr>
          <w:b/>
          <w:bCs/>
          <w:sz w:val="44"/>
          <w:szCs w:val="44"/>
        </w:rPr>
      </w:pPr>
      <w:r w:rsidRPr="003405EA">
        <w:rPr>
          <w:b/>
          <w:bCs/>
          <w:sz w:val="44"/>
          <w:szCs w:val="44"/>
        </w:rPr>
        <w:t>Sleep Quality Prediction Using Wearable and Lifestyle Data: A Machine Learning Approach</w:t>
      </w:r>
    </w:p>
    <w:p w14:paraId="76BC55AF" w14:textId="77777777" w:rsidR="00CA1063" w:rsidRDefault="00CA1063" w:rsidP="003405EA">
      <w:pPr>
        <w:spacing w:after="0"/>
        <w:rPr>
          <w:b/>
          <w:bCs/>
          <w:sz w:val="24"/>
          <w:szCs w:val="24"/>
        </w:rPr>
      </w:pPr>
    </w:p>
    <w:p w14:paraId="08F26645" w14:textId="4D022011" w:rsidR="003405EA" w:rsidRPr="003405EA" w:rsidRDefault="003405EA" w:rsidP="003405EA">
      <w:pPr>
        <w:spacing w:after="0"/>
        <w:rPr>
          <w:b/>
          <w:bCs/>
          <w:sz w:val="24"/>
          <w:szCs w:val="24"/>
        </w:rPr>
      </w:pPr>
      <w:r w:rsidRPr="00CA1063">
        <w:rPr>
          <w:b/>
          <w:bCs/>
          <w:sz w:val="24"/>
          <w:szCs w:val="24"/>
        </w:rPr>
        <w:t>Shashank Singh (24BCE10827)</w:t>
      </w:r>
      <w:r w:rsidRPr="000C5F6B">
        <w:rPr>
          <w:sz w:val="24"/>
          <w:szCs w:val="24"/>
        </w:rPr>
        <w:br/>
      </w:r>
      <w:r w:rsidRPr="000C5F6B">
        <w:rPr>
          <w:i/>
          <w:iCs/>
          <w:sz w:val="24"/>
          <w:szCs w:val="24"/>
        </w:rPr>
        <w:t>School of Computer Science and Engineering, VIT Bhopal University, Madhya Pradesh, India</w:t>
      </w:r>
    </w:p>
    <w:p w14:paraId="5F3FE723" w14:textId="77777777" w:rsidR="003405EA" w:rsidRPr="003405EA" w:rsidRDefault="00000000" w:rsidP="003405EA">
      <w:pPr>
        <w:spacing w:after="0"/>
      </w:pPr>
      <w:r>
        <w:pict w14:anchorId="70224F83">
          <v:rect id="_x0000_i1025" style="width:0;height:1.5pt" o:hralign="center" o:hrstd="t" o:hr="t" fillcolor="#a0a0a0" stroked="f"/>
        </w:pict>
      </w:r>
    </w:p>
    <w:p w14:paraId="3B5B4156" w14:textId="77777777" w:rsidR="00CA1063" w:rsidRDefault="00CA1063" w:rsidP="003405EA">
      <w:pPr>
        <w:rPr>
          <w:b/>
          <w:bCs/>
          <w:sz w:val="32"/>
          <w:szCs w:val="32"/>
        </w:rPr>
      </w:pPr>
    </w:p>
    <w:p w14:paraId="31931DA1" w14:textId="5B49DAC9" w:rsidR="003405EA" w:rsidRPr="003405EA" w:rsidRDefault="003405EA" w:rsidP="003405EA">
      <w:pPr>
        <w:rPr>
          <w:b/>
          <w:bCs/>
          <w:sz w:val="32"/>
          <w:szCs w:val="32"/>
        </w:rPr>
      </w:pPr>
      <w:r w:rsidRPr="003405EA">
        <w:rPr>
          <w:b/>
          <w:bCs/>
          <w:sz w:val="32"/>
          <w:szCs w:val="32"/>
        </w:rPr>
        <w:t>Abstract</w:t>
      </w:r>
    </w:p>
    <w:p w14:paraId="5E0832A9" w14:textId="3C7B6C5C" w:rsidR="003405EA" w:rsidRPr="003405EA" w:rsidRDefault="00DE29D6" w:rsidP="003405EA">
      <w:r w:rsidRPr="00DE29D6">
        <w:t xml:space="preserve">Sleep is a critical biological function influencing physiological and psychological well-being, yet traditional monitoring methods often rely on resource-intensive clinical setups or complex raw accelerometer signal processing. This study addresses the need for scalable sleep quality assessment by utilizing the Sleep Health and Lifestyle Dataset, which comprises structured demographic, </w:t>
      </w:r>
      <w:proofErr w:type="spellStart"/>
      <w:r w:rsidRPr="00DE29D6">
        <w:t>behavioral</w:t>
      </w:r>
      <w:proofErr w:type="spellEnd"/>
      <w:r w:rsidRPr="00DE29D6">
        <w:t xml:space="preserve">, and physiological variables such as sleep duration, stress levels, and daily physical activity. The methodology implements a rigorous preprocessing pipeline involving missing value imputation, label encoding, and correlation-based feature selection to prepare data for comparative </w:t>
      </w:r>
      <w:proofErr w:type="spellStart"/>
      <w:r w:rsidRPr="00DE29D6">
        <w:t>modeling</w:t>
      </w:r>
      <w:proofErr w:type="spellEnd"/>
      <w:r w:rsidRPr="00DE29D6">
        <w:t xml:space="preserve">. We evaluated the performance of classical machine learning baselines against a proposed </w:t>
      </w:r>
      <w:proofErr w:type="spellStart"/>
      <w:r w:rsidRPr="00DE29D6">
        <w:t>XGBoost</w:t>
      </w:r>
      <w:proofErr w:type="spellEnd"/>
      <w:r w:rsidRPr="00DE29D6">
        <w:t xml:space="preserve"> model and existing deep learning architectures using standard metrics, including Accuracy, Precision, Recall, F1-score, and AUC. The results indicate that the proposed </w:t>
      </w:r>
      <w:proofErr w:type="spellStart"/>
      <w:r w:rsidRPr="00DE29D6">
        <w:t>XGBoost</w:t>
      </w:r>
      <w:proofErr w:type="spellEnd"/>
      <w:r w:rsidRPr="00DE29D6">
        <w:t xml:space="preserve"> model achieved an Accuracy of 93.33% and an AUC of 95.91%, significantly outperforming classical logistic regression and decision trees while matching the predictive power of complex deep learning models like CNNs and LSTMs. These findings demonstrate that structured lifestyle data contains robust predictive signals, validating the feasibility of using lightweight, computationally efficient machine learning models for real-world sleep monitoring and eHealth applications.</w:t>
      </w:r>
      <w:r w:rsidR="00000000">
        <w:pict w14:anchorId="6F514C2C">
          <v:rect id="_x0000_i1026" style="width:0;height:1.5pt" o:hralign="center" o:hrstd="t" o:hr="t" fillcolor="#a0a0a0" stroked="f"/>
        </w:pict>
      </w:r>
    </w:p>
    <w:p w14:paraId="7B8C7547" w14:textId="226AB03F" w:rsidR="003405EA" w:rsidRPr="000431A4" w:rsidRDefault="000431A4" w:rsidP="000431A4">
      <w:pPr>
        <w:rPr>
          <w:b/>
          <w:bCs/>
          <w:sz w:val="32"/>
          <w:szCs w:val="32"/>
        </w:rPr>
      </w:pPr>
      <w:r w:rsidRPr="000431A4">
        <w:rPr>
          <w:b/>
          <w:bCs/>
          <w:sz w:val="32"/>
          <w:szCs w:val="32"/>
        </w:rPr>
        <w:t>1.</w:t>
      </w:r>
      <w:r>
        <w:rPr>
          <w:b/>
          <w:bCs/>
          <w:sz w:val="32"/>
          <w:szCs w:val="32"/>
        </w:rPr>
        <w:t xml:space="preserve"> </w:t>
      </w:r>
      <w:r w:rsidR="003405EA" w:rsidRPr="000431A4">
        <w:rPr>
          <w:b/>
          <w:bCs/>
          <w:sz w:val="32"/>
          <w:szCs w:val="32"/>
        </w:rPr>
        <w:t>Introduction</w:t>
      </w:r>
    </w:p>
    <w:p w14:paraId="567C169C" w14:textId="214F71AE" w:rsidR="003405EA" w:rsidRPr="003405EA" w:rsidRDefault="000431A4" w:rsidP="003405EA">
      <w:pPr>
        <w:rPr>
          <w:b/>
          <w:bCs/>
        </w:rPr>
      </w:pPr>
      <w:r>
        <w:rPr>
          <w:b/>
          <w:bCs/>
        </w:rPr>
        <w:t xml:space="preserve">1.1. </w:t>
      </w:r>
      <w:r w:rsidR="003405EA" w:rsidRPr="003405EA">
        <w:rPr>
          <w:b/>
          <w:bCs/>
        </w:rPr>
        <w:t>Background</w:t>
      </w:r>
    </w:p>
    <w:p w14:paraId="64A37AF0" w14:textId="77777777" w:rsidR="00DE29D6" w:rsidRPr="00DE29D6" w:rsidRDefault="00DE29D6" w:rsidP="00DE29D6">
      <w:r w:rsidRPr="00DE29D6">
        <w:t xml:space="preserve">Sleep is a fundamental biological function that facilitates cognitive restoration, memory consolidation, emotional regulation, and metabolic balance. Consistently poor sleep quality is associated with severe health implications, including cardiovascular disease, diabetes, obesity, and depression, as well as reduced academic performance and increased risk-taking </w:t>
      </w:r>
      <w:proofErr w:type="spellStart"/>
      <w:r w:rsidRPr="00DE29D6">
        <w:t>behavior</w:t>
      </w:r>
      <w:proofErr w:type="spellEnd"/>
      <w:r w:rsidRPr="00DE29D6">
        <w:t xml:space="preserve"> in adolescents. With the proliferation of wearable technology (e.g., Fitbit, Apple Watch) and mobile health (mHealth) innovations, individuals now generate substantial volumes of longitudinal physiological and </w:t>
      </w:r>
      <w:proofErr w:type="spellStart"/>
      <w:r w:rsidRPr="00DE29D6">
        <w:t>behavioral</w:t>
      </w:r>
      <w:proofErr w:type="spellEnd"/>
      <w:r w:rsidRPr="00DE29D6">
        <w:t xml:space="preserve"> data outside of clinical environments. This surge in data presents a significant opportunity to utilize machine learning for </w:t>
      </w:r>
      <w:proofErr w:type="spellStart"/>
      <w:r w:rsidRPr="00DE29D6">
        <w:t>analyzing</w:t>
      </w:r>
      <w:proofErr w:type="spellEnd"/>
      <w:r w:rsidRPr="00DE29D6">
        <w:t xml:space="preserve"> sleep </w:t>
      </w:r>
      <w:proofErr w:type="spellStart"/>
      <w:r w:rsidRPr="00DE29D6">
        <w:t>behaviors</w:t>
      </w:r>
      <w:proofErr w:type="spellEnd"/>
      <w:r w:rsidRPr="00DE29D6">
        <w:t xml:space="preserve"> at scale, enabling non-invasive monitoring without the need for specialized sleep laboratories.</w:t>
      </w:r>
    </w:p>
    <w:p w14:paraId="227A59AB" w14:textId="77777777" w:rsidR="00DE29D6" w:rsidRDefault="00DE29D6" w:rsidP="003405EA">
      <w:pPr>
        <w:rPr>
          <w:b/>
          <w:bCs/>
        </w:rPr>
      </w:pPr>
    </w:p>
    <w:p w14:paraId="1442F632" w14:textId="273E17E9" w:rsidR="003405EA" w:rsidRPr="003405EA" w:rsidRDefault="000431A4" w:rsidP="003405EA">
      <w:pPr>
        <w:rPr>
          <w:b/>
          <w:bCs/>
        </w:rPr>
      </w:pPr>
      <w:r>
        <w:rPr>
          <w:b/>
          <w:bCs/>
        </w:rPr>
        <w:t xml:space="preserve">1.2. </w:t>
      </w:r>
      <w:r w:rsidR="00DE29D6">
        <w:rPr>
          <w:b/>
          <w:bCs/>
        </w:rPr>
        <w:t>Problem Statement</w:t>
      </w:r>
    </w:p>
    <w:p w14:paraId="75C20044" w14:textId="77777777" w:rsidR="00DE29D6" w:rsidRDefault="00DE29D6" w:rsidP="003405EA">
      <w:r w:rsidRPr="00DE29D6">
        <w:lastRenderedPageBreak/>
        <w:t xml:space="preserve">The primary objective of this study is to predict sleep quality based on structured lifestyle and wearable-derived attributes rather than raw sensor signals. The input consists of a set of </w:t>
      </w:r>
      <w:proofErr w:type="spellStart"/>
      <w:r w:rsidRPr="00DE29D6">
        <w:t>behavioral</w:t>
      </w:r>
      <w:proofErr w:type="spellEnd"/>
      <w:r w:rsidRPr="00DE29D6">
        <w:t xml:space="preserve"> and physiological features—including sleep duration, resting heart rate, stress levels, daily steps, and occupation—derived from the Sleep Health and Lifestyle Dataset. The output is a binary classification of sleep quality, defined as "Good" (sleep efficiency ≥ 85%) or "Poor" (sleep efficiency &lt; 85%). A key constraint is the absence of raw accelerometer timestamps, requiring the model to rely solely on aggregate lifestyle variables and pre-calculated metrics.</w:t>
      </w:r>
    </w:p>
    <w:p w14:paraId="26C7EE0E" w14:textId="1E61DE37" w:rsidR="00DE29D6" w:rsidRDefault="000431A4" w:rsidP="003405EA">
      <w:pPr>
        <w:rPr>
          <w:b/>
          <w:bCs/>
        </w:rPr>
      </w:pPr>
      <w:r>
        <w:rPr>
          <w:b/>
          <w:bCs/>
        </w:rPr>
        <w:t xml:space="preserve">1.3. </w:t>
      </w:r>
      <w:r w:rsidR="00DE29D6">
        <w:rPr>
          <w:b/>
          <w:bCs/>
        </w:rPr>
        <w:t>Research Gap</w:t>
      </w:r>
    </w:p>
    <w:p w14:paraId="6EA997FC" w14:textId="4A9F74A5" w:rsidR="00DE29D6" w:rsidRDefault="00DE29D6" w:rsidP="003405EA">
      <w:r w:rsidRPr="00DE29D6">
        <w:t>Prior research has predominantly focused on deep learning architectures (e.g., CNN, RNN, LSTM) applied to raw high-frequency accelerometer signals. While these methods are effective at identifying patterns, they suffer from significant limitations: they require extensive preprocessing, high computational resources, and specialized hardware to capture second-by-second physical activity signals. There is a lack of comparative research focusing on lightweight models that utilize simpler, structured lifestyle variables which are more easily accessible for broad eHealth deployment. This work addresses the need for efficient algorithms that can match the predictive power of deep learning without the computational overhead of processing raw actigraphy data</w:t>
      </w:r>
    </w:p>
    <w:p w14:paraId="795655B8" w14:textId="4515B870" w:rsidR="00DE29D6" w:rsidRDefault="000431A4" w:rsidP="003405EA">
      <w:pPr>
        <w:rPr>
          <w:b/>
          <w:bCs/>
        </w:rPr>
      </w:pPr>
      <w:r>
        <w:rPr>
          <w:b/>
          <w:bCs/>
        </w:rPr>
        <w:t xml:space="preserve">1.4. </w:t>
      </w:r>
      <w:r w:rsidR="00DE29D6">
        <w:rPr>
          <w:b/>
          <w:bCs/>
        </w:rPr>
        <w:t>Contributions</w:t>
      </w:r>
    </w:p>
    <w:p w14:paraId="557B17CC" w14:textId="77777777" w:rsidR="00A37F5E" w:rsidRDefault="00A37F5E" w:rsidP="00A37F5E">
      <w:r>
        <w:t>This study replicates the methodological framework of a referenced deep-learning-based sleep prediction study to evaluate the viability of lifestyle-based predictors. The key contributions are:</w:t>
      </w:r>
    </w:p>
    <w:p w14:paraId="6E4CC5E6" w14:textId="77777777" w:rsidR="00A37F5E" w:rsidRDefault="00A37F5E" w:rsidP="00A37F5E"/>
    <w:p w14:paraId="45715E33" w14:textId="1D2951BD" w:rsidR="00A37F5E" w:rsidRDefault="00A37F5E" w:rsidP="00A37F5E">
      <w:pPr>
        <w:pStyle w:val="ListParagraph"/>
        <w:numPr>
          <w:ilvl w:val="0"/>
          <w:numId w:val="20"/>
        </w:numPr>
      </w:pPr>
      <w:r w:rsidRPr="00A37F5E">
        <w:rPr>
          <w:b/>
          <w:bCs/>
        </w:rPr>
        <w:t>Data Curation &amp; Protocol</w:t>
      </w:r>
      <w:r>
        <w:t xml:space="preserve">: Utilization of the Sleep Health and Lifestyle Dataset to capture broad </w:t>
      </w:r>
      <w:proofErr w:type="spellStart"/>
      <w:r>
        <w:t>behavioral</w:t>
      </w:r>
      <w:proofErr w:type="spellEnd"/>
      <w:r>
        <w:t xml:space="preserve"> attributes (e.g., stress, BMI, steps) rather than raw signal data, split into an 80:20 training and testing ratio.</w:t>
      </w:r>
    </w:p>
    <w:p w14:paraId="53F065CE" w14:textId="77777777" w:rsidR="00A37F5E" w:rsidRDefault="00A37F5E" w:rsidP="00A37F5E">
      <w:pPr>
        <w:pStyle w:val="ListParagraph"/>
      </w:pPr>
    </w:p>
    <w:p w14:paraId="688E4456" w14:textId="5C21ABB3" w:rsidR="00A37F5E" w:rsidRDefault="00A37F5E" w:rsidP="00A37F5E">
      <w:pPr>
        <w:pStyle w:val="ListParagraph"/>
        <w:numPr>
          <w:ilvl w:val="0"/>
          <w:numId w:val="20"/>
        </w:numPr>
        <w:spacing w:after="0"/>
      </w:pPr>
      <w:r w:rsidRPr="00A37F5E">
        <w:rPr>
          <w:b/>
          <w:bCs/>
        </w:rPr>
        <w:t>Preprocessing Strategy</w:t>
      </w:r>
      <w:r>
        <w:t>: Implementation of a robust pipeline including numerical and mode imputation for missing values, label encoding for categorical variables, and standard scaling to normalize feature distributions.</w:t>
      </w:r>
    </w:p>
    <w:p w14:paraId="25C4B32E" w14:textId="77777777" w:rsidR="00A37F5E" w:rsidRDefault="00A37F5E" w:rsidP="00A37F5E">
      <w:pPr>
        <w:spacing w:after="0"/>
      </w:pPr>
    </w:p>
    <w:p w14:paraId="181463D1" w14:textId="7E6163D4" w:rsidR="00A37F5E" w:rsidRDefault="00A37F5E" w:rsidP="00A37F5E">
      <w:pPr>
        <w:pStyle w:val="ListParagraph"/>
        <w:numPr>
          <w:ilvl w:val="0"/>
          <w:numId w:val="20"/>
        </w:numPr>
        <w:spacing w:after="120"/>
      </w:pPr>
      <w:r w:rsidRPr="00A37F5E">
        <w:rPr>
          <w:b/>
          <w:bCs/>
        </w:rPr>
        <w:t>Model Architecture</w:t>
      </w:r>
      <w:r>
        <w:t xml:space="preserve">: Introduction of an </w:t>
      </w:r>
      <w:proofErr w:type="spellStart"/>
      <w:r>
        <w:t>XGBoost</w:t>
      </w:r>
      <w:proofErr w:type="spellEnd"/>
      <w:r>
        <w:t xml:space="preserve"> (Extreme Gradient Boosting) model, benchmarked against classical baselines (Logistic Regression, Decision Tree, SVM) and complex Deep Learning architectures (MLP, CNN, LSTM).</w:t>
      </w:r>
    </w:p>
    <w:p w14:paraId="1A3363FA" w14:textId="77777777" w:rsidR="00A37F5E" w:rsidRDefault="00A37F5E" w:rsidP="00A37F5E">
      <w:pPr>
        <w:pStyle w:val="ListParagraph"/>
        <w:spacing w:after="0"/>
      </w:pPr>
    </w:p>
    <w:p w14:paraId="56975A14" w14:textId="042BAD9B" w:rsidR="00A37F5E" w:rsidRDefault="00A37F5E" w:rsidP="00A37F5E">
      <w:pPr>
        <w:pStyle w:val="ListParagraph"/>
        <w:numPr>
          <w:ilvl w:val="0"/>
          <w:numId w:val="20"/>
        </w:numPr>
        <w:spacing w:after="0"/>
      </w:pPr>
      <w:r w:rsidRPr="00A37F5E">
        <w:rPr>
          <w:b/>
          <w:bCs/>
        </w:rPr>
        <w:t>Evaluation Design</w:t>
      </w:r>
      <w:r>
        <w:t>: A direct comparison incorporated into the results framework of the original deep learning study, assessing performance across Accuracy, Precision, Recall, F1-score, and AUC</w:t>
      </w:r>
    </w:p>
    <w:p w14:paraId="636CEA12" w14:textId="77777777" w:rsidR="00A37F5E" w:rsidRDefault="00A37F5E" w:rsidP="00A37F5E"/>
    <w:p w14:paraId="060D89B9" w14:textId="3CFE56F0" w:rsidR="00DE29D6" w:rsidRPr="00DE29D6" w:rsidRDefault="00A37F5E" w:rsidP="003405EA">
      <w:pPr>
        <w:pStyle w:val="ListParagraph"/>
        <w:numPr>
          <w:ilvl w:val="0"/>
          <w:numId w:val="20"/>
        </w:numPr>
        <w:spacing w:after="0"/>
      </w:pPr>
      <w:r w:rsidRPr="00A37F5E">
        <w:rPr>
          <w:b/>
          <w:bCs/>
        </w:rPr>
        <w:t>Performance Gains</w:t>
      </w:r>
      <w:r>
        <w:t xml:space="preserve">: The proposed </w:t>
      </w:r>
      <w:proofErr w:type="spellStart"/>
      <w:r>
        <w:t>XGBoost</w:t>
      </w:r>
      <w:proofErr w:type="spellEnd"/>
      <w:r>
        <w:t xml:space="preserve"> model achieved an AUC of 95.91%, surpassing all classical baselines and outperforming deep learning models (CNN, LSTM, MLP) from the reference study, proving that structured data can yield robust predictions with lower computational complexity.</w:t>
      </w:r>
    </w:p>
    <w:p w14:paraId="78E950E4" w14:textId="2E91381A" w:rsidR="003405EA" w:rsidRPr="003405EA" w:rsidRDefault="00000000" w:rsidP="003405EA">
      <w:r>
        <w:pict w14:anchorId="1CE4304B">
          <v:rect id="_x0000_i1027" style="width:0;height:1.5pt" o:hralign="center" o:hrstd="t" o:hr="t" fillcolor="#a0a0a0" stroked="f"/>
        </w:pict>
      </w:r>
    </w:p>
    <w:p w14:paraId="29D12647" w14:textId="48CC63DC" w:rsidR="003405EA" w:rsidRPr="003405EA" w:rsidRDefault="000431A4" w:rsidP="003405EA">
      <w:pPr>
        <w:rPr>
          <w:b/>
          <w:bCs/>
          <w:sz w:val="32"/>
          <w:szCs w:val="32"/>
        </w:rPr>
      </w:pPr>
      <w:r>
        <w:rPr>
          <w:b/>
          <w:bCs/>
          <w:sz w:val="32"/>
          <w:szCs w:val="32"/>
        </w:rPr>
        <w:lastRenderedPageBreak/>
        <w:t xml:space="preserve">2. </w:t>
      </w:r>
      <w:r w:rsidR="00A37F5E">
        <w:rPr>
          <w:b/>
          <w:bCs/>
          <w:sz w:val="32"/>
          <w:szCs w:val="32"/>
        </w:rPr>
        <w:t>Related Work</w:t>
      </w:r>
    </w:p>
    <w:p w14:paraId="7EFFF861" w14:textId="23D20FB0" w:rsidR="00A37F5E" w:rsidRDefault="000431A4" w:rsidP="003405EA">
      <w:pPr>
        <w:rPr>
          <w:b/>
          <w:bCs/>
        </w:rPr>
      </w:pPr>
      <w:r>
        <w:rPr>
          <w:b/>
          <w:bCs/>
        </w:rPr>
        <w:t xml:space="preserve">2.1. </w:t>
      </w:r>
      <w:r w:rsidR="00A37F5E" w:rsidRPr="00A37F5E">
        <w:rPr>
          <w:b/>
          <w:bCs/>
        </w:rPr>
        <w:t>Classical Machine Learning</w:t>
      </w:r>
    </w:p>
    <w:p w14:paraId="72CA51F6" w14:textId="77777777" w:rsidR="00A37F5E" w:rsidRPr="00A37F5E" w:rsidRDefault="00A37F5E" w:rsidP="00A37F5E">
      <w:r w:rsidRPr="00A37F5E">
        <w:t>Prior research in sleep science has frequently employed classical algorithms such as Logistic Regression (LR) and Decision Trees (DT) to establish baseline performance. LR is commonly utilized for its interpretability and simplicity in health-related prediction tasks , while rule-based classifiers like DT provide explicit decision paths. However, traditional linear models often lack the capacity to capture complex nonlinear relationships inherent in physiological data compared to ensemble methods. Previous algorithms, such as those by Sadeh et al., focused primarily on validating actigraphy data against Polysomnography (PSG) rather than predicting sleep quality based on awake-time physical activity.</w:t>
      </w:r>
    </w:p>
    <w:p w14:paraId="6387C18A" w14:textId="77777777" w:rsidR="003405EA" w:rsidRPr="003405EA" w:rsidRDefault="00000000" w:rsidP="003405EA">
      <w:r>
        <w:pict w14:anchorId="791D6DE8">
          <v:rect id="_x0000_i1028" style="width:0;height:1.5pt" o:hralign="center" o:hrstd="t" o:hr="t" fillcolor="#a0a0a0" stroked="f"/>
        </w:pict>
      </w:r>
    </w:p>
    <w:p w14:paraId="6A18C231" w14:textId="1A6748C8" w:rsidR="003405EA" w:rsidRPr="003405EA" w:rsidRDefault="000431A4" w:rsidP="003405EA">
      <w:pPr>
        <w:rPr>
          <w:b/>
          <w:bCs/>
        </w:rPr>
      </w:pPr>
      <w:r>
        <w:rPr>
          <w:b/>
          <w:bCs/>
        </w:rPr>
        <w:t xml:space="preserve">2.2. </w:t>
      </w:r>
      <w:r w:rsidR="003405EA" w:rsidRPr="003405EA">
        <w:rPr>
          <w:b/>
          <w:bCs/>
        </w:rPr>
        <w:t>D</w:t>
      </w:r>
      <w:r w:rsidR="00A37F5E">
        <w:rPr>
          <w:b/>
          <w:bCs/>
        </w:rPr>
        <w:t>eep Learning</w:t>
      </w:r>
    </w:p>
    <w:p w14:paraId="76BC75AE" w14:textId="0E91A79F" w:rsidR="003405EA" w:rsidRPr="003405EA" w:rsidRDefault="00A37F5E" w:rsidP="003405EA">
      <w:r w:rsidRPr="00A37F5E">
        <w:t xml:space="preserve">Deep learning architectures have emerged as a promising approach for </w:t>
      </w:r>
      <w:proofErr w:type="spellStart"/>
      <w:r w:rsidRPr="00A37F5E">
        <w:t>analyzing</w:t>
      </w:r>
      <w:proofErr w:type="spellEnd"/>
      <w:r w:rsidRPr="00A37F5E">
        <w:t xml:space="preserve"> raw accelerometer signals. The referenced study by Sathyanarayana et al. explored Convolutional Neural Networks (CNN), Recurrent Neural Networks (RNN), Long Short-Term Memory (LSTM) networks, and TB-LSTM to predict sleep efficiency. These models have demonstrated superior effectiveness in identifying abstract patterns related to sleep quality from raw sensor data. Additionally, this study investigates various dense neural network configurations, including Wide &amp; Deep architectures and networks with Batch Normalization and Dropout, to test hierarchical representation learning on tabular data . Despite their accuracy, these methods generally require high-frequency signals and significant computational resources.</w:t>
      </w:r>
      <w:r w:rsidR="00000000">
        <w:pict w14:anchorId="790E541D">
          <v:rect id="_x0000_i1029" style="width:0;height:1.5pt" o:hralign="center" o:hrstd="t" o:hr="t" fillcolor="#a0a0a0" stroked="f"/>
        </w:pict>
      </w:r>
    </w:p>
    <w:p w14:paraId="0E488F3B" w14:textId="590B836F" w:rsidR="00A37F5E" w:rsidRDefault="000431A4" w:rsidP="003405EA">
      <w:pPr>
        <w:rPr>
          <w:b/>
          <w:bCs/>
        </w:rPr>
      </w:pPr>
      <w:r>
        <w:rPr>
          <w:b/>
          <w:bCs/>
        </w:rPr>
        <w:t xml:space="preserve">2.3. </w:t>
      </w:r>
      <w:r w:rsidR="00A37F5E" w:rsidRPr="00A37F5E">
        <w:rPr>
          <w:b/>
          <w:bCs/>
        </w:rPr>
        <w:t>Hybrid Models &amp; Advanced Architectures</w:t>
      </w:r>
    </w:p>
    <w:p w14:paraId="6671F726" w14:textId="77777777" w:rsidR="00A37F5E" w:rsidRDefault="00A37F5E" w:rsidP="00A37F5E">
      <w:r w:rsidRPr="00A37F5E">
        <w:t>Beyond standard architectures, hybrid models combining Machine Learning (ML) and Deep Learning (DL) have been explored to integrate the strengths of both approaches. This includes "MLP-STACK," a stacking-based architecture where classical models act as base learners for a neural meta-learner , and "DL-EMB-RF," which utilizes deep learning for feature embedding extraction followed by Random Forest classification . These hybrids aim to reduce bias and variance while leveraging the decision-boundary robustness of classical ensembles.</w:t>
      </w:r>
    </w:p>
    <w:p w14:paraId="2D1C31E4" w14:textId="1128F89F" w:rsidR="00A37F5E" w:rsidRDefault="00000000" w:rsidP="00A37F5E">
      <w:r>
        <w:pict w14:anchorId="6DDB4D14">
          <v:rect id="_x0000_i1030" style="width:0;height:1.5pt" o:hralign="center" o:hrstd="t" o:hr="t" fillcolor="#a0a0a0" stroked="f"/>
        </w:pict>
      </w:r>
    </w:p>
    <w:p w14:paraId="296844BA" w14:textId="4B6E90F3" w:rsidR="00A37F5E" w:rsidRDefault="000431A4" w:rsidP="00A37F5E">
      <w:pPr>
        <w:rPr>
          <w:b/>
          <w:bCs/>
        </w:rPr>
      </w:pPr>
      <w:r>
        <w:rPr>
          <w:b/>
          <w:bCs/>
        </w:rPr>
        <w:t xml:space="preserve">2.4. </w:t>
      </w:r>
      <w:r w:rsidR="00A37F5E" w:rsidRPr="00A37F5E">
        <w:rPr>
          <w:b/>
          <w:bCs/>
        </w:rPr>
        <w:t>Optimization and Feature Selection</w:t>
      </w:r>
    </w:p>
    <w:p w14:paraId="511A5FEC" w14:textId="77777777" w:rsidR="0006449E" w:rsidRDefault="0006449E" w:rsidP="0006449E">
      <w:r w:rsidRPr="0006449E">
        <w:t>To enhance model efficiency on structured datasets, correlation-based feature selection is applied to remove low-variance features and redundant attributes. Unlike high-dimensional raw signal processing that often requires dimensionality reduction techniques like PCA, the structured nature of lifestyle data allows for direct feature usage without such transformation.</w:t>
      </w:r>
    </w:p>
    <w:p w14:paraId="1BE99491" w14:textId="5CE23BB6" w:rsidR="0006449E" w:rsidRPr="0006449E" w:rsidRDefault="00000000" w:rsidP="0006449E">
      <w:r>
        <w:pict w14:anchorId="6AF53AEB">
          <v:rect id="_x0000_i1031" style="width:0;height:1.5pt" o:hralign="center" o:hrstd="t" o:hr="t" fillcolor="#a0a0a0" stroked="f"/>
        </w:pict>
      </w:r>
    </w:p>
    <w:p w14:paraId="48717CB0" w14:textId="3FCB3105" w:rsidR="00A37F5E" w:rsidRDefault="000431A4" w:rsidP="00A37F5E">
      <w:pPr>
        <w:rPr>
          <w:b/>
          <w:bCs/>
        </w:rPr>
      </w:pPr>
      <w:r>
        <w:rPr>
          <w:b/>
          <w:bCs/>
        </w:rPr>
        <w:t xml:space="preserve">2.5. </w:t>
      </w:r>
      <w:r w:rsidR="0006449E">
        <w:rPr>
          <w:b/>
          <w:bCs/>
        </w:rPr>
        <w:t>Positioning</w:t>
      </w:r>
    </w:p>
    <w:p w14:paraId="37217493" w14:textId="345D761D" w:rsidR="0006449E" w:rsidRDefault="0006449E" w:rsidP="00A37F5E">
      <w:r w:rsidRPr="0006449E">
        <w:t xml:space="preserve">This work replicates the methodological structure and evaluation framework of the prior deep-learning-based study but shifts the focus to lifestyle-based predictors. While deep learning excels at processing raw accelerometer timestamps, this approach evaluates whether </w:t>
      </w:r>
      <w:r w:rsidRPr="0006449E">
        <w:lastRenderedPageBreak/>
        <w:t xml:space="preserve">structured variables (e.g., stress, steps, heart rate) processed by computationally lightweight models like </w:t>
      </w:r>
      <w:proofErr w:type="spellStart"/>
      <w:r w:rsidRPr="0006449E">
        <w:t>XGBoost</w:t>
      </w:r>
      <w:proofErr w:type="spellEnd"/>
      <w:r w:rsidRPr="0006449E">
        <w:t xml:space="preserve"> can achieve competitive predictive power. This positions the proposed method as a scalable, resource-efficient alternative suitable for broad eHealth deployment where collecting raw sensor data is impractical.</w:t>
      </w:r>
    </w:p>
    <w:p w14:paraId="7D27C2D2" w14:textId="77777777" w:rsidR="00860D86" w:rsidRPr="00A37F5E" w:rsidRDefault="00860D86" w:rsidP="00A37F5E"/>
    <w:p w14:paraId="5D8CC72F" w14:textId="77777777" w:rsidR="003405EA" w:rsidRPr="003405EA" w:rsidRDefault="00000000" w:rsidP="003405EA">
      <w:r>
        <w:pict w14:anchorId="35BDE009">
          <v:rect id="_x0000_i1032" style="width:0;height:1.5pt" o:hralign="center" o:hrstd="t" o:hr="t" fillcolor="#a0a0a0" stroked="f"/>
        </w:pict>
      </w:r>
    </w:p>
    <w:p w14:paraId="53CDD9FB" w14:textId="7651DE8E" w:rsidR="0006449E" w:rsidRPr="003405EA" w:rsidRDefault="000431A4" w:rsidP="003405EA">
      <w:pPr>
        <w:rPr>
          <w:b/>
          <w:bCs/>
          <w:sz w:val="32"/>
          <w:szCs w:val="32"/>
        </w:rPr>
      </w:pPr>
      <w:r>
        <w:rPr>
          <w:b/>
          <w:bCs/>
          <w:sz w:val="32"/>
          <w:szCs w:val="32"/>
        </w:rPr>
        <w:t xml:space="preserve">3. </w:t>
      </w:r>
      <w:r w:rsidR="0006449E">
        <w:rPr>
          <w:b/>
          <w:bCs/>
          <w:sz w:val="32"/>
          <w:szCs w:val="32"/>
        </w:rPr>
        <w:t>Methodology</w:t>
      </w:r>
    </w:p>
    <w:p w14:paraId="703EA8AE" w14:textId="04BE6F45" w:rsidR="0006449E" w:rsidRPr="000431A4" w:rsidRDefault="000431A4" w:rsidP="000431A4">
      <w:pPr>
        <w:spacing w:before="100" w:beforeAutospacing="1" w:after="120"/>
        <w:rPr>
          <w:b/>
          <w:bCs/>
        </w:rPr>
      </w:pPr>
      <w:r>
        <w:rPr>
          <w:b/>
          <w:bCs/>
        </w:rPr>
        <w:t xml:space="preserve">3.1. </w:t>
      </w:r>
      <w:r w:rsidR="0006449E" w:rsidRPr="000431A4">
        <w:rPr>
          <w:b/>
          <w:bCs/>
        </w:rPr>
        <w:t xml:space="preserve">Data and </w:t>
      </w:r>
      <w:proofErr w:type="spellStart"/>
      <w:r w:rsidR="0006449E" w:rsidRPr="000431A4">
        <w:rPr>
          <w:b/>
          <w:bCs/>
        </w:rPr>
        <w:t>La</w:t>
      </w:r>
      <w:r>
        <w:rPr>
          <w:b/>
          <w:bCs/>
        </w:rPr>
        <w:t>b</w:t>
      </w:r>
      <w:r w:rsidR="0006449E" w:rsidRPr="000431A4">
        <w:rPr>
          <w:b/>
          <w:bCs/>
        </w:rPr>
        <w:t>eling</w:t>
      </w:r>
      <w:proofErr w:type="spellEnd"/>
    </w:p>
    <w:p w14:paraId="12DBDB84" w14:textId="08E91105" w:rsidR="003405EA" w:rsidRPr="0006449E" w:rsidRDefault="0006449E" w:rsidP="0006449E">
      <w:pPr>
        <w:pStyle w:val="ListParagraph"/>
        <w:numPr>
          <w:ilvl w:val="1"/>
          <w:numId w:val="23"/>
        </w:numPr>
        <w:spacing w:before="100" w:beforeAutospacing="1" w:after="120"/>
        <w:rPr>
          <w:b/>
          <w:bCs/>
        </w:rPr>
      </w:pPr>
      <w:r>
        <w:rPr>
          <w:b/>
          <w:bCs/>
        </w:rPr>
        <w:t>Source:</w:t>
      </w:r>
      <w:r w:rsidRPr="0006449E">
        <w:t xml:space="preserve"> The study utilizes the "Sleep Health and Lifestyle Dataset" (Kaggle), which aggregates lifestyle, demographic, and physiological attributes from adults</w:t>
      </w:r>
    </w:p>
    <w:p w14:paraId="05FDCC2A" w14:textId="77777777" w:rsidR="0006449E" w:rsidRPr="0006449E" w:rsidRDefault="0006449E" w:rsidP="0006449E">
      <w:pPr>
        <w:pStyle w:val="ListParagraph"/>
        <w:spacing w:before="100" w:beforeAutospacing="1" w:after="120"/>
        <w:ind w:left="1440"/>
        <w:rPr>
          <w:b/>
          <w:bCs/>
        </w:rPr>
      </w:pPr>
    </w:p>
    <w:p w14:paraId="3FEBE5E8" w14:textId="13BA257E" w:rsidR="0006449E" w:rsidRPr="0006449E" w:rsidRDefault="0006449E" w:rsidP="0006449E">
      <w:pPr>
        <w:pStyle w:val="ListParagraph"/>
        <w:numPr>
          <w:ilvl w:val="1"/>
          <w:numId w:val="23"/>
        </w:numPr>
        <w:spacing w:before="100" w:beforeAutospacing="1" w:after="120"/>
        <w:rPr>
          <w:b/>
          <w:bCs/>
        </w:rPr>
      </w:pPr>
      <w:r>
        <w:rPr>
          <w:b/>
          <w:bCs/>
        </w:rPr>
        <w:t xml:space="preserve">Attributes: </w:t>
      </w:r>
      <w:r w:rsidRPr="0006449E">
        <w:t>Key variables include Sleep Duration, Deep/Light Sleep Duration, Stress Level, Resting Heart Rate, Daily Steps, BMI, Occupation, Gender, and Age</w:t>
      </w:r>
      <w:r>
        <w:t>.</w:t>
      </w:r>
    </w:p>
    <w:p w14:paraId="5B6B56C0" w14:textId="77777777" w:rsidR="0006449E" w:rsidRPr="0006449E" w:rsidRDefault="0006449E" w:rsidP="0006449E">
      <w:pPr>
        <w:pStyle w:val="ListParagraph"/>
        <w:spacing w:before="100" w:beforeAutospacing="1" w:after="120"/>
        <w:ind w:left="1440"/>
        <w:rPr>
          <w:b/>
          <w:bCs/>
        </w:rPr>
      </w:pPr>
    </w:p>
    <w:p w14:paraId="4922495D" w14:textId="5561FA65" w:rsidR="0006449E" w:rsidRDefault="0006449E" w:rsidP="0006449E">
      <w:pPr>
        <w:pStyle w:val="ListParagraph"/>
        <w:numPr>
          <w:ilvl w:val="1"/>
          <w:numId w:val="23"/>
        </w:numPr>
        <w:spacing w:before="100" w:beforeAutospacing="1" w:after="120"/>
      </w:pPr>
      <w:r>
        <w:rPr>
          <w:b/>
          <w:bCs/>
        </w:rPr>
        <w:t>Class Schema:</w:t>
      </w:r>
      <w:r w:rsidRPr="0006449E">
        <w:t xml:space="preserve"> The target variable, Sleep Quality, is a binary classification derived from sleep efficiency (Total sleep time / Total time in bed). Consistent with the reference study, efficiency ≥ 85% is classified as "Good Sleep," and &lt; 85% is classified as "Poor Sleep".</w:t>
      </w:r>
    </w:p>
    <w:p w14:paraId="396A624C" w14:textId="77777777" w:rsidR="0006449E" w:rsidRDefault="0006449E" w:rsidP="0006449E">
      <w:pPr>
        <w:pStyle w:val="ListParagraph"/>
      </w:pPr>
    </w:p>
    <w:p w14:paraId="01BFE2BF" w14:textId="34EBEEA4" w:rsidR="0006449E" w:rsidRDefault="0006449E" w:rsidP="0006449E">
      <w:pPr>
        <w:pStyle w:val="ListParagraph"/>
        <w:numPr>
          <w:ilvl w:val="1"/>
          <w:numId w:val="23"/>
        </w:numPr>
        <w:spacing w:before="100" w:beforeAutospacing="1" w:after="120"/>
      </w:pPr>
      <w:r>
        <w:rPr>
          <w:b/>
          <w:bCs/>
        </w:rPr>
        <w:t xml:space="preserve">Split Strategy: </w:t>
      </w:r>
      <w:r>
        <w:t xml:space="preserve"> </w:t>
      </w:r>
      <w:r w:rsidRPr="0006449E">
        <w:t>The dataset was randomly partitioned into a training set (80%) and a testing set (20%).</w:t>
      </w:r>
    </w:p>
    <w:p w14:paraId="07DACB85" w14:textId="77777777" w:rsidR="0006449E" w:rsidRDefault="0006449E" w:rsidP="0006449E">
      <w:pPr>
        <w:pStyle w:val="ListParagraph"/>
      </w:pPr>
    </w:p>
    <w:p w14:paraId="3DE64961" w14:textId="475A50EA" w:rsidR="0006449E" w:rsidRPr="0006449E" w:rsidRDefault="000431A4" w:rsidP="000431A4">
      <w:pPr>
        <w:spacing w:before="100" w:beforeAutospacing="1" w:after="120"/>
      </w:pPr>
      <w:r>
        <w:rPr>
          <w:b/>
          <w:bCs/>
        </w:rPr>
        <w:t xml:space="preserve">3.2. </w:t>
      </w:r>
      <w:r w:rsidR="0006449E" w:rsidRPr="000431A4">
        <w:rPr>
          <w:b/>
          <w:bCs/>
        </w:rPr>
        <w:t>Preprocessing and Representation</w:t>
      </w:r>
    </w:p>
    <w:p w14:paraId="45DFE125" w14:textId="33BFDDA9" w:rsidR="0006449E" w:rsidRPr="0006449E" w:rsidRDefault="0006449E" w:rsidP="0006449E">
      <w:pPr>
        <w:pStyle w:val="ListParagraph"/>
        <w:numPr>
          <w:ilvl w:val="1"/>
          <w:numId w:val="23"/>
        </w:numPr>
        <w:spacing w:before="100" w:beforeAutospacing="1" w:after="120"/>
        <w:rPr>
          <w:b/>
          <w:bCs/>
        </w:rPr>
      </w:pPr>
      <w:r>
        <w:rPr>
          <w:b/>
          <w:bCs/>
        </w:rPr>
        <w:t xml:space="preserve">Data Cleaning: </w:t>
      </w:r>
      <w:r w:rsidRPr="0006449E">
        <w:t>Missing values were resolved using numerical imputation (mean or median) for continuous variables and mode imputation for categorical variables.</w:t>
      </w:r>
    </w:p>
    <w:p w14:paraId="495C3147" w14:textId="2A577D2B" w:rsidR="0006449E" w:rsidRPr="0006449E" w:rsidRDefault="0006449E" w:rsidP="0006449E">
      <w:pPr>
        <w:pStyle w:val="ListParagraph"/>
        <w:spacing w:before="100" w:beforeAutospacing="1" w:after="120"/>
        <w:ind w:left="1440"/>
        <w:rPr>
          <w:b/>
          <w:bCs/>
        </w:rPr>
      </w:pPr>
    </w:p>
    <w:p w14:paraId="4EAEBF1D" w14:textId="1DFF12D1" w:rsidR="0006449E" w:rsidRPr="00860D86" w:rsidRDefault="0006449E" w:rsidP="0006449E">
      <w:pPr>
        <w:pStyle w:val="ListParagraph"/>
        <w:numPr>
          <w:ilvl w:val="1"/>
          <w:numId w:val="23"/>
        </w:numPr>
        <w:spacing w:before="100" w:beforeAutospacing="1" w:after="120"/>
        <w:rPr>
          <w:b/>
          <w:bCs/>
        </w:rPr>
      </w:pPr>
      <w:r>
        <w:rPr>
          <w:b/>
          <w:bCs/>
        </w:rPr>
        <w:t xml:space="preserve">Encoding: </w:t>
      </w:r>
      <w:r w:rsidR="00860D86" w:rsidRPr="00860D86">
        <w:t>Categorical features such as gender, occupation, and lifestyle categories were transformed using Label Encoding.</w:t>
      </w:r>
    </w:p>
    <w:p w14:paraId="2F43D18C" w14:textId="77777777" w:rsidR="00860D86" w:rsidRPr="00860D86" w:rsidRDefault="00860D86" w:rsidP="00860D86">
      <w:pPr>
        <w:pStyle w:val="ListParagraph"/>
        <w:rPr>
          <w:b/>
          <w:bCs/>
        </w:rPr>
      </w:pPr>
    </w:p>
    <w:p w14:paraId="73B2D936" w14:textId="2F9957CC" w:rsidR="00860D86" w:rsidRPr="00860D86" w:rsidRDefault="00860D86" w:rsidP="0006449E">
      <w:pPr>
        <w:pStyle w:val="ListParagraph"/>
        <w:numPr>
          <w:ilvl w:val="1"/>
          <w:numId w:val="23"/>
        </w:numPr>
        <w:spacing w:before="100" w:beforeAutospacing="1" w:after="120"/>
        <w:rPr>
          <w:b/>
          <w:bCs/>
        </w:rPr>
      </w:pPr>
      <w:r>
        <w:rPr>
          <w:b/>
          <w:bCs/>
        </w:rPr>
        <w:t>Representation:</w:t>
      </w:r>
      <w:r w:rsidRPr="00860D86">
        <w:t xml:space="preserve"> Numeric features were scaled using </w:t>
      </w:r>
      <w:proofErr w:type="spellStart"/>
      <w:r w:rsidRPr="00860D86">
        <w:t>StandardScaler</w:t>
      </w:r>
      <w:proofErr w:type="spellEnd"/>
      <w:r w:rsidRPr="00860D86">
        <w:t xml:space="preserve"> to normalize distributions and ensure no single variable disproportionately influenced the model.</w:t>
      </w:r>
    </w:p>
    <w:p w14:paraId="4F7CF99E" w14:textId="77777777" w:rsidR="00860D86" w:rsidRPr="00860D86" w:rsidRDefault="00860D86" w:rsidP="00860D86">
      <w:pPr>
        <w:pStyle w:val="ListParagraph"/>
        <w:rPr>
          <w:b/>
          <w:bCs/>
        </w:rPr>
      </w:pPr>
    </w:p>
    <w:p w14:paraId="75F4E834" w14:textId="1D37DA1A" w:rsidR="00860D86" w:rsidRPr="00860D86" w:rsidRDefault="00860D86" w:rsidP="00860D86">
      <w:pPr>
        <w:pStyle w:val="ListParagraph"/>
        <w:numPr>
          <w:ilvl w:val="1"/>
          <w:numId w:val="23"/>
        </w:numPr>
        <w:spacing w:before="100" w:beforeAutospacing="1" w:after="120"/>
      </w:pPr>
      <w:r>
        <w:rPr>
          <w:b/>
          <w:bCs/>
        </w:rPr>
        <w:t>Structure:</w:t>
      </w:r>
      <w:r w:rsidRPr="00860D86">
        <w:rPr>
          <w:rFonts w:ascii="Times New Roman" w:eastAsia="Times New Roman" w:hAnsi="Times New Roman" w:cs="Times New Roman"/>
          <w:kern w:val="0"/>
          <w:sz w:val="24"/>
          <w:szCs w:val="24"/>
          <w:lang w:eastAsia="en-IN" w:bidi="hi-IN"/>
          <w14:ligatures w14:val="none"/>
        </w:rPr>
        <w:t xml:space="preserve"> </w:t>
      </w:r>
      <w:r w:rsidRPr="00860D86">
        <w:t xml:space="preserve">Unlike prior deep learning research using raw accelerometer timestamps, this approach utilizes broader </w:t>
      </w:r>
      <w:proofErr w:type="spellStart"/>
      <w:r w:rsidRPr="00860D86">
        <w:t>behavioral</w:t>
      </w:r>
      <w:proofErr w:type="spellEnd"/>
      <w:r w:rsidRPr="00860D86">
        <w:t xml:space="preserve"> attributes, removing the need for signal-specific windowing.</w:t>
      </w:r>
    </w:p>
    <w:p w14:paraId="7FC9AA54" w14:textId="77777777" w:rsidR="008A01EE" w:rsidRDefault="008A01EE" w:rsidP="00860D86">
      <w:pPr>
        <w:pStyle w:val="ListParagraph"/>
      </w:pPr>
    </w:p>
    <w:p w14:paraId="59D78E8D" w14:textId="77777777" w:rsidR="00860D86" w:rsidRDefault="00860D86" w:rsidP="00860D86">
      <w:pPr>
        <w:pStyle w:val="ListParagraph"/>
      </w:pPr>
    </w:p>
    <w:p w14:paraId="255B7AD8" w14:textId="77777777" w:rsidR="00860D86" w:rsidRDefault="00860D86" w:rsidP="00860D86">
      <w:pPr>
        <w:pStyle w:val="ListParagraph"/>
      </w:pPr>
    </w:p>
    <w:p w14:paraId="504B84F5" w14:textId="77777777" w:rsidR="00860D86" w:rsidRDefault="00860D86" w:rsidP="00860D86">
      <w:pPr>
        <w:pStyle w:val="ListParagraph"/>
      </w:pPr>
    </w:p>
    <w:p w14:paraId="490CB69B" w14:textId="7F112968" w:rsidR="00860D86" w:rsidRPr="00860D86" w:rsidRDefault="000431A4" w:rsidP="000431A4">
      <w:r>
        <w:rPr>
          <w:b/>
          <w:bCs/>
        </w:rPr>
        <w:lastRenderedPageBreak/>
        <w:t xml:space="preserve">3.3. </w:t>
      </w:r>
      <w:r w:rsidR="00860D86" w:rsidRPr="000431A4">
        <w:rPr>
          <w:b/>
          <w:bCs/>
        </w:rPr>
        <w:t>Feature Selection</w:t>
      </w:r>
    </w:p>
    <w:p w14:paraId="47AF76FC" w14:textId="6E6B043C" w:rsidR="00860D86" w:rsidRPr="00860D86" w:rsidRDefault="00860D86" w:rsidP="00860D86">
      <w:pPr>
        <w:pStyle w:val="ListParagraph"/>
        <w:numPr>
          <w:ilvl w:val="1"/>
          <w:numId w:val="23"/>
        </w:numPr>
        <w:rPr>
          <w:b/>
          <w:bCs/>
        </w:rPr>
      </w:pPr>
      <w:r w:rsidRPr="00860D86">
        <w:rPr>
          <w:b/>
          <w:bCs/>
        </w:rPr>
        <w:t>Objective</w:t>
      </w:r>
      <w:r>
        <w:rPr>
          <w:b/>
          <w:bCs/>
        </w:rPr>
        <w:t>:</w:t>
      </w:r>
      <w:r w:rsidRPr="00860D86">
        <w:t xml:space="preserve"> To improve model efficiency by removing low-variance features and redundant attributes that showed weak correlation with sleep quality.</w:t>
      </w:r>
    </w:p>
    <w:p w14:paraId="691D34D1" w14:textId="77777777" w:rsidR="00860D86" w:rsidRPr="00860D86" w:rsidRDefault="00860D86" w:rsidP="00860D86">
      <w:pPr>
        <w:pStyle w:val="ListParagraph"/>
        <w:ind w:left="1440"/>
        <w:rPr>
          <w:b/>
          <w:bCs/>
        </w:rPr>
      </w:pPr>
    </w:p>
    <w:p w14:paraId="5761E36D" w14:textId="0AFFA6FA" w:rsidR="00860D86" w:rsidRPr="00860D86" w:rsidRDefault="00860D86" w:rsidP="00860D86">
      <w:pPr>
        <w:pStyle w:val="ListParagraph"/>
        <w:numPr>
          <w:ilvl w:val="1"/>
          <w:numId w:val="23"/>
        </w:numPr>
        <w:rPr>
          <w:b/>
          <w:bCs/>
        </w:rPr>
      </w:pPr>
      <w:r>
        <w:rPr>
          <w:b/>
          <w:bCs/>
        </w:rPr>
        <w:t xml:space="preserve">Method: </w:t>
      </w:r>
      <w:r w:rsidRPr="00860D86">
        <w:t>Correlation-based feature selection was applied.</w:t>
      </w:r>
    </w:p>
    <w:p w14:paraId="7E888BA3" w14:textId="77777777" w:rsidR="00860D86" w:rsidRPr="00860D86" w:rsidRDefault="00860D86" w:rsidP="00860D86">
      <w:pPr>
        <w:pStyle w:val="ListParagraph"/>
        <w:ind w:left="1440"/>
        <w:rPr>
          <w:b/>
          <w:bCs/>
        </w:rPr>
      </w:pPr>
    </w:p>
    <w:p w14:paraId="0CE11DE4" w14:textId="77777777" w:rsidR="00860D86" w:rsidRPr="00860D86" w:rsidRDefault="00860D86" w:rsidP="00860D86">
      <w:pPr>
        <w:pStyle w:val="ListParagraph"/>
        <w:numPr>
          <w:ilvl w:val="1"/>
          <w:numId w:val="23"/>
        </w:numPr>
        <w:rPr>
          <w:b/>
          <w:bCs/>
        </w:rPr>
      </w:pPr>
      <w:r>
        <w:rPr>
          <w:b/>
          <w:bCs/>
        </w:rPr>
        <w:t xml:space="preserve">Complexity: </w:t>
      </w:r>
      <w:r w:rsidRPr="00860D86">
        <w:t>Principal Component Analysis (PCA) was deemed unnecessary given the relatively small and structured nature of the dataset</w:t>
      </w:r>
      <w:r w:rsidRPr="00860D86">
        <w:rPr>
          <w:b/>
          <w:bCs/>
        </w:rPr>
        <w:t>.</w:t>
      </w:r>
    </w:p>
    <w:p w14:paraId="6E86D835" w14:textId="334466A1" w:rsidR="00860D86" w:rsidRPr="00860D86" w:rsidRDefault="00860D86" w:rsidP="00860D86">
      <w:pPr>
        <w:pStyle w:val="ListParagraph"/>
        <w:ind w:left="1440"/>
        <w:rPr>
          <w:b/>
          <w:bCs/>
        </w:rPr>
      </w:pPr>
    </w:p>
    <w:p w14:paraId="25818ED4" w14:textId="1204A750" w:rsidR="00860D86" w:rsidRPr="000431A4" w:rsidRDefault="000431A4" w:rsidP="000431A4">
      <w:pPr>
        <w:rPr>
          <w:b/>
          <w:bCs/>
        </w:rPr>
      </w:pPr>
      <w:r>
        <w:rPr>
          <w:b/>
          <w:bCs/>
        </w:rPr>
        <w:t xml:space="preserve">3.4. </w:t>
      </w:r>
      <w:r w:rsidR="00860D86" w:rsidRPr="000431A4">
        <w:rPr>
          <w:b/>
          <w:bCs/>
        </w:rPr>
        <w:t>Models</w:t>
      </w:r>
    </w:p>
    <w:p w14:paraId="195180F4" w14:textId="54BA7B5E" w:rsidR="00860D86" w:rsidRDefault="00860D86" w:rsidP="00860D86">
      <w:pPr>
        <w:pStyle w:val="ListParagraph"/>
        <w:numPr>
          <w:ilvl w:val="1"/>
          <w:numId w:val="23"/>
        </w:numPr>
      </w:pPr>
      <w:r>
        <w:rPr>
          <w:b/>
          <w:bCs/>
        </w:rPr>
        <w:t xml:space="preserve">Baselines: </w:t>
      </w:r>
      <w:r w:rsidRPr="00860D86">
        <w:t xml:space="preserve">A suite of classical models was implemented to establish baseline performance, including Logistic Regression (LR), Decision Tree (DT), Random Forest (RF), Support Vector Machine (SVM), K-Nearest </w:t>
      </w:r>
      <w:proofErr w:type="spellStart"/>
      <w:r w:rsidRPr="00860D86">
        <w:t>Neighbors</w:t>
      </w:r>
      <w:proofErr w:type="spellEnd"/>
      <w:r w:rsidRPr="00860D86">
        <w:t xml:space="preserve"> (KNN), Gaussian Naive Bayes (GNB), and AdaBoost (AB).</w:t>
      </w:r>
    </w:p>
    <w:p w14:paraId="11B75AA1" w14:textId="77777777" w:rsidR="00860D86" w:rsidRPr="00860D86" w:rsidRDefault="00860D86" w:rsidP="00860D86">
      <w:pPr>
        <w:pStyle w:val="ListParagraph"/>
        <w:ind w:left="1440"/>
      </w:pPr>
    </w:p>
    <w:p w14:paraId="119DB868" w14:textId="77777777" w:rsidR="00860D86" w:rsidRPr="00860D86" w:rsidRDefault="00860D86" w:rsidP="00860D86">
      <w:pPr>
        <w:pStyle w:val="ListParagraph"/>
        <w:numPr>
          <w:ilvl w:val="1"/>
          <w:numId w:val="23"/>
        </w:numPr>
      </w:pPr>
      <w:r>
        <w:rPr>
          <w:b/>
          <w:bCs/>
        </w:rPr>
        <w:t xml:space="preserve">Neural Architectures : </w:t>
      </w:r>
      <w:r w:rsidRPr="00860D86">
        <w:t>Several Deep Learning (DL) models were trained to evaluate neural feature extraction on tabular data:</w:t>
      </w:r>
    </w:p>
    <w:p w14:paraId="6AB834E3" w14:textId="77777777" w:rsidR="00860D86" w:rsidRDefault="00860D86" w:rsidP="00860D86">
      <w:pPr>
        <w:pStyle w:val="ListParagraph"/>
        <w:numPr>
          <w:ilvl w:val="2"/>
          <w:numId w:val="23"/>
        </w:numPr>
      </w:pPr>
      <w:r w:rsidRPr="00860D86">
        <w:t>Dense Small/Deep: Fully connected networks to capture nonlinear relationships .</w:t>
      </w:r>
    </w:p>
    <w:p w14:paraId="1454AA87" w14:textId="5BA96D64" w:rsidR="00860D86" w:rsidRDefault="00860D86" w:rsidP="00860D86">
      <w:pPr>
        <w:pStyle w:val="ListParagraph"/>
        <w:numPr>
          <w:ilvl w:val="2"/>
          <w:numId w:val="23"/>
        </w:numPr>
      </w:pPr>
      <w:r>
        <w:t>Wide and Deep</w:t>
      </w:r>
    </w:p>
    <w:p w14:paraId="7A2B0B7C" w14:textId="13F3E570" w:rsidR="00860D86" w:rsidRPr="00860D86" w:rsidRDefault="00860D86" w:rsidP="00860D86">
      <w:pPr>
        <w:pStyle w:val="ListParagraph"/>
        <w:numPr>
          <w:ilvl w:val="2"/>
          <w:numId w:val="23"/>
        </w:numPr>
      </w:pPr>
      <w:r>
        <w:t xml:space="preserve">Dense </w:t>
      </w:r>
      <w:proofErr w:type="spellStart"/>
      <w:r>
        <w:t>BN+Dropout</w:t>
      </w:r>
      <w:proofErr w:type="spellEnd"/>
    </w:p>
    <w:p w14:paraId="6FAE738A" w14:textId="4FF29D48" w:rsidR="00860D86" w:rsidRPr="00A6355E" w:rsidRDefault="00000000" w:rsidP="00A6355E">
      <w:pPr>
        <w:rPr>
          <w:b/>
          <w:bCs/>
        </w:rPr>
      </w:pPr>
      <w:r>
        <w:pict w14:anchorId="47E5A4DD">
          <v:rect id="_x0000_i1033" style="width:0;height:1.5pt" o:hralign="center" o:hrstd="t" o:hr="t" fillcolor="#a0a0a0" stroked="f"/>
        </w:pict>
      </w:r>
    </w:p>
    <w:p w14:paraId="66634960" w14:textId="77777777" w:rsidR="00860D86" w:rsidRPr="00860D86" w:rsidRDefault="00860D86" w:rsidP="00860D86">
      <w:pPr>
        <w:pStyle w:val="ListParagraph"/>
        <w:rPr>
          <w:b/>
          <w:bCs/>
        </w:rPr>
      </w:pPr>
    </w:p>
    <w:p w14:paraId="49C9912B" w14:textId="4F399B02" w:rsidR="00A6355E" w:rsidRPr="00A6355E" w:rsidRDefault="000431A4" w:rsidP="008A01EE">
      <w:pPr>
        <w:rPr>
          <w:b/>
          <w:bCs/>
          <w:sz w:val="32"/>
          <w:szCs w:val="32"/>
        </w:rPr>
      </w:pPr>
      <w:r>
        <w:rPr>
          <w:b/>
          <w:bCs/>
          <w:sz w:val="32"/>
          <w:szCs w:val="32"/>
        </w:rPr>
        <w:t xml:space="preserve">4. </w:t>
      </w:r>
      <w:r w:rsidR="00A6355E" w:rsidRPr="00A6355E">
        <w:rPr>
          <w:b/>
          <w:bCs/>
          <w:sz w:val="32"/>
          <w:szCs w:val="32"/>
        </w:rPr>
        <w:t>Experimental Setup</w:t>
      </w:r>
    </w:p>
    <w:p w14:paraId="0ACDA33A" w14:textId="77777777" w:rsidR="00A6355E" w:rsidRPr="008218B0" w:rsidRDefault="00A6355E" w:rsidP="00A6355E">
      <w:pPr>
        <w:pStyle w:val="ListParagraph"/>
        <w:numPr>
          <w:ilvl w:val="0"/>
          <w:numId w:val="24"/>
        </w:numPr>
        <w:rPr>
          <w:b/>
          <w:bCs/>
        </w:rPr>
      </w:pPr>
      <w:r>
        <w:rPr>
          <w:b/>
          <w:bCs/>
        </w:rPr>
        <w:t xml:space="preserve">Software and Environment: </w:t>
      </w:r>
      <w:r w:rsidRPr="00A6355E">
        <w:t xml:space="preserve">The experimental framework was implemented using Python 3. Key machine learning and deep learning libraries included Scikit-learn for classical baselines , </w:t>
      </w:r>
      <w:proofErr w:type="spellStart"/>
      <w:r w:rsidRPr="00A6355E">
        <w:t>XGBoost</w:t>
      </w:r>
      <w:proofErr w:type="spellEnd"/>
      <w:r w:rsidRPr="00A6355E">
        <w:t xml:space="preserve"> for the proposed gradient boosting model , and </w:t>
      </w:r>
      <w:proofErr w:type="spellStart"/>
      <w:r w:rsidRPr="00A6355E">
        <w:t>PyTorch</w:t>
      </w:r>
      <w:proofErr w:type="spellEnd"/>
      <w:r w:rsidRPr="00A6355E">
        <w:t>/TensorFlow for deep learning architectures. The environment facilitated the comparison of lightweight models against resource-intensive deep learning frameworks.</w:t>
      </w:r>
    </w:p>
    <w:p w14:paraId="6868025C" w14:textId="77777777" w:rsidR="008218B0" w:rsidRPr="00A6355E" w:rsidRDefault="008218B0" w:rsidP="008218B0">
      <w:pPr>
        <w:pStyle w:val="ListParagraph"/>
        <w:rPr>
          <w:b/>
          <w:bCs/>
        </w:rPr>
      </w:pPr>
    </w:p>
    <w:p w14:paraId="2EF061C3" w14:textId="5803604C" w:rsidR="008218B0" w:rsidRPr="008218B0" w:rsidRDefault="00A6355E" w:rsidP="008218B0">
      <w:pPr>
        <w:pStyle w:val="ListParagraph"/>
        <w:numPr>
          <w:ilvl w:val="0"/>
          <w:numId w:val="24"/>
        </w:numPr>
        <w:rPr>
          <w:b/>
          <w:bCs/>
        </w:rPr>
      </w:pPr>
      <w:r>
        <w:rPr>
          <w:b/>
          <w:bCs/>
        </w:rPr>
        <w:t xml:space="preserve">Reproducibility: </w:t>
      </w:r>
      <w:r w:rsidRPr="00A6355E">
        <w:t>To ensure consistent evaluation, the dataset was randomly split into fixed training (80%) and testing (20%) subsets . The study was designed to mirror the methodological structure of the referenced deep learning paper, ensuring that the new lifestyle-based models could be directly compared within the existing results framework.</w:t>
      </w:r>
    </w:p>
    <w:p w14:paraId="32E42B83" w14:textId="77777777" w:rsidR="008218B0" w:rsidRPr="008218B0" w:rsidRDefault="008218B0" w:rsidP="008218B0">
      <w:pPr>
        <w:pStyle w:val="ListParagraph"/>
        <w:rPr>
          <w:b/>
          <w:bCs/>
        </w:rPr>
      </w:pPr>
    </w:p>
    <w:p w14:paraId="48C7C52D" w14:textId="77777777" w:rsidR="008218B0" w:rsidRPr="008218B0" w:rsidRDefault="008218B0" w:rsidP="008218B0">
      <w:pPr>
        <w:pStyle w:val="ListParagraph"/>
        <w:rPr>
          <w:b/>
          <w:bCs/>
        </w:rPr>
      </w:pPr>
    </w:p>
    <w:p w14:paraId="692C24AD" w14:textId="77777777" w:rsidR="00A6355E" w:rsidRPr="00A6355E" w:rsidRDefault="00A6355E" w:rsidP="00A6355E">
      <w:pPr>
        <w:pStyle w:val="ListParagraph"/>
        <w:numPr>
          <w:ilvl w:val="0"/>
          <w:numId w:val="24"/>
        </w:numPr>
        <w:rPr>
          <w:b/>
          <w:bCs/>
        </w:rPr>
      </w:pPr>
      <w:r>
        <w:rPr>
          <w:b/>
          <w:bCs/>
        </w:rPr>
        <w:t xml:space="preserve">Evaluation Metrics : </w:t>
      </w:r>
      <w:r w:rsidRPr="00A6355E">
        <w:t>Performance was assessed using the exact metrics employed in the reference study to evaluate classification effectiveness:</w:t>
      </w:r>
    </w:p>
    <w:p w14:paraId="22AF0F27" w14:textId="3D1C4E93" w:rsidR="00A6355E" w:rsidRPr="008218B0" w:rsidRDefault="00A6355E" w:rsidP="00A6355E">
      <w:pPr>
        <w:pStyle w:val="ListParagraph"/>
        <w:numPr>
          <w:ilvl w:val="1"/>
          <w:numId w:val="24"/>
        </w:numPr>
        <w:rPr>
          <w:b/>
          <w:bCs/>
        </w:rPr>
      </w:pPr>
      <w:r>
        <w:rPr>
          <w:b/>
          <w:bCs/>
        </w:rPr>
        <w:t xml:space="preserve">Accuracy: </w:t>
      </w:r>
      <w:r>
        <w:t>The ratio of overall correct classifications to total samples.</w:t>
      </w:r>
    </w:p>
    <w:p w14:paraId="0924F021" w14:textId="77777777" w:rsidR="008218B0" w:rsidRPr="00A6355E" w:rsidRDefault="008218B0" w:rsidP="008218B0">
      <w:pPr>
        <w:pStyle w:val="ListParagraph"/>
        <w:ind w:left="1440"/>
        <w:rPr>
          <w:b/>
          <w:bCs/>
        </w:rPr>
      </w:pPr>
    </w:p>
    <w:p w14:paraId="0F4F9240" w14:textId="6284E54E" w:rsidR="008218B0" w:rsidRPr="008218B0" w:rsidRDefault="00A6355E" w:rsidP="008218B0">
      <w:pPr>
        <w:pStyle w:val="ListParagraph"/>
        <w:numPr>
          <w:ilvl w:val="1"/>
          <w:numId w:val="24"/>
        </w:numPr>
        <w:rPr>
          <w:b/>
          <w:bCs/>
        </w:rPr>
      </w:pPr>
      <w:r>
        <w:rPr>
          <w:b/>
          <w:bCs/>
        </w:rPr>
        <w:t xml:space="preserve">Precision: </w:t>
      </w:r>
      <w:r>
        <w:t>The proportion of predicted “Good sleep” instances that were actually correct.</w:t>
      </w:r>
    </w:p>
    <w:p w14:paraId="4C880BFE" w14:textId="77777777" w:rsidR="008218B0" w:rsidRPr="008218B0" w:rsidRDefault="008218B0" w:rsidP="008218B0">
      <w:pPr>
        <w:pStyle w:val="ListParagraph"/>
        <w:numPr>
          <w:ilvl w:val="1"/>
          <w:numId w:val="24"/>
        </w:numPr>
        <w:rPr>
          <w:b/>
          <w:bCs/>
        </w:rPr>
      </w:pPr>
      <w:r>
        <w:rPr>
          <w:b/>
          <w:bCs/>
        </w:rPr>
        <w:lastRenderedPageBreak/>
        <w:t xml:space="preserve">Recall: </w:t>
      </w:r>
      <w:r w:rsidRPr="008218B0">
        <w:t>The proportion of actual "Good Sleep" instances correctly identified by the model.</w:t>
      </w:r>
    </w:p>
    <w:p w14:paraId="0FFFC162" w14:textId="77777777" w:rsidR="008218B0" w:rsidRPr="008218B0" w:rsidRDefault="008218B0" w:rsidP="008218B0">
      <w:pPr>
        <w:pStyle w:val="ListParagraph"/>
        <w:ind w:left="1440"/>
        <w:rPr>
          <w:b/>
          <w:bCs/>
        </w:rPr>
      </w:pPr>
    </w:p>
    <w:p w14:paraId="0765539A" w14:textId="77777777" w:rsidR="008218B0" w:rsidRPr="008218B0" w:rsidRDefault="008218B0" w:rsidP="008218B0">
      <w:pPr>
        <w:pStyle w:val="ListParagraph"/>
        <w:numPr>
          <w:ilvl w:val="1"/>
          <w:numId w:val="24"/>
        </w:numPr>
        <w:rPr>
          <w:b/>
          <w:bCs/>
        </w:rPr>
      </w:pPr>
      <w:r>
        <w:rPr>
          <w:b/>
          <w:bCs/>
        </w:rPr>
        <w:t xml:space="preserve">F1-score: </w:t>
      </w:r>
      <w:r w:rsidRPr="008218B0">
        <w:t>The harmonic mean of Precision and Recall, providing a balanced metric for classification performance.</w:t>
      </w:r>
    </w:p>
    <w:p w14:paraId="035BBA29" w14:textId="77777777" w:rsidR="008218B0" w:rsidRPr="008218B0" w:rsidRDefault="008218B0" w:rsidP="008218B0">
      <w:pPr>
        <w:pStyle w:val="ListParagraph"/>
        <w:rPr>
          <w:b/>
          <w:bCs/>
        </w:rPr>
      </w:pPr>
    </w:p>
    <w:p w14:paraId="65DDA6FA" w14:textId="77777777" w:rsidR="008218B0" w:rsidRPr="008218B0" w:rsidRDefault="008218B0" w:rsidP="008218B0">
      <w:pPr>
        <w:pStyle w:val="ListParagraph"/>
        <w:ind w:left="1440"/>
        <w:rPr>
          <w:b/>
          <w:bCs/>
        </w:rPr>
      </w:pPr>
    </w:p>
    <w:p w14:paraId="6EF5C490" w14:textId="5916D65D" w:rsidR="008218B0" w:rsidRPr="008218B0" w:rsidRDefault="008218B0" w:rsidP="008218B0">
      <w:pPr>
        <w:pStyle w:val="ListParagraph"/>
        <w:numPr>
          <w:ilvl w:val="1"/>
          <w:numId w:val="24"/>
        </w:numPr>
        <w:rPr>
          <w:b/>
          <w:bCs/>
        </w:rPr>
      </w:pPr>
      <w:r>
        <w:rPr>
          <w:b/>
          <w:bCs/>
        </w:rPr>
        <w:t xml:space="preserve">AUC: </w:t>
      </w:r>
      <w:r w:rsidRPr="008218B0">
        <w:t>Used to measure the model's ability to distinguish between classes across all classification thresholds.</w:t>
      </w:r>
    </w:p>
    <w:p w14:paraId="73473365" w14:textId="77777777" w:rsidR="003405EA" w:rsidRPr="003405EA" w:rsidRDefault="00000000" w:rsidP="003405EA">
      <w:r>
        <w:pict w14:anchorId="0281661C">
          <v:rect id="_x0000_i1034" style="width:0;height:1.5pt" o:hralign="center" o:hrstd="t" o:hr="t" fillcolor="#a0a0a0" stroked="f"/>
        </w:pict>
      </w:r>
    </w:p>
    <w:p w14:paraId="0D8B9F7B" w14:textId="142A4BAA" w:rsidR="003405EA" w:rsidRPr="003405EA" w:rsidRDefault="000431A4" w:rsidP="003405EA">
      <w:pPr>
        <w:rPr>
          <w:b/>
          <w:bCs/>
          <w:sz w:val="36"/>
          <w:szCs w:val="36"/>
        </w:rPr>
      </w:pPr>
      <w:r>
        <w:rPr>
          <w:b/>
          <w:bCs/>
          <w:sz w:val="36"/>
          <w:szCs w:val="36"/>
        </w:rPr>
        <w:t xml:space="preserve">5. </w:t>
      </w:r>
      <w:r w:rsidR="003405EA" w:rsidRPr="003405EA">
        <w:rPr>
          <w:b/>
          <w:bCs/>
          <w:sz w:val="36"/>
          <w:szCs w:val="36"/>
        </w:rPr>
        <w:t>Results</w:t>
      </w:r>
    </w:p>
    <w:p w14:paraId="74FCC411" w14:textId="1FFAAEB3" w:rsidR="00124449" w:rsidRPr="003405EA" w:rsidRDefault="003405EA" w:rsidP="003405EA">
      <w:r w:rsidRPr="003405EA">
        <w:t xml:space="preserve">Here is the </w:t>
      </w:r>
      <w:r w:rsidRPr="003405EA">
        <w:rPr>
          <w:b/>
          <w:bCs/>
        </w:rPr>
        <w:t>exact Table 1</w:t>
      </w:r>
      <w:r w:rsidRPr="003405EA">
        <w:t xml:space="preserve"> from the original paper, with </w:t>
      </w:r>
      <w:r w:rsidRPr="003405EA">
        <w:rPr>
          <w:b/>
          <w:bCs/>
        </w:rPr>
        <w:t>all original model values preserved</w:t>
      </w:r>
      <w:r w:rsidRPr="003405EA">
        <w:t xml:space="preserve"> and </w:t>
      </w:r>
      <w:r w:rsidRPr="003405EA">
        <w:rPr>
          <w:b/>
          <w:bCs/>
        </w:rPr>
        <w:t xml:space="preserve">one new row added at the bottom for </w:t>
      </w:r>
      <w:proofErr w:type="spellStart"/>
      <w:r w:rsidRPr="003405EA">
        <w:rPr>
          <w:b/>
          <w:bCs/>
        </w:rPr>
        <w:t>XGBoost</w:t>
      </w:r>
      <w:proofErr w:type="spellEnd"/>
      <w:r w:rsidRPr="003405EA">
        <w:t xml:space="preserve"> including your reported results.</w:t>
      </w:r>
    </w:p>
    <w:p w14:paraId="2FF1E8E4" w14:textId="77777777" w:rsidR="003405EA" w:rsidRDefault="003405EA" w:rsidP="003405EA">
      <w:pPr>
        <w:rPr>
          <w:b/>
          <w:bCs/>
        </w:rPr>
      </w:pPr>
      <w:r w:rsidRPr="003405EA">
        <w:rPr>
          <w:b/>
          <w:bCs/>
        </w:rPr>
        <w:t>Table 1. Results on raw accelerometer/lifestyle data</w:t>
      </w:r>
    </w:p>
    <w:p w14:paraId="2104B459" w14:textId="77777777" w:rsidR="00FE58F1" w:rsidRPr="00FE58F1" w:rsidRDefault="00FE58F1" w:rsidP="00FE58F1">
      <w:pPr>
        <w:rPr>
          <w:b/>
          <w:bCs/>
          <w:lang w:val="en-US"/>
        </w:rPr>
      </w:pPr>
      <w:r w:rsidRPr="00FE58F1">
        <w:rPr>
          <w:b/>
          <w:bCs/>
          <w:lang w:val="en-US"/>
        </w:rPr>
        <w:t>Machine Learning (ML) Models</w:t>
      </w:r>
    </w:p>
    <w:tbl>
      <w:tblPr>
        <w:tblW w:w="0" w:type="auto"/>
        <w:tblInd w:w="-142" w:type="dxa"/>
        <w:tblLook w:val="04A0" w:firstRow="1" w:lastRow="0" w:firstColumn="1" w:lastColumn="0" w:noHBand="0" w:noVBand="1"/>
      </w:tblPr>
      <w:tblGrid>
        <w:gridCol w:w="1582"/>
        <w:gridCol w:w="1440"/>
        <w:gridCol w:w="1440"/>
        <w:gridCol w:w="1440"/>
        <w:gridCol w:w="1440"/>
        <w:gridCol w:w="1440"/>
      </w:tblGrid>
      <w:tr w:rsidR="00FE58F1" w:rsidRPr="00FE58F1" w14:paraId="493BF508" w14:textId="77777777" w:rsidTr="00FE58F1">
        <w:tc>
          <w:tcPr>
            <w:tcW w:w="1582" w:type="dxa"/>
            <w:hideMark/>
          </w:tcPr>
          <w:p w14:paraId="4C878E8D" w14:textId="77777777" w:rsidR="00FE58F1" w:rsidRPr="00FE58F1" w:rsidRDefault="00FE58F1" w:rsidP="00FE58F1">
            <w:pPr>
              <w:rPr>
                <w:b/>
                <w:bCs/>
                <w:lang w:val="en-US"/>
              </w:rPr>
            </w:pPr>
            <w:r w:rsidRPr="00FE58F1">
              <w:rPr>
                <w:b/>
                <w:bCs/>
                <w:lang w:val="en-US"/>
              </w:rPr>
              <w:t>Data Models</w:t>
            </w:r>
          </w:p>
        </w:tc>
        <w:tc>
          <w:tcPr>
            <w:tcW w:w="1440" w:type="dxa"/>
            <w:hideMark/>
          </w:tcPr>
          <w:p w14:paraId="0774975C" w14:textId="77777777" w:rsidR="00FE58F1" w:rsidRPr="00FE58F1" w:rsidRDefault="00FE58F1" w:rsidP="00FE58F1">
            <w:pPr>
              <w:rPr>
                <w:b/>
                <w:bCs/>
                <w:lang w:val="en-US"/>
              </w:rPr>
            </w:pPr>
            <w:r w:rsidRPr="00FE58F1">
              <w:rPr>
                <w:b/>
                <w:bCs/>
                <w:lang w:val="en-US"/>
              </w:rPr>
              <w:t>Accuracy</w:t>
            </w:r>
          </w:p>
        </w:tc>
        <w:tc>
          <w:tcPr>
            <w:tcW w:w="1440" w:type="dxa"/>
            <w:hideMark/>
          </w:tcPr>
          <w:p w14:paraId="1EDF59A0" w14:textId="77777777" w:rsidR="00FE58F1" w:rsidRPr="00FE58F1" w:rsidRDefault="00FE58F1" w:rsidP="00FE58F1">
            <w:pPr>
              <w:rPr>
                <w:b/>
                <w:bCs/>
                <w:lang w:val="en-US"/>
              </w:rPr>
            </w:pPr>
            <w:r w:rsidRPr="00FE58F1">
              <w:rPr>
                <w:b/>
                <w:bCs/>
                <w:lang w:val="en-US"/>
              </w:rPr>
              <w:t>Precision</w:t>
            </w:r>
          </w:p>
        </w:tc>
        <w:tc>
          <w:tcPr>
            <w:tcW w:w="1440" w:type="dxa"/>
            <w:hideMark/>
          </w:tcPr>
          <w:p w14:paraId="797E0140" w14:textId="77777777" w:rsidR="00FE58F1" w:rsidRPr="00FE58F1" w:rsidRDefault="00FE58F1" w:rsidP="00FE58F1">
            <w:pPr>
              <w:rPr>
                <w:b/>
                <w:bCs/>
                <w:lang w:val="en-US"/>
              </w:rPr>
            </w:pPr>
            <w:r w:rsidRPr="00FE58F1">
              <w:rPr>
                <w:b/>
                <w:bCs/>
                <w:lang w:val="en-US"/>
              </w:rPr>
              <w:t>Recall</w:t>
            </w:r>
          </w:p>
        </w:tc>
        <w:tc>
          <w:tcPr>
            <w:tcW w:w="1440" w:type="dxa"/>
            <w:hideMark/>
          </w:tcPr>
          <w:p w14:paraId="7202E1F1" w14:textId="77777777" w:rsidR="00FE58F1" w:rsidRPr="00FE58F1" w:rsidRDefault="00FE58F1" w:rsidP="00FE58F1">
            <w:pPr>
              <w:rPr>
                <w:b/>
                <w:bCs/>
                <w:lang w:val="en-US"/>
              </w:rPr>
            </w:pPr>
            <w:r w:rsidRPr="00FE58F1">
              <w:rPr>
                <w:b/>
                <w:bCs/>
                <w:lang w:val="en-US"/>
              </w:rPr>
              <w:t>F1-Score</w:t>
            </w:r>
          </w:p>
        </w:tc>
        <w:tc>
          <w:tcPr>
            <w:tcW w:w="1440" w:type="dxa"/>
            <w:hideMark/>
          </w:tcPr>
          <w:p w14:paraId="73A2D7C1" w14:textId="77777777" w:rsidR="00FE58F1" w:rsidRPr="00FE58F1" w:rsidRDefault="00FE58F1" w:rsidP="00FE58F1">
            <w:pPr>
              <w:rPr>
                <w:b/>
                <w:bCs/>
                <w:lang w:val="en-US"/>
              </w:rPr>
            </w:pPr>
            <w:r w:rsidRPr="00FE58F1">
              <w:rPr>
                <w:b/>
                <w:bCs/>
                <w:lang w:val="en-US"/>
              </w:rPr>
              <w:t>AUC</w:t>
            </w:r>
          </w:p>
        </w:tc>
      </w:tr>
      <w:tr w:rsidR="00FE58F1" w:rsidRPr="00FE58F1" w14:paraId="73C594D6" w14:textId="77777777" w:rsidTr="00FE58F1">
        <w:tc>
          <w:tcPr>
            <w:tcW w:w="1582" w:type="dxa"/>
            <w:hideMark/>
          </w:tcPr>
          <w:p w14:paraId="1C341FBB" w14:textId="77777777" w:rsidR="00FE58F1" w:rsidRPr="00FE58F1" w:rsidRDefault="00FE58F1" w:rsidP="00FE58F1">
            <w:pPr>
              <w:rPr>
                <w:lang w:val="en-US"/>
              </w:rPr>
            </w:pPr>
            <w:r w:rsidRPr="00FE58F1">
              <w:rPr>
                <w:lang w:val="en-US"/>
              </w:rPr>
              <w:t>LR</w:t>
            </w:r>
          </w:p>
        </w:tc>
        <w:tc>
          <w:tcPr>
            <w:tcW w:w="1440" w:type="dxa"/>
            <w:hideMark/>
          </w:tcPr>
          <w:p w14:paraId="16B20B06" w14:textId="77777777" w:rsidR="00FE58F1" w:rsidRPr="00FE58F1" w:rsidRDefault="00FE58F1" w:rsidP="00FE58F1">
            <w:pPr>
              <w:rPr>
                <w:lang w:val="en-US"/>
              </w:rPr>
            </w:pPr>
            <w:r w:rsidRPr="00FE58F1">
              <w:rPr>
                <w:lang w:val="en-US"/>
              </w:rPr>
              <w:t>0.8667</w:t>
            </w:r>
          </w:p>
        </w:tc>
        <w:tc>
          <w:tcPr>
            <w:tcW w:w="1440" w:type="dxa"/>
            <w:hideMark/>
          </w:tcPr>
          <w:p w14:paraId="475DA099" w14:textId="77777777" w:rsidR="00FE58F1" w:rsidRPr="00FE58F1" w:rsidRDefault="00FE58F1" w:rsidP="00FE58F1">
            <w:pPr>
              <w:rPr>
                <w:lang w:val="en-US"/>
              </w:rPr>
            </w:pPr>
            <w:r w:rsidRPr="00FE58F1">
              <w:rPr>
                <w:lang w:val="en-US"/>
              </w:rPr>
              <w:t>0.8698</w:t>
            </w:r>
          </w:p>
        </w:tc>
        <w:tc>
          <w:tcPr>
            <w:tcW w:w="1440" w:type="dxa"/>
            <w:hideMark/>
          </w:tcPr>
          <w:p w14:paraId="6DE6E8FE" w14:textId="77777777" w:rsidR="00FE58F1" w:rsidRPr="00FE58F1" w:rsidRDefault="00FE58F1" w:rsidP="00FE58F1">
            <w:pPr>
              <w:rPr>
                <w:lang w:val="en-US"/>
              </w:rPr>
            </w:pPr>
            <w:r w:rsidRPr="00FE58F1">
              <w:rPr>
                <w:lang w:val="en-US"/>
              </w:rPr>
              <w:t>0.8667</w:t>
            </w:r>
          </w:p>
        </w:tc>
        <w:tc>
          <w:tcPr>
            <w:tcW w:w="1440" w:type="dxa"/>
            <w:hideMark/>
          </w:tcPr>
          <w:p w14:paraId="4E854931" w14:textId="77777777" w:rsidR="00FE58F1" w:rsidRPr="00FE58F1" w:rsidRDefault="00FE58F1" w:rsidP="00FE58F1">
            <w:pPr>
              <w:rPr>
                <w:lang w:val="en-US"/>
              </w:rPr>
            </w:pPr>
            <w:r w:rsidRPr="00FE58F1">
              <w:rPr>
                <w:lang w:val="en-US"/>
              </w:rPr>
              <w:t>0.8637</w:t>
            </w:r>
          </w:p>
        </w:tc>
        <w:tc>
          <w:tcPr>
            <w:tcW w:w="1440" w:type="dxa"/>
            <w:hideMark/>
          </w:tcPr>
          <w:p w14:paraId="6A55AC73" w14:textId="77777777" w:rsidR="00FE58F1" w:rsidRPr="00FE58F1" w:rsidRDefault="00FE58F1" w:rsidP="00FE58F1">
            <w:pPr>
              <w:rPr>
                <w:lang w:val="en-US"/>
              </w:rPr>
            </w:pPr>
            <w:r w:rsidRPr="00FE58F1">
              <w:rPr>
                <w:lang w:val="en-US"/>
              </w:rPr>
              <w:t>0.9344</w:t>
            </w:r>
          </w:p>
        </w:tc>
      </w:tr>
      <w:tr w:rsidR="00FE58F1" w:rsidRPr="00FE58F1" w14:paraId="58BE15B8" w14:textId="77777777" w:rsidTr="00FE58F1">
        <w:tc>
          <w:tcPr>
            <w:tcW w:w="1582" w:type="dxa"/>
            <w:hideMark/>
          </w:tcPr>
          <w:p w14:paraId="7DEBC681" w14:textId="77777777" w:rsidR="00FE58F1" w:rsidRPr="00FE58F1" w:rsidRDefault="00FE58F1" w:rsidP="00FE58F1">
            <w:pPr>
              <w:rPr>
                <w:lang w:val="en-US"/>
              </w:rPr>
            </w:pPr>
            <w:r w:rsidRPr="00FE58F1">
              <w:rPr>
                <w:lang w:val="en-US"/>
              </w:rPr>
              <w:t>RF</w:t>
            </w:r>
          </w:p>
        </w:tc>
        <w:tc>
          <w:tcPr>
            <w:tcW w:w="1440" w:type="dxa"/>
            <w:hideMark/>
          </w:tcPr>
          <w:p w14:paraId="592B514D" w14:textId="77777777" w:rsidR="00FE58F1" w:rsidRPr="00FE58F1" w:rsidRDefault="00FE58F1" w:rsidP="00FE58F1">
            <w:pPr>
              <w:rPr>
                <w:lang w:val="en-US"/>
              </w:rPr>
            </w:pPr>
            <w:r w:rsidRPr="00FE58F1">
              <w:rPr>
                <w:lang w:val="en-US"/>
              </w:rPr>
              <w:t>0.9333</w:t>
            </w:r>
          </w:p>
        </w:tc>
        <w:tc>
          <w:tcPr>
            <w:tcW w:w="1440" w:type="dxa"/>
            <w:hideMark/>
          </w:tcPr>
          <w:p w14:paraId="6DDADC59" w14:textId="77777777" w:rsidR="00FE58F1" w:rsidRPr="00FE58F1" w:rsidRDefault="00FE58F1" w:rsidP="00FE58F1">
            <w:pPr>
              <w:rPr>
                <w:lang w:val="en-US"/>
              </w:rPr>
            </w:pPr>
            <w:r w:rsidRPr="00FE58F1">
              <w:rPr>
                <w:lang w:val="en-US"/>
              </w:rPr>
              <w:t>0.9347</w:t>
            </w:r>
          </w:p>
        </w:tc>
        <w:tc>
          <w:tcPr>
            <w:tcW w:w="1440" w:type="dxa"/>
            <w:hideMark/>
          </w:tcPr>
          <w:p w14:paraId="00443953" w14:textId="77777777" w:rsidR="00FE58F1" w:rsidRPr="00FE58F1" w:rsidRDefault="00FE58F1" w:rsidP="00FE58F1">
            <w:pPr>
              <w:rPr>
                <w:lang w:val="en-US"/>
              </w:rPr>
            </w:pPr>
            <w:r w:rsidRPr="00FE58F1">
              <w:rPr>
                <w:lang w:val="en-US"/>
              </w:rPr>
              <w:t>0.9333</w:t>
            </w:r>
          </w:p>
        </w:tc>
        <w:tc>
          <w:tcPr>
            <w:tcW w:w="1440" w:type="dxa"/>
            <w:hideMark/>
          </w:tcPr>
          <w:p w14:paraId="5457C359" w14:textId="77777777" w:rsidR="00FE58F1" w:rsidRPr="00FE58F1" w:rsidRDefault="00FE58F1" w:rsidP="00FE58F1">
            <w:pPr>
              <w:rPr>
                <w:lang w:val="en-US"/>
              </w:rPr>
            </w:pPr>
            <w:r w:rsidRPr="00FE58F1">
              <w:rPr>
                <w:lang w:val="en-US"/>
              </w:rPr>
              <w:t>0.9337</w:t>
            </w:r>
          </w:p>
        </w:tc>
        <w:tc>
          <w:tcPr>
            <w:tcW w:w="1440" w:type="dxa"/>
            <w:hideMark/>
          </w:tcPr>
          <w:p w14:paraId="45EE0EE4" w14:textId="77777777" w:rsidR="00FE58F1" w:rsidRPr="00FE58F1" w:rsidRDefault="00FE58F1" w:rsidP="00FE58F1">
            <w:pPr>
              <w:rPr>
                <w:lang w:val="en-US"/>
              </w:rPr>
            </w:pPr>
            <w:r w:rsidRPr="00FE58F1">
              <w:rPr>
                <w:lang w:val="en-US"/>
              </w:rPr>
              <w:t>0.9566</w:t>
            </w:r>
          </w:p>
        </w:tc>
      </w:tr>
      <w:tr w:rsidR="00FE58F1" w:rsidRPr="00FE58F1" w14:paraId="2A388D83" w14:textId="77777777" w:rsidTr="00FE58F1">
        <w:tc>
          <w:tcPr>
            <w:tcW w:w="1582" w:type="dxa"/>
            <w:hideMark/>
          </w:tcPr>
          <w:p w14:paraId="0F542C55" w14:textId="77777777" w:rsidR="00FE58F1" w:rsidRPr="00FE58F1" w:rsidRDefault="00FE58F1" w:rsidP="00FE58F1">
            <w:pPr>
              <w:rPr>
                <w:lang w:val="en-US"/>
              </w:rPr>
            </w:pPr>
            <w:r w:rsidRPr="00FE58F1">
              <w:rPr>
                <w:lang w:val="en-US"/>
              </w:rPr>
              <w:t>GB</w:t>
            </w:r>
          </w:p>
        </w:tc>
        <w:tc>
          <w:tcPr>
            <w:tcW w:w="1440" w:type="dxa"/>
            <w:hideMark/>
          </w:tcPr>
          <w:p w14:paraId="2B356F5A" w14:textId="77777777" w:rsidR="00FE58F1" w:rsidRPr="00FE58F1" w:rsidRDefault="00FE58F1" w:rsidP="00FE58F1">
            <w:pPr>
              <w:rPr>
                <w:lang w:val="en-US"/>
              </w:rPr>
            </w:pPr>
            <w:r w:rsidRPr="00FE58F1">
              <w:rPr>
                <w:lang w:val="en-US"/>
              </w:rPr>
              <w:t>0.9333</w:t>
            </w:r>
          </w:p>
        </w:tc>
        <w:tc>
          <w:tcPr>
            <w:tcW w:w="1440" w:type="dxa"/>
            <w:hideMark/>
          </w:tcPr>
          <w:p w14:paraId="3BFDAB8F" w14:textId="77777777" w:rsidR="00FE58F1" w:rsidRPr="00FE58F1" w:rsidRDefault="00FE58F1" w:rsidP="00FE58F1">
            <w:pPr>
              <w:rPr>
                <w:lang w:val="en-US"/>
              </w:rPr>
            </w:pPr>
            <w:r w:rsidRPr="00FE58F1">
              <w:rPr>
                <w:lang w:val="en-US"/>
              </w:rPr>
              <w:t>0.9347</w:t>
            </w:r>
          </w:p>
        </w:tc>
        <w:tc>
          <w:tcPr>
            <w:tcW w:w="1440" w:type="dxa"/>
            <w:hideMark/>
          </w:tcPr>
          <w:p w14:paraId="0DAB5AF4" w14:textId="77777777" w:rsidR="00FE58F1" w:rsidRPr="00FE58F1" w:rsidRDefault="00FE58F1" w:rsidP="00FE58F1">
            <w:pPr>
              <w:rPr>
                <w:lang w:val="en-US"/>
              </w:rPr>
            </w:pPr>
            <w:r w:rsidRPr="00FE58F1">
              <w:rPr>
                <w:lang w:val="en-US"/>
              </w:rPr>
              <w:t>0.9333</w:t>
            </w:r>
          </w:p>
        </w:tc>
        <w:tc>
          <w:tcPr>
            <w:tcW w:w="1440" w:type="dxa"/>
            <w:hideMark/>
          </w:tcPr>
          <w:p w14:paraId="01CCF97E" w14:textId="77777777" w:rsidR="00FE58F1" w:rsidRPr="00FE58F1" w:rsidRDefault="00FE58F1" w:rsidP="00FE58F1">
            <w:pPr>
              <w:rPr>
                <w:lang w:val="en-US"/>
              </w:rPr>
            </w:pPr>
            <w:r w:rsidRPr="00FE58F1">
              <w:rPr>
                <w:lang w:val="en-US"/>
              </w:rPr>
              <w:t>0.9337</w:t>
            </w:r>
          </w:p>
        </w:tc>
        <w:tc>
          <w:tcPr>
            <w:tcW w:w="1440" w:type="dxa"/>
            <w:hideMark/>
          </w:tcPr>
          <w:p w14:paraId="2F8C08C0" w14:textId="77777777" w:rsidR="00FE58F1" w:rsidRPr="00FE58F1" w:rsidRDefault="00FE58F1" w:rsidP="00FE58F1">
            <w:pPr>
              <w:rPr>
                <w:lang w:val="en-US"/>
              </w:rPr>
            </w:pPr>
            <w:r w:rsidRPr="00FE58F1">
              <w:rPr>
                <w:lang w:val="en-US"/>
              </w:rPr>
              <w:t>0.9569</w:t>
            </w:r>
          </w:p>
        </w:tc>
      </w:tr>
      <w:tr w:rsidR="00FE58F1" w:rsidRPr="00FE58F1" w14:paraId="6EEA1C06" w14:textId="77777777" w:rsidTr="00FE58F1">
        <w:tc>
          <w:tcPr>
            <w:tcW w:w="1582" w:type="dxa"/>
            <w:hideMark/>
          </w:tcPr>
          <w:p w14:paraId="5699AA50" w14:textId="77777777" w:rsidR="00FE58F1" w:rsidRPr="00FE58F1" w:rsidRDefault="00FE58F1" w:rsidP="00FE58F1">
            <w:pPr>
              <w:rPr>
                <w:lang w:val="en-US"/>
              </w:rPr>
            </w:pPr>
            <w:r w:rsidRPr="00FE58F1">
              <w:rPr>
                <w:lang w:val="en-US"/>
              </w:rPr>
              <w:t>SVM</w:t>
            </w:r>
          </w:p>
        </w:tc>
        <w:tc>
          <w:tcPr>
            <w:tcW w:w="1440" w:type="dxa"/>
            <w:hideMark/>
          </w:tcPr>
          <w:p w14:paraId="6027A317" w14:textId="77777777" w:rsidR="00FE58F1" w:rsidRPr="00FE58F1" w:rsidRDefault="00FE58F1" w:rsidP="00FE58F1">
            <w:pPr>
              <w:rPr>
                <w:lang w:val="en-US"/>
              </w:rPr>
            </w:pPr>
            <w:r w:rsidRPr="00FE58F1">
              <w:rPr>
                <w:lang w:val="en-US"/>
              </w:rPr>
              <w:t>0.64</w:t>
            </w:r>
          </w:p>
        </w:tc>
        <w:tc>
          <w:tcPr>
            <w:tcW w:w="1440" w:type="dxa"/>
            <w:hideMark/>
          </w:tcPr>
          <w:p w14:paraId="6BA89600" w14:textId="77777777" w:rsidR="00FE58F1" w:rsidRPr="00FE58F1" w:rsidRDefault="00FE58F1" w:rsidP="00FE58F1">
            <w:pPr>
              <w:rPr>
                <w:lang w:val="en-US"/>
              </w:rPr>
            </w:pPr>
            <w:r w:rsidRPr="00FE58F1">
              <w:rPr>
                <w:lang w:val="en-US"/>
              </w:rPr>
              <w:t>0.5543</w:t>
            </w:r>
          </w:p>
        </w:tc>
        <w:tc>
          <w:tcPr>
            <w:tcW w:w="1440" w:type="dxa"/>
            <w:hideMark/>
          </w:tcPr>
          <w:p w14:paraId="3D8F6660" w14:textId="77777777" w:rsidR="00FE58F1" w:rsidRPr="00FE58F1" w:rsidRDefault="00FE58F1" w:rsidP="00FE58F1">
            <w:pPr>
              <w:rPr>
                <w:lang w:val="en-US"/>
              </w:rPr>
            </w:pPr>
            <w:r w:rsidRPr="00FE58F1">
              <w:rPr>
                <w:lang w:val="en-US"/>
              </w:rPr>
              <w:t>0.64</w:t>
            </w:r>
          </w:p>
        </w:tc>
        <w:tc>
          <w:tcPr>
            <w:tcW w:w="1440" w:type="dxa"/>
            <w:hideMark/>
          </w:tcPr>
          <w:p w14:paraId="41574BC3" w14:textId="77777777" w:rsidR="00FE58F1" w:rsidRPr="00FE58F1" w:rsidRDefault="00FE58F1" w:rsidP="00FE58F1">
            <w:pPr>
              <w:rPr>
                <w:lang w:val="en-US"/>
              </w:rPr>
            </w:pPr>
            <w:r w:rsidRPr="00FE58F1">
              <w:rPr>
                <w:lang w:val="en-US"/>
              </w:rPr>
              <w:t>0.5515</w:t>
            </w:r>
          </w:p>
        </w:tc>
        <w:tc>
          <w:tcPr>
            <w:tcW w:w="1440" w:type="dxa"/>
            <w:hideMark/>
          </w:tcPr>
          <w:p w14:paraId="4D025E57" w14:textId="77777777" w:rsidR="00FE58F1" w:rsidRPr="00FE58F1" w:rsidRDefault="00FE58F1" w:rsidP="00FE58F1">
            <w:pPr>
              <w:rPr>
                <w:lang w:val="en-US"/>
              </w:rPr>
            </w:pPr>
            <w:r w:rsidRPr="00FE58F1">
              <w:rPr>
                <w:lang w:val="en-US"/>
              </w:rPr>
              <w:t>0.5676</w:t>
            </w:r>
          </w:p>
        </w:tc>
      </w:tr>
      <w:tr w:rsidR="00FE58F1" w:rsidRPr="00FE58F1" w14:paraId="6F092C93" w14:textId="77777777" w:rsidTr="00FE58F1">
        <w:tc>
          <w:tcPr>
            <w:tcW w:w="1582" w:type="dxa"/>
            <w:hideMark/>
          </w:tcPr>
          <w:p w14:paraId="26420C04" w14:textId="77777777" w:rsidR="00FE58F1" w:rsidRPr="00FE58F1" w:rsidRDefault="00FE58F1" w:rsidP="00FE58F1">
            <w:pPr>
              <w:rPr>
                <w:lang w:val="en-US"/>
              </w:rPr>
            </w:pPr>
            <w:r w:rsidRPr="00FE58F1">
              <w:rPr>
                <w:lang w:val="en-US"/>
              </w:rPr>
              <w:t>KNN</w:t>
            </w:r>
          </w:p>
        </w:tc>
        <w:tc>
          <w:tcPr>
            <w:tcW w:w="1440" w:type="dxa"/>
            <w:hideMark/>
          </w:tcPr>
          <w:p w14:paraId="4ED3B66A" w14:textId="77777777" w:rsidR="00FE58F1" w:rsidRPr="00FE58F1" w:rsidRDefault="00FE58F1" w:rsidP="00FE58F1">
            <w:pPr>
              <w:rPr>
                <w:lang w:val="en-US"/>
              </w:rPr>
            </w:pPr>
            <w:r w:rsidRPr="00FE58F1">
              <w:rPr>
                <w:lang w:val="en-US"/>
              </w:rPr>
              <w:t>0.88</w:t>
            </w:r>
          </w:p>
        </w:tc>
        <w:tc>
          <w:tcPr>
            <w:tcW w:w="1440" w:type="dxa"/>
            <w:hideMark/>
          </w:tcPr>
          <w:p w14:paraId="2B09ECDB" w14:textId="77777777" w:rsidR="00FE58F1" w:rsidRPr="00FE58F1" w:rsidRDefault="00FE58F1" w:rsidP="00FE58F1">
            <w:pPr>
              <w:rPr>
                <w:lang w:val="en-US"/>
              </w:rPr>
            </w:pPr>
            <w:r w:rsidRPr="00FE58F1">
              <w:rPr>
                <w:lang w:val="en-US"/>
              </w:rPr>
              <w:t>0.88</w:t>
            </w:r>
          </w:p>
        </w:tc>
        <w:tc>
          <w:tcPr>
            <w:tcW w:w="1440" w:type="dxa"/>
            <w:hideMark/>
          </w:tcPr>
          <w:p w14:paraId="36D05A10" w14:textId="77777777" w:rsidR="00FE58F1" w:rsidRPr="00FE58F1" w:rsidRDefault="00FE58F1" w:rsidP="00FE58F1">
            <w:pPr>
              <w:rPr>
                <w:lang w:val="en-US"/>
              </w:rPr>
            </w:pPr>
            <w:r w:rsidRPr="00FE58F1">
              <w:rPr>
                <w:lang w:val="en-US"/>
              </w:rPr>
              <w:t>0.88</w:t>
            </w:r>
          </w:p>
        </w:tc>
        <w:tc>
          <w:tcPr>
            <w:tcW w:w="1440" w:type="dxa"/>
            <w:hideMark/>
          </w:tcPr>
          <w:p w14:paraId="721BDCBE" w14:textId="77777777" w:rsidR="00FE58F1" w:rsidRPr="00FE58F1" w:rsidRDefault="00FE58F1" w:rsidP="00FE58F1">
            <w:pPr>
              <w:rPr>
                <w:lang w:val="en-US"/>
              </w:rPr>
            </w:pPr>
            <w:r w:rsidRPr="00FE58F1">
              <w:rPr>
                <w:lang w:val="en-US"/>
              </w:rPr>
              <w:t>0.88</w:t>
            </w:r>
          </w:p>
        </w:tc>
        <w:tc>
          <w:tcPr>
            <w:tcW w:w="1440" w:type="dxa"/>
            <w:hideMark/>
          </w:tcPr>
          <w:p w14:paraId="31F0696C" w14:textId="77777777" w:rsidR="00FE58F1" w:rsidRPr="00FE58F1" w:rsidRDefault="00FE58F1" w:rsidP="00FE58F1">
            <w:pPr>
              <w:rPr>
                <w:lang w:val="en-US"/>
              </w:rPr>
            </w:pPr>
            <w:r w:rsidRPr="00FE58F1">
              <w:rPr>
                <w:lang w:val="en-US"/>
              </w:rPr>
              <w:t>0.9476</w:t>
            </w:r>
          </w:p>
        </w:tc>
      </w:tr>
      <w:tr w:rsidR="00FE58F1" w:rsidRPr="00FE58F1" w14:paraId="199475B9" w14:textId="77777777" w:rsidTr="00FE58F1">
        <w:tc>
          <w:tcPr>
            <w:tcW w:w="1582" w:type="dxa"/>
            <w:hideMark/>
          </w:tcPr>
          <w:p w14:paraId="4DFFE329" w14:textId="77777777" w:rsidR="00FE58F1" w:rsidRPr="00FE58F1" w:rsidRDefault="00FE58F1" w:rsidP="00FE58F1">
            <w:pPr>
              <w:rPr>
                <w:lang w:val="en-US"/>
              </w:rPr>
            </w:pPr>
            <w:r w:rsidRPr="00FE58F1">
              <w:rPr>
                <w:lang w:val="en-US"/>
              </w:rPr>
              <w:t>DT</w:t>
            </w:r>
          </w:p>
        </w:tc>
        <w:tc>
          <w:tcPr>
            <w:tcW w:w="1440" w:type="dxa"/>
            <w:hideMark/>
          </w:tcPr>
          <w:p w14:paraId="6CBA7B20" w14:textId="77777777" w:rsidR="00FE58F1" w:rsidRPr="00FE58F1" w:rsidRDefault="00FE58F1" w:rsidP="00FE58F1">
            <w:pPr>
              <w:rPr>
                <w:lang w:val="en-US"/>
              </w:rPr>
            </w:pPr>
            <w:r w:rsidRPr="00FE58F1">
              <w:rPr>
                <w:lang w:val="en-US"/>
              </w:rPr>
              <w:t>0.92</w:t>
            </w:r>
          </w:p>
        </w:tc>
        <w:tc>
          <w:tcPr>
            <w:tcW w:w="1440" w:type="dxa"/>
            <w:hideMark/>
          </w:tcPr>
          <w:p w14:paraId="491275A8" w14:textId="77777777" w:rsidR="00FE58F1" w:rsidRPr="00FE58F1" w:rsidRDefault="00FE58F1" w:rsidP="00FE58F1">
            <w:pPr>
              <w:rPr>
                <w:lang w:val="en-US"/>
              </w:rPr>
            </w:pPr>
            <w:r w:rsidRPr="00FE58F1">
              <w:rPr>
                <w:lang w:val="en-US"/>
              </w:rPr>
              <w:t>0.9226</w:t>
            </w:r>
          </w:p>
        </w:tc>
        <w:tc>
          <w:tcPr>
            <w:tcW w:w="1440" w:type="dxa"/>
            <w:hideMark/>
          </w:tcPr>
          <w:p w14:paraId="643891C2" w14:textId="77777777" w:rsidR="00FE58F1" w:rsidRPr="00FE58F1" w:rsidRDefault="00FE58F1" w:rsidP="00FE58F1">
            <w:pPr>
              <w:rPr>
                <w:lang w:val="en-US"/>
              </w:rPr>
            </w:pPr>
            <w:r w:rsidRPr="00FE58F1">
              <w:rPr>
                <w:lang w:val="en-US"/>
              </w:rPr>
              <w:t>0.92</w:t>
            </w:r>
          </w:p>
        </w:tc>
        <w:tc>
          <w:tcPr>
            <w:tcW w:w="1440" w:type="dxa"/>
            <w:hideMark/>
          </w:tcPr>
          <w:p w14:paraId="693CB69C" w14:textId="77777777" w:rsidR="00FE58F1" w:rsidRPr="00FE58F1" w:rsidRDefault="00FE58F1" w:rsidP="00FE58F1">
            <w:pPr>
              <w:rPr>
                <w:lang w:val="en-US"/>
              </w:rPr>
            </w:pPr>
            <w:r w:rsidRPr="00FE58F1">
              <w:rPr>
                <w:lang w:val="en-US"/>
              </w:rPr>
              <w:t>0.9204</w:t>
            </w:r>
          </w:p>
        </w:tc>
        <w:tc>
          <w:tcPr>
            <w:tcW w:w="1440" w:type="dxa"/>
            <w:hideMark/>
          </w:tcPr>
          <w:p w14:paraId="59367788" w14:textId="77777777" w:rsidR="00FE58F1" w:rsidRPr="00FE58F1" w:rsidRDefault="00FE58F1" w:rsidP="00FE58F1">
            <w:pPr>
              <w:rPr>
                <w:lang w:val="en-US"/>
              </w:rPr>
            </w:pPr>
            <w:r w:rsidRPr="00FE58F1">
              <w:rPr>
                <w:lang w:val="en-US"/>
              </w:rPr>
              <w:t>0.9427</w:t>
            </w:r>
          </w:p>
        </w:tc>
      </w:tr>
      <w:tr w:rsidR="00FE58F1" w:rsidRPr="00FE58F1" w14:paraId="7D3B960D" w14:textId="77777777" w:rsidTr="00FE58F1">
        <w:tc>
          <w:tcPr>
            <w:tcW w:w="1582" w:type="dxa"/>
            <w:hideMark/>
          </w:tcPr>
          <w:p w14:paraId="6F750176" w14:textId="77777777" w:rsidR="00FE58F1" w:rsidRPr="00FE58F1" w:rsidRDefault="00FE58F1" w:rsidP="00FE58F1">
            <w:pPr>
              <w:rPr>
                <w:lang w:val="en-US"/>
              </w:rPr>
            </w:pPr>
            <w:r w:rsidRPr="00FE58F1">
              <w:rPr>
                <w:lang w:val="en-US"/>
              </w:rPr>
              <w:t>AB</w:t>
            </w:r>
          </w:p>
        </w:tc>
        <w:tc>
          <w:tcPr>
            <w:tcW w:w="1440" w:type="dxa"/>
            <w:hideMark/>
          </w:tcPr>
          <w:p w14:paraId="76C6021A" w14:textId="77777777" w:rsidR="00FE58F1" w:rsidRPr="00FE58F1" w:rsidRDefault="00FE58F1" w:rsidP="00FE58F1">
            <w:pPr>
              <w:rPr>
                <w:lang w:val="en-US"/>
              </w:rPr>
            </w:pPr>
            <w:r w:rsidRPr="00FE58F1">
              <w:rPr>
                <w:lang w:val="en-US"/>
              </w:rPr>
              <w:t>0.9067</w:t>
            </w:r>
          </w:p>
        </w:tc>
        <w:tc>
          <w:tcPr>
            <w:tcW w:w="1440" w:type="dxa"/>
            <w:hideMark/>
          </w:tcPr>
          <w:p w14:paraId="254B9190" w14:textId="77777777" w:rsidR="00FE58F1" w:rsidRPr="00FE58F1" w:rsidRDefault="00FE58F1" w:rsidP="00FE58F1">
            <w:pPr>
              <w:rPr>
                <w:lang w:val="en-US"/>
              </w:rPr>
            </w:pPr>
            <w:r w:rsidRPr="00FE58F1">
              <w:rPr>
                <w:lang w:val="en-US"/>
              </w:rPr>
              <w:t>0.9089</w:t>
            </w:r>
          </w:p>
        </w:tc>
        <w:tc>
          <w:tcPr>
            <w:tcW w:w="1440" w:type="dxa"/>
            <w:hideMark/>
          </w:tcPr>
          <w:p w14:paraId="5F1C0D5D" w14:textId="77777777" w:rsidR="00FE58F1" w:rsidRPr="00FE58F1" w:rsidRDefault="00FE58F1" w:rsidP="00FE58F1">
            <w:pPr>
              <w:rPr>
                <w:lang w:val="en-US"/>
              </w:rPr>
            </w:pPr>
            <w:r w:rsidRPr="00FE58F1">
              <w:rPr>
                <w:lang w:val="en-US"/>
              </w:rPr>
              <w:t>0.9067</w:t>
            </w:r>
          </w:p>
        </w:tc>
        <w:tc>
          <w:tcPr>
            <w:tcW w:w="1440" w:type="dxa"/>
            <w:hideMark/>
          </w:tcPr>
          <w:p w14:paraId="523990A3" w14:textId="77777777" w:rsidR="00FE58F1" w:rsidRPr="00FE58F1" w:rsidRDefault="00FE58F1" w:rsidP="00FE58F1">
            <w:pPr>
              <w:rPr>
                <w:lang w:val="en-US"/>
              </w:rPr>
            </w:pPr>
            <w:r w:rsidRPr="00FE58F1">
              <w:rPr>
                <w:lang w:val="en-US"/>
              </w:rPr>
              <w:t>0.9075</w:t>
            </w:r>
          </w:p>
        </w:tc>
        <w:tc>
          <w:tcPr>
            <w:tcW w:w="1440" w:type="dxa"/>
            <w:hideMark/>
          </w:tcPr>
          <w:p w14:paraId="056E8D9E" w14:textId="77777777" w:rsidR="00FE58F1" w:rsidRPr="00FE58F1" w:rsidRDefault="00FE58F1" w:rsidP="00FE58F1">
            <w:pPr>
              <w:rPr>
                <w:lang w:val="en-US"/>
              </w:rPr>
            </w:pPr>
            <w:r w:rsidRPr="00FE58F1">
              <w:rPr>
                <w:lang w:val="en-US"/>
              </w:rPr>
              <w:t>0.9482</w:t>
            </w:r>
          </w:p>
        </w:tc>
      </w:tr>
      <w:tr w:rsidR="00FE58F1" w:rsidRPr="00FE58F1" w14:paraId="2F3793FB" w14:textId="77777777" w:rsidTr="00FE58F1">
        <w:tc>
          <w:tcPr>
            <w:tcW w:w="1582" w:type="dxa"/>
            <w:hideMark/>
          </w:tcPr>
          <w:p w14:paraId="71F85EA4" w14:textId="77777777" w:rsidR="00FE58F1" w:rsidRPr="00FE58F1" w:rsidRDefault="00FE58F1" w:rsidP="00FE58F1">
            <w:pPr>
              <w:rPr>
                <w:lang w:val="en-US"/>
              </w:rPr>
            </w:pPr>
            <w:r w:rsidRPr="00FE58F1">
              <w:rPr>
                <w:lang w:val="en-US"/>
              </w:rPr>
              <w:t>GNB</w:t>
            </w:r>
          </w:p>
        </w:tc>
        <w:tc>
          <w:tcPr>
            <w:tcW w:w="1440" w:type="dxa"/>
            <w:hideMark/>
          </w:tcPr>
          <w:p w14:paraId="6053A566" w14:textId="77777777" w:rsidR="00FE58F1" w:rsidRPr="00FE58F1" w:rsidRDefault="00FE58F1" w:rsidP="00FE58F1">
            <w:pPr>
              <w:rPr>
                <w:lang w:val="en-US"/>
              </w:rPr>
            </w:pPr>
            <w:r w:rsidRPr="00FE58F1">
              <w:rPr>
                <w:lang w:val="en-US"/>
              </w:rPr>
              <w:t>0.8667</w:t>
            </w:r>
          </w:p>
        </w:tc>
        <w:tc>
          <w:tcPr>
            <w:tcW w:w="1440" w:type="dxa"/>
            <w:hideMark/>
          </w:tcPr>
          <w:p w14:paraId="03FD2295" w14:textId="77777777" w:rsidR="00FE58F1" w:rsidRPr="00FE58F1" w:rsidRDefault="00FE58F1" w:rsidP="00FE58F1">
            <w:pPr>
              <w:rPr>
                <w:lang w:val="en-US"/>
              </w:rPr>
            </w:pPr>
            <w:r w:rsidRPr="00FE58F1">
              <w:rPr>
                <w:lang w:val="en-US"/>
              </w:rPr>
              <w:t>0.8862</w:t>
            </w:r>
          </w:p>
        </w:tc>
        <w:tc>
          <w:tcPr>
            <w:tcW w:w="1440" w:type="dxa"/>
            <w:hideMark/>
          </w:tcPr>
          <w:p w14:paraId="21247085" w14:textId="77777777" w:rsidR="00FE58F1" w:rsidRPr="00FE58F1" w:rsidRDefault="00FE58F1" w:rsidP="00FE58F1">
            <w:pPr>
              <w:rPr>
                <w:lang w:val="en-US"/>
              </w:rPr>
            </w:pPr>
            <w:r w:rsidRPr="00FE58F1">
              <w:rPr>
                <w:lang w:val="en-US"/>
              </w:rPr>
              <w:t>0.8667</w:t>
            </w:r>
          </w:p>
        </w:tc>
        <w:tc>
          <w:tcPr>
            <w:tcW w:w="1440" w:type="dxa"/>
            <w:hideMark/>
          </w:tcPr>
          <w:p w14:paraId="0DFD4F3F" w14:textId="77777777" w:rsidR="00FE58F1" w:rsidRPr="00FE58F1" w:rsidRDefault="00FE58F1" w:rsidP="00FE58F1">
            <w:pPr>
              <w:rPr>
                <w:lang w:val="en-US"/>
              </w:rPr>
            </w:pPr>
            <w:r w:rsidRPr="00FE58F1">
              <w:rPr>
                <w:lang w:val="en-US"/>
              </w:rPr>
              <w:t>0.8696</w:t>
            </w:r>
          </w:p>
        </w:tc>
        <w:tc>
          <w:tcPr>
            <w:tcW w:w="1440" w:type="dxa"/>
            <w:hideMark/>
          </w:tcPr>
          <w:p w14:paraId="49D5EED1" w14:textId="77777777" w:rsidR="00FE58F1" w:rsidRPr="00FE58F1" w:rsidRDefault="00FE58F1" w:rsidP="00FE58F1">
            <w:pPr>
              <w:rPr>
                <w:lang w:val="en-US"/>
              </w:rPr>
            </w:pPr>
            <w:r w:rsidRPr="00FE58F1">
              <w:rPr>
                <w:lang w:val="en-US"/>
              </w:rPr>
              <w:t>0.9405</w:t>
            </w:r>
          </w:p>
        </w:tc>
      </w:tr>
      <w:tr w:rsidR="00FE58F1" w:rsidRPr="00FE58F1" w14:paraId="2BABD2E2" w14:textId="77777777" w:rsidTr="00FE58F1">
        <w:tc>
          <w:tcPr>
            <w:tcW w:w="1582" w:type="dxa"/>
            <w:hideMark/>
          </w:tcPr>
          <w:p w14:paraId="0234C5AD" w14:textId="77777777" w:rsidR="00FE58F1" w:rsidRPr="00FE58F1" w:rsidRDefault="00FE58F1" w:rsidP="00FE58F1">
            <w:pPr>
              <w:rPr>
                <w:lang w:val="en-US"/>
              </w:rPr>
            </w:pPr>
            <w:r w:rsidRPr="00FE58F1">
              <w:rPr>
                <w:lang w:val="en-US"/>
              </w:rPr>
              <w:t>ET</w:t>
            </w:r>
          </w:p>
        </w:tc>
        <w:tc>
          <w:tcPr>
            <w:tcW w:w="1440" w:type="dxa"/>
            <w:hideMark/>
          </w:tcPr>
          <w:p w14:paraId="3D9027E2" w14:textId="77777777" w:rsidR="00FE58F1" w:rsidRPr="00FE58F1" w:rsidRDefault="00FE58F1" w:rsidP="00FE58F1">
            <w:pPr>
              <w:rPr>
                <w:lang w:val="en-US"/>
              </w:rPr>
            </w:pPr>
            <w:r w:rsidRPr="00FE58F1">
              <w:rPr>
                <w:lang w:val="en-US"/>
              </w:rPr>
              <w:t>0.9333</w:t>
            </w:r>
          </w:p>
        </w:tc>
        <w:tc>
          <w:tcPr>
            <w:tcW w:w="1440" w:type="dxa"/>
            <w:hideMark/>
          </w:tcPr>
          <w:p w14:paraId="5E56DF1F" w14:textId="77777777" w:rsidR="00FE58F1" w:rsidRPr="00FE58F1" w:rsidRDefault="00FE58F1" w:rsidP="00FE58F1">
            <w:pPr>
              <w:rPr>
                <w:lang w:val="en-US"/>
              </w:rPr>
            </w:pPr>
            <w:r w:rsidRPr="00FE58F1">
              <w:rPr>
                <w:lang w:val="en-US"/>
              </w:rPr>
              <w:t>0.9347</w:t>
            </w:r>
          </w:p>
        </w:tc>
        <w:tc>
          <w:tcPr>
            <w:tcW w:w="1440" w:type="dxa"/>
            <w:hideMark/>
          </w:tcPr>
          <w:p w14:paraId="45BA86D2" w14:textId="77777777" w:rsidR="00FE58F1" w:rsidRPr="00FE58F1" w:rsidRDefault="00FE58F1" w:rsidP="00FE58F1">
            <w:pPr>
              <w:rPr>
                <w:lang w:val="en-US"/>
              </w:rPr>
            </w:pPr>
            <w:r w:rsidRPr="00FE58F1">
              <w:rPr>
                <w:lang w:val="en-US"/>
              </w:rPr>
              <w:t>0.9333</w:t>
            </w:r>
          </w:p>
        </w:tc>
        <w:tc>
          <w:tcPr>
            <w:tcW w:w="1440" w:type="dxa"/>
            <w:hideMark/>
          </w:tcPr>
          <w:p w14:paraId="1FD308F9" w14:textId="77777777" w:rsidR="00FE58F1" w:rsidRPr="00FE58F1" w:rsidRDefault="00FE58F1" w:rsidP="00FE58F1">
            <w:pPr>
              <w:rPr>
                <w:lang w:val="en-US"/>
              </w:rPr>
            </w:pPr>
            <w:r w:rsidRPr="00FE58F1">
              <w:rPr>
                <w:lang w:val="en-US"/>
              </w:rPr>
              <w:t>0.9337</w:t>
            </w:r>
          </w:p>
        </w:tc>
        <w:tc>
          <w:tcPr>
            <w:tcW w:w="1440" w:type="dxa"/>
            <w:hideMark/>
          </w:tcPr>
          <w:p w14:paraId="7E0BF465" w14:textId="77777777" w:rsidR="00FE58F1" w:rsidRPr="00FE58F1" w:rsidRDefault="00FE58F1" w:rsidP="00FE58F1">
            <w:pPr>
              <w:rPr>
                <w:lang w:val="en-US"/>
              </w:rPr>
            </w:pPr>
            <w:r w:rsidRPr="00FE58F1">
              <w:rPr>
                <w:lang w:val="en-US"/>
              </w:rPr>
              <w:t>0.9482</w:t>
            </w:r>
          </w:p>
        </w:tc>
      </w:tr>
      <w:tr w:rsidR="00FE58F1" w:rsidRPr="00FE58F1" w14:paraId="030AABC9" w14:textId="77777777" w:rsidTr="00FE58F1">
        <w:tc>
          <w:tcPr>
            <w:tcW w:w="1582" w:type="dxa"/>
            <w:hideMark/>
          </w:tcPr>
          <w:p w14:paraId="79C5FC3E" w14:textId="77777777" w:rsidR="00FE58F1" w:rsidRPr="00FE58F1" w:rsidRDefault="00FE58F1" w:rsidP="00FE58F1">
            <w:pPr>
              <w:rPr>
                <w:lang w:val="en-US"/>
              </w:rPr>
            </w:pPr>
            <w:r w:rsidRPr="00FE58F1">
              <w:rPr>
                <w:lang w:val="en-US"/>
              </w:rPr>
              <w:t>MLP (</w:t>
            </w:r>
            <w:proofErr w:type="spellStart"/>
            <w:r w:rsidRPr="00FE58F1">
              <w:rPr>
                <w:lang w:val="en-US"/>
              </w:rPr>
              <w:t>SKLearn</w:t>
            </w:r>
            <w:proofErr w:type="spellEnd"/>
            <w:r w:rsidRPr="00FE58F1">
              <w:rPr>
                <w:lang w:val="en-US"/>
              </w:rPr>
              <w:t>)</w:t>
            </w:r>
          </w:p>
        </w:tc>
        <w:tc>
          <w:tcPr>
            <w:tcW w:w="1440" w:type="dxa"/>
            <w:hideMark/>
          </w:tcPr>
          <w:p w14:paraId="3B6AD60D" w14:textId="77777777" w:rsidR="00FE58F1" w:rsidRPr="00FE58F1" w:rsidRDefault="00FE58F1" w:rsidP="00FE58F1">
            <w:pPr>
              <w:rPr>
                <w:lang w:val="en-US"/>
              </w:rPr>
            </w:pPr>
            <w:r w:rsidRPr="00FE58F1">
              <w:rPr>
                <w:lang w:val="en-US"/>
              </w:rPr>
              <w:t>0.5867</w:t>
            </w:r>
          </w:p>
        </w:tc>
        <w:tc>
          <w:tcPr>
            <w:tcW w:w="1440" w:type="dxa"/>
            <w:hideMark/>
          </w:tcPr>
          <w:p w14:paraId="0CA2908F" w14:textId="77777777" w:rsidR="00FE58F1" w:rsidRPr="00FE58F1" w:rsidRDefault="00FE58F1" w:rsidP="00FE58F1">
            <w:pPr>
              <w:rPr>
                <w:lang w:val="en-US"/>
              </w:rPr>
            </w:pPr>
            <w:r w:rsidRPr="00FE58F1">
              <w:rPr>
                <w:lang w:val="en-US"/>
              </w:rPr>
              <w:t>0.3488</w:t>
            </w:r>
          </w:p>
        </w:tc>
        <w:tc>
          <w:tcPr>
            <w:tcW w:w="1440" w:type="dxa"/>
            <w:hideMark/>
          </w:tcPr>
          <w:p w14:paraId="53907DA3" w14:textId="77777777" w:rsidR="00FE58F1" w:rsidRPr="00FE58F1" w:rsidRDefault="00FE58F1" w:rsidP="00FE58F1">
            <w:pPr>
              <w:rPr>
                <w:lang w:val="en-US"/>
              </w:rPr>
            </w:pPr>
            <w:r w:rsidRPr="00FE58F1">
              <w:rPr>
                <w:lang w:val="en-US"/>
              </w:rPr>
              <w:t>0.5867</w:t>
            </w:r>
          </w:p>
        </w:tc>
        <w:tc>
          <w:tcPr>
            <w:tcW w:w="1440" w:type="dxa"/>
            <w:hideMark/>
          </w:tcPr>
          <w:p w14:paraId="6930BF30" w14:textId="77777777" w:rsidR="00FE58F1" w:rsidRPr="00FE58F1" w:rsidRDefault="00FE58F1" w:rsidP="00FE58F1">
            <w:pPr>
              <w:rPr>
                <w:lang w:val="en-US"/>
              </w:rPr>
            </w:pPr>
            <w:r w:rsidRPr="00FE58F1">
              <w:rPr>
                <w:lang w:val="en-US"/>
              </w:rPr>
              <w:t>0.4375</w:t>
            </w:r>
          </w:p>
        </w:tc>
        <w:tc>
          <w:tcPr>
            <w:tcW w:w="1440" w:type="dxa"/>
            <w:hideMark/>
          </w:tcPr>
          <w:p w14:paraId="0E2380A3" w14:textId="77777777" w:rsidR="00FE58F1" w:rsidRPr="00FE58F1" w:rsidRDefault="00FE58F1" w:rsidP="00FE58F1">
            <w:pPr>
              <w:rPr>
                <w:lang w:val="en-US"/>
              </w:rPr>
            </w:pPr>
            <w:r w:rsidRPr="00FE58F1">
              <w:rPr>
                <w:lang w:val="en-US"/>
              </w:rPr>
              <w:t>0.4766</w:t>
            </w:r>
          </w:p>
        </w:tc>
      </w:tr>
      <w:tr w:rsidR="00FE58F1" w:rsidRPr="00FE58F1" w14:paraId="6AD839D3" w14:textId="77777777" w:rsidTr="00FE58F1">
        <w:tc>
          <w:tcPr>
            <w:tcW w:w="1582" w:type="dxa"/>
            <w:hideMark/>
          </w:tcPr>
          <w:p w14:paraId="4B6CE4D5" w14:textId="77777777" w:rsidR="00FE58F1" w:rsidRPr="00FE58F1" w:rsidRDefault="00FE58F1" w:rsidP="00FE58F1">
            <w:pPr>
              <w:rPr>
                <w:b/>
                <w:bCs/>
                <w:lang w:val="en-US"/>
              </w:rPr>
            </w:pPr>
            <w:proofErr w:type="spellStart"/>
            <w:r w:rsidRPr="00FE58F1">
              <w:rPr>
                <w:b/>
                <w:bCs/>
                <w:lang w:val="en-US"/>
              </w:rPr>
              <w:t>XGBoost</w:t>
            </w:r>
            <w:proofErr w:type="spellEnd"/>
            <w:r w:rsidRPr="00FE58F1">
              <w:rPr>
                <w:b/>
                <w:bCs/>
                <w:lang w:val="en-US"/>
              </w:rPr>
              <w:t xml:space="preserve"> (Proposed)</w:t>
            </w:r>
          </w:p>
        </w:tc>
        <w:tc>
          <w:tcPr>
            <w:tcW w:w="1440" w:type="dxa"/>
            <w:hideMark/>
          </w:tcPr>
          <w:p w14:paraId="2B939CAB" w14:textId="77777777" w:rsidR="00FE58F1" w:rsidRPr="00FE58F1" w:rsidRDefault="00FE58F1" w:rsidP="00FE58F1">
            <w:pPr>
              <w:rPr>
                <w:b/>
                <w:bCs/>
                <w:lang w:val="en-US"/>
              </w:rPr>
            </w:pPr>
            <w:r w:rsidRPr="00FE58F1">
              <w:rPr>
                <w:b/>
                <w:bCs/>
                <w:lang w:val="en-US"/>
              </w:rPr>
              <w:t>0.9333</w:t>
            </w:r>
          </w:p>
        </w:tc>
        <w:tc>
          <w:tcPr>
            <w:tcW w:w="1440" w:type="dxa"/>
            <w:hideMark/>
          </w:tcPr>
          <w:p w14:paraId="58EE1C12" w14:textId="77777777" w:rsidR="00FE58F1" w:rsidRPr="00FE58F1" w:rsidRDefault="00FE58F1" w:rsidP="00FE58F1">
            <w:pPr>
              <w:rPr>
                <w:b/>
                <w:bCs/>
                <w:lang w:val="en-US"/>
              </w:rPr>
            </w:pPr>
            <w:r w:rsidRPr="00FE58F1">
              <w:rPr>
                <w:b/>
                <w:bCs/>
                <w:lang w:val="en-US"/>
              </w:rPr>
              <w:t>0.9347</w:t>
            </w:r>
          </w:p>
        </w:tc>
        <w:tc>
          <w:tcPr>
            <w:tcW w:w="1440" w:type="dxa"/>
            <w:hideMark/>
          </w:tcPr>
          <w:p w14:paraId="41B7B11C" w14:textId="77777777" w:rsidR="00FE58F1" w:rsidRPr="00FE58F1" w:rsidRDefault="00FE58F1" w:rsidP="00FE58F1">
            <w:pPr>
              <w:rPr>
                <w:b/>
                <w:bCs/>
                <w:lang w:val="en-US"/>
              </w:rPr>
            </w:pPr>
            <w:r w:rsidRPr="00FE58F1">
              <w:rPr>
                <w:b/>
                <w:bCs/>
                <w:lang w:val="en-US"/>
              </w:rPr>
              <w:t>0.9333</w:t>
            </w:r>
          </w:p>
        </w:tc>
        <w:tc>
          <w:tcPr>
            <w:tcW w:w="1440" w:type="dxa"/>
            <w:hideMark/>
          </w:tcPr>
          <w:p w14:paraId="3F125F75" w14:textId="77777777" w:rsidR="00FE58F1" w:rsidRPr="00FE58F1" w:rsidRDefault="00FE58F1" w:rsidP="00FE58F1">
            <w:pPr>
              <w:rPr>
                <w:b/>
                <w:bCs/>
                <w:lang w:val="en-US"/>
              </w:rPr>
            </w:pPr>
            <w:r w:rsidRPr="00FE58F1">
              <w:rPr>
                <w:b/>
                <w:bCs/>
                <w:lang w:val="en-US"/>
              </w:rPr>
              <w:t>0.9337</w:t>
            </w:r>
          </w:p>
        </w:tc>
        <w:tc>
          <w:tcPr>
            <w:tcW w:w="1440" w:type="dxa"/>
            <w:hideMark/>
          </w:tcPr>
          <w:p w14:paraId="3EE4CEA4" w14:textId="77777777" w:rsidR="00FE58F1" w:rsidRPr="00FE58F1" w:rsidRDefault="00FE58F1" w:rsidP="00FE58F1">
            <w:pPr>
              <w:rPr>
                <w:b/>
                <w:bCs/>
                <w:lang w:val="en-US"/>
              </w:rPr>
            </w:pPr>
            <w:r w:rsidRPr="00FE58F1">
              <w:rPr>
                <w:b/>
                <w:bCs/>
                <w:lang w:val="en-US"/>
              </w:rPr>
              <w:t>0.9591</w:t>
            </w:r>
          </w:p>
        </w:tc>
      </w:tr>
    </w:tbl>
    <w:p w14:paraId="042F421A" w14:textId="77777777" w:rsidR="00FE58F1" w:rsidRPr="00FE58F1" w:rsidRDefault="00FE58F1" w:rsidP="00FE58F1">
      <w:pPr>
        <w:rPr>
          <w:b/>
          <w:bCs/>
          <w:lang w:val="en-US"/>
        </w:rPr>
      </w:pPr>
      <w:r w:rsidRPr="00FE58F1">
        <w:rPr>
          <w:b/>
          <w:bCs/>
          <w:lang w:val="en-US"/>
        </w:rPr>
        <w:t>Deep Learning (DL) Models</w:t>
      </w:r>
    </w:p>
    <w:tbl>
      <w:tblPr>
        <w:tblW w:w="0" w:type="auto"/>
        <w:tblLook w:val="04A0" w:firstRow="1" w:lastRow="0" w:firstColumn="1" w:lastColumn="0" w:noHBand="0" w:noVBand="1"/>
      </w:tblPr>
      <w:tblGrid>
        <w:gridCol w:w="2098"/>
        <w:gridCol w:w="1402"/>
        <w:gridCol w:w="1401"/>
        <w:gridCol w:w="1375"/>
        <w:gridCol w:w="1375"/>
        <w:gridCol w:w="1375"/>
      </w:tblGrid>
      <w:tr w:rsidR="00FE58F1" w:rsidRPr="00FE58F1" w14:paraId="45D90CE7" w14:textId="77777777">
        <w:tc>
          <w:tcPr>
            <w:tcW w:w="1440" w:type="dxa"/>
            <w:hideMark/>
          </w:tcPr>
          <w:p w14:paraId="24078908" w14:textId="77777777" w:rsidR="00FE58F1" w:rsidRPr="00FE58F1" w:rsidRDefault="00FE58F1" w:rsidP="00FE58F1">
            <w:pPr>
              <w:rPr>
                <w:lang w:val="en-US"/>
              </w:rPr>
            </w:pPr>
            <w:r w:rsidRPr="00FE58F1">
              <w:rPr>
                <w:lang w:val="en-US"/>
              </w:rPr>
              <w:t>Data Models</w:t>
            </w:r>
          </w:p>
        </w:tc>
        <w:tc>
          <w:tcPr>
            <w:tcW w:w="1440" w:type="dxa"/>
            <w:hideMark/>
          </w:tcPr>
          <w:p w14:paraId="5020CA7A" w14:textId="77777777" w:rsidR="00FE58F1" w:rsidRPr="00FE58F1" w:rsidRDefault="00FE58F1" w:rsidP="00FE58F1">
            <w:pPr>
              <w:rPr>
                <w:lang w:val="en-US"/>
              </w:rPr>
            </w:pPr>
            <w:r w:rsidRPr="00FE58F1">
              <w:rPr>
                <w:lang w:val="en-US"/>
              </w:rPr>
              <w:t>Accuracy</w:t>
            </w:r>
          </w:p>
        </w:tc>
        <w:tc>
          <w:tcPr>
            <w:tcW w:w="1440" w:type="dxa"/>
            <w:hideMark/>
          </w:tcPr>
          <w:p w14:paraId="15048A9B" w14:textId="77777777" w:rsidR="00FE58F1" w:rsidRPr="00FE58F1" w:rsidRDefault="00FE58F1" w:rsidP="00FE58F1">
            <w:pPr>
              <w:rPr>
                <w:lang w:val="en-US"/>
              </w:rPr>
            </w:pPr>
            <w:r w:rsidRPr="00FE58F1">
              <w:rPr>
                <w:lang w:val="en-US"/>
              </w:rPr>
              <w:t>Precision</w:t>
            </w:r>
          </w:p>
        </w:tc>
        <w:tc>
          <w:tcPr>
            <w:tcW w:w="1440" w:type="dxa"/>
            <w:hideMark/>
          </w:tcPr>
          <w:p w14:paraId="6A461F71" w14:textId="77777777" w:rsidR="00FE58F1" w:rsidRPr="00FE58F1" w:rsidRDefault="00FE58F1" w:rsidP="00FE58F1">
            <w:pPr>
              <w:rPr>
                <w:lang w:val="en-US"/>
              </w:rPr>
            </w:pPr>
            <w:r w:rsidRPr="00FE58F1">
              <w:rPr>
                <w:lang w:val="en-US"/>
              </w:rPr>
              <w:t>Recall</w:t>
            </w:r>
          </w:p>
        </w:tc>
        <w:tc>
          <w:tcPr>
            <w:tcW w:w="1440" w:type="dxa"/>
            <w:hideMark/>
          </w:tcPr>
          <w:p w14:paraId="1F3128AA" w14:textId="77777777" w:rsidR="00FE58F1" w:rsidRPr="00FE58F1" w:rsidRDefault="00FE58F1" w:rsidP="00FE58F1">
            <w:pPr>
              <w:rPr>
                <w:lang w:val="en-US"/>
              </w:rPr>
            </w:pPr>
            <w:r w:rsidRPr="00FE58F1">
              <w:rPr>
                <w:lang w:val="en-US"/>
              </w:rPr>
              <w:t>F1-Score</w:t>
            </w:r>
          </w:p>
        </w:tc>
        <w:tc>
          <w:tcPr>
            <w:tcW w:w="1440" w:type="dxa"/>
            <w:hideMark/>
          </w:tcPr>
          <w:p w14:paraId="3BF1C9D7" w14:textId="77777777" w:rsidR="00FE58F1" w:rsidRPr="00FE58F1" w:rsidRDefault="00FE58F1" w:rsidP="00FE58F1">
            <w:pPr>
              <w:rPr>
                <w:lang w:val="en-US"/>
              </w:rPr>
            </w:pPr>
            <w:r w:rsidRPr="00FE58F1">
              <w:rPr>
                <w:lang w:val="en-US"/>
              </w:rPr>
              <w:t>AUC</w:t>
            </w:r>
          </w:p>
        </w:tc>
      </w:tr>
      <w:tr w:rsidR="00FE58F1" w:rsidRPr="00FE58F1" w14:paraId="039F3991" w14:textId="77777777">
        <w:tc>
          <w:tcPr>
            <w:tcW w:w="1440" w:type="dxa"/>
            <w:hideMark/>
          </w:tcPr>
          <w:p w14:paraId="32D0E4EB" w14:textId="77777777" w:rsidR="00FE58F1" w:rsidRPr="00FE58F1" w:rsidRDefault="00FE58F1" w:rsidP="00FE58F1">
            <w:pPr>
              <w:rPr>
                <w:lang w:val="en-US"/>
              </w:rPr>
            </w:pPr>
            <w:proofErr w:type="spellStart"/>
            <w:r w:rsidRPr="00FE58F1">
              <w:rPr>
                <w:lang w:val="en-US"/>
              </w:rPr>
              <w:t>Dense_Small</w:t>
            </w:r>
            <w:proofErr w:type="spellEnd"/>
          </w:p>
        </w:tc>
        <w:tc>
          <w:tcPr>
            <w:tcW w:w="1440" w:type="dxa"/>
            <w:hideMark/>
          </w:tcPr>
          <w:p w14:paraId="12EACD89" w14:textId="77777777" w:rsidR="00FE58F1" w:rsidRPr="00FE58F1" w:rsidRDefault="00FE58F1" w:rsidP="00FE58F1">
            <w:pPr>
              <w:rPr>
                <w:lang w:val="en-US"/>
              </w:rPr>
            </w:pPr>
            <w:r w:rsidRPr="00FE58F1">
              <w:rPr>
                <w:lang w:val="en-US"/>
              </w:rPr>
              <w:t>0.9067</w:t>
            </w:r>
          </w:p>
        </w:tc>
        <w:tc>
          <w:tcPr>
            <w:tcW w:w="1440" w:type="dxa"/>
            <w:hideMark/>
          </w:tcPr>
          <w:p w14:paraId="54DBC328" w14:textId="77777777" w:rsidR="00FE58F1" w:rsidRPr="00FE58F1" w:rsidRDefault="00FE58F1" w:rsidP="00FE58F1">
            <w:pPr>
              <w:rPr>
                <w:lang w:val="en-US"/>
              </w:rPr>
            </w:pPr>
            <w:r w:rsidRPr="00FE58F1">
              <w:rPr>
                <w:lang w:val="en-US"/>
              </w:rPr>
              <w:t>0.9089</w:t>
            </w:r>
          </w:p>
        </w:tc>
        <w:tc>
          <w:tcPr>
            <w:tcW w:w="1440" w:type="dxa"/>
            <w:hideMark/>
          </w:tcPr>
          <w:p w14:paraId="0DDAACD3" w14:textId="77777777" w:rsidR="00FE58F1" w:rsidRPr="00FE58F1" w:rsidRDefault="00FE58F1" w:rsidP="00FE58F1">
            <w:pPr>
              <w:rPr>
                <w:lang w:val="en-US"/>
              </w:rPr>
            </w:pPr>
            <w:r w:rsidRPr="00FE58F1">
              <w:rPr>
                <w:lang w:val="en-US"/>
              </w:rPr>
              <w:t>0.9067</w:t>
            </w:r>
          </w:p>
        </w:tc>
        <w:tc>
          <w:tcPr>
            <w:tcW w:w="1440" w:type="dxa"/>
            <w:hideMark/>
          </w:tcPr>
          <w:p w14:paraId="1924E595" w14:textId="77777777" w:rsidR="00FE58F1" w:rsidRPr="00FE58F1" w:rsidRDefault="00FE58F1" w:rsidP="00FE58F1">
            <w:pPr>
              <w:rPr>
                <w:lang w:val="en-US"/>
              </w:rPr>
            </w:pPr>
            <w:r w:rsidRPr="00FE58F1">
              <w:rPr>
                <w:lang w:val="en-US"/>
              </w:rPr>
              <w:t>0.9075</w:t>
            </w:r>
          </w:p>
        </w:tc>
        <w:tc>
          <w:tcPr>
            <w:tcW w:w="1440" w:type="dxa"/>
            <w:hideMark/>
          </w:tcPr>
          <w:p w14:paraId="3788512F" w14:textId="77777777" w:rsidR="00FE58F1" w:rsidRPr="00FE58F1" w:rsidRDefault="00FE58F1" w:rsidP="00FE58F1">
            <w:pPr>
              <w:rPr>
                <w:lang w:val="en-US"/>
              </w:rPr>
            </w:pPr>
            <w:r w:rsidRPr="00FE58F1">
              <w:rPr>
                <w:lang w:val="en-US"/>
              </w:rPr>
              <w:t>0.9474</w:t>
            </w:r>
          </w:p>
        </w:tc>
      </w:tr>
      <w:tr w:rsidR="00FE58F1" w:rsidRPr="00FE58F1" w14:paraId="77AEE3CB" w14:textId="77777777">
        <w:tc>
          <w:tcPr>
            <w:tcW w:w="1440" w:type="dxa"/>
            <w:hideMark/>
          </w:tcPr>
          <w:p w14:paraId="0E7019B7" w14:textId="77777777" w:rsidR="00FE58F1" w:rsidRPr="00FE58F1" w:rsidRDefault="00FE58F1" w:rsidP="00FE58F1">
            <w:pPr>
              <w:rPr>
                <w:lang w:val="en-US"/>
              </w:rPr>
            </w:pPr>
            <w:proofErr w:type="spellStart"/>
            <w:r w:rsidRPr="00FE58F1">
              <w:rPr>
                <w:lang w:val="en-US"/>
              </w:rPr>
              <w:t>Dense_Deep</w:t>
            </w:r>
            <w:proofErr w:type="spellEnd"/>
          </w:p>
        </w:tc>
        <w:tc>
          <w:tcPr>
            <w:tcW w:w="1440" w:type="dxa"/>
            <w:hideMark/>
          </w:tcPr>
          <w:p w14:paraId="7D973122" w14:textId="77777777" w:rsidR="00FE58F1" w:rsidRPr="00FE58F1" w:rsidRDefault="00FE58F1" w:rsidP="00FE58F1">
            <w:pPr>
              <w:rPr>
                <w:lang w:val="en-US"/>
              </w:rPr>
            </w:pPr>
            <w:r w:rsidRPr="00FE58F1">
              <w:rPr>
                <w:lang w:val="en-US"/>
              </w:rPr>
              <w:t>0.92</w:t>
            </w:r>
          </w:p>
        </w:tc>
        <w:tc>
          <w:tcPr>
            <w:tcW w:w="1440" w:type="dxa"/>
            <w:hideMark/>
          </w:tcPr>
          <w:p w14:paraId="2C44D346" w14:textId="77777777" w:rsidR="00FE58F1" w:rsidRPr="00FE58F1" w:rsidRDefault="00FE58F1" w:rsidP="00FE58F1">
            <w:pPr>
              <w:rPr>
                <w:lang w:val="en-US"/>
              </w:rPr>
            </w:pPr>
            <w:r w:rsidRPr="00FE58F1">
              <w:rPr>
                <w:lang w:val="en-US"/>
              </w:rPr>
              <w:t>0.9226</w:t>
            </w:r>
          </w:p>
        </w:tc>
        <w:tc>
          <w:tcPr>
            <w:tcW w:w="1440" w:type="dxa"/>
            <w:hideMark/>
          </w:tcPr>
          <w:p w14:paraId="6769E9E3" w14:textId="77777777" w:rsidR="00FE58F1" w:rsidRPr="00FE58F1" w:rsidRDefault="00FE58F1" w:rsidP="00FE58F1">
            <w:pPr>
              <w:rPr>
                <w:lang w:val="en-US"/>
              </w:rPr>
            </w:pPr>
            <w:r w:rsidRPr="00FE58F1">
              <w:rPr>
                <w:lang w:val="en-US"/>
              </w:rPr>
              <w:t>0.92</w:t>
            </w:r>
          </w:p>
        </w:tc>
        <w:tc>
          <w:tcPr>
            <w:tcW w:w="1440" w:type="dxa"/>
            <w:hideMark/>
          </w:tcPr>
          <w:p w14:paraId="653E91EA" w14:textId="77777777" w:rsidR="00FE58F1" w:rsidRPr="00FE58F1" w:rsidRDefault="00FE58F1" w:rsidP="00FE58F1">
            <w:pPr>
              <w:rPr>
                <w:lang w:val="en-US"/>
              </w:rPr>
            </w:pPr>
            <w:r w:rsidRPr="00FE58F1">
              <w:rPr>
                <w:lang w:val="en-US"/>
              </w:rPr>
              <w:t>0.9204</w:t>
            </w:r>
          </w:p>
        </w:tc>
        <w:tc>
          <w:tcPr>
            <w:tcW w:w="1440" w:type="dxa"/>
            <w:hideMark/>
          </w:tcPr>
          <w:p w14:paraId="2C709FCA" w14:textId="77777777" w:rsidR="00FE58F1" w:rsidRPr="00FE58F1" w:rsidRDefault="00FE58F1" w:rsidP="00FE58F1">
            <w:pPr>
              <w:rPr>
                <w:lang w:val="en-US"/>
              </w:rPr>
            </w:pPr>
            <w:r w:rsidRPr="00FE58F1">
              <w:rPr>
                <w:lang w:val="en-US"/>
              </w:rPr>
              <w:t>0.9398</w:t>
            </w:r>
          </w:p>
        </w:tc>
      </w:tr>
      <w:tr w:rsidR="00FE58F1" w:rsidRPr="00FE58F1" w14:paraId="5147C55F" w14:textId="77777777">
        <w:tc>
          <w:tcPr>
            <w:tcW w:w="1440" w:type="dxa"/>
            <w:hideMark/>
          </w:tcPr>
          <w:p w14:paraId="0B65D3AB" w14:textId="77777777" w:rsidR="00FE58F1" w:rsidRPr="00FE58F1" w:rsidRDefault="00FE58F1" w:rsidP="00FE58F1">
            <w:pPr>
              <w:rPr>
                <w:lang w:val="en-US"/>
              </w:rPr>
            </w:pPr>
            <w:proofErr w:type="spellStart"/>
            <w:r w:rsidRPr="00FE58F1">
              <w:rPr>
                <w:lang w:val="en-US"/>
              </w:rPr>
              <w:t>Wide_Deep</w:t>
            </w:r>
            <w:proofErr w:type="spellEnd"/>
          </w:p>
        </w:tc>
        <w:tc>
          <w:tcPr>
            <w:tcW w:w="1440" w:type="dxa"/>
            <w:hideMark/>
          </w:tcPr>
          <w:p w14:paraId="5C75F068" w14:textId="77777777" w:rsidR="00FE58F1" w:rsidRPr="00FE58F1" w:rsidRDefault="00FE58F1" w:rsidP="00FE58F1">
            <w:pPr>
              <w:rPr>
                <w:lang w:val="en-US"/>
              </w:rPr>
            </w:pPr>
            <w:r w:rsidRPr="00FE58F1">
              <w:rPr>
                <w:lang w:val="en-US"/>
              </w:rPr>
              <w:t>0.92</w:t>
            </w:r>
          </w:p>
        </w:tc>
        <w:tc>
          <w:tcPr>
            <w:tcW w:w="1440" w:type="dxa"/>
            <w:hideMark/>
          </w:tcPr>
          <w:p w14:paraId="3394A2D8" w14:textId="77777777" w:rsidR="00FE58F1" w:rsidRPr="00FE58F1" w:rsidRDefault="00FE58F1" w:rsidP="00FE58F1">
            <w:pPr>
              <w:rPr>
                <w:lang w:val="en-US"/>
              </w:rPr>
            </w:pPr>
            <w:r w:rsidRPr="00FE58F1">
              <w:rPr>
                <w:lang w:val="en-US"/>
              </w:rPr>
              <w:t>0.9226</w:t>
            </w:r>
          </w:p>
        </w:tc>
        <w:tc>
          <w:tcPr>
            <w:tcW w:w="1440" w:type="dxa"/>
            <w:hideMark/>
          </w:tcPr>
          <w:p w14:paraId="683802DF" w14:textId="77777777" w:rsidR="00FE58F1" w:rsidRPr="00FE58F1" w:rsidRDefault="00FE58F1" w:rsidP="00FE58F1">
            <w:pPr>
              <w:rPr>
                <w:lang w:val="en-US"/>
              </w:rPr>
            </w:pPr>
            <w:r w:rsidRPr="00FE58F1">
              <w:rPr>
                <w:lang w:val="en-US"/>
              </w:rPr>
              <w:t>0.92</w:t>
            </w:r>
          </w:p>
        </w:tc>
        <w:tc>
          <w:tcPr>
            <w:tcW w:w="1440" w:type="dxa"/>
            <w:hideMark/>
          </w:tcPr>
          <w:p w14:paraId="47D30D03" w14:textId="77777777" w:rsidR="00FE58F1" w:rsidRPr="00FE58F1" w:rsidRDefault="00FE58F1" w:rsidP="00FE58F1">
            <w:pPr>
              <w:rPr>
                <w:lang w:val="en-US"/>
              </w:rPr>
            </w:pPr>
            <w:r w:rsidRPr="00FE58F1">
              <w:rPr>
                <w:lang w:val="en-US"/>
              </w:rPr>
              <w:t>0.9204</w:t>
            </w:r>
          </w:p>
        </w:tc>
        <w:tc>
          <w:tcPr>
            <w:tcW w:w="1440" w:type="dxa"/>
            <w:hideMark/>
          </w:tcPr>
          <w:p w14:paraId="06A70A6E" w14:textId="77777777" w:rsidR="00FE58F1" w:rsidRPr="00FE58F1" w:rsidRDefault="00FE58F1" w:rsidP="00FE58F1">
            <w:pPr>
              <w:rPr>
                <w:lang w:val="en-US"/>
              </w:rPr>
            </w:pPr>
            <w:r w:rsidRPr="00FE58F1">
              <w:rPr>
                <w:lang w:val="en-US"/>
              </w:rPr>
              <w:t>0.9439</w:t>
            </w:r>
          </w:p>
        </w:tc>
      </w:tr>
      <w:tr w:rsidR="00FE58F1" w:rsidRPr="00FE58F1" w14:paraId="219A2AFA" w14:textId="77777777">
        <w:tc>
          <w:tcPr>
            <w:tcW w:w="1440" w:type="dxa"/>
            <w:hideMark/>
          </w:tcPr>
          <w:p w14:paraId="496BBC2E" w14:textId="77777777" w:rsidR="00FE58F1" w:rsidRPr="00FE58F1" w:rsidRDefault="00FE58F1" w:rsidP="00FE58F1">
            <w:pPr>
              <w:rPr>
                <w:lang w:val="en-US"/>
              </w:rPr>
            </w:pPr>
            <w:proofErr w:type="spellStart"/>
            <w:r w:rsidRPr="00FE58F1">
              <w:rPr>
                <w:lang w:val="en-US"/>
              </w:rPr>
              <w:lastRenderedPageBreak/>
              <w:t>Dense_BN_Dropout</w:t>
            </w:r>
            <w:proofErr w:type="spellEnd"/>
          </w:p>
        </w:tc>
        <w:tc>
          <w:tcPr>
            <w:tcW w:w="1440" w:type="dxa"/>
            <w:hideMark/>
          </w:tcPr>
          <w:p w14:paraId="451F156A" w14:textId="77777777" w:rsidR="00FE58F1" w:rsidRPr="00FE58F1" w:rsidRDefault="00FE58F1" w:rsidP="00FE58F1">
            <w:pPr>
              <w:rPr>
                <w:lang w:val="en-US"/>
              </w:rPr>
            </w:pPr>
            <w:r w:rsidRPr="00FE58F1">
              <w:rPr>
                <w:lang w:val="en-US"/>
              </w:rPr>
              <w:t>0.92</w:t>
            </w:r>
          </w:p>
        </w:tc>
        <w:tc>
          <w:tcPr>
            <w:tcW w:w="1440" w:type="dxa"/>
            <w:hideMark/>
          </w:tcPr>
          <w:p w14:paraId="54856224" w14:textId="77777777" w:rsidR="00FE58F1" w:rsidRPr="00FE58F1" w:rsidRDefault="00FE58F1" w:rsidP="00FE58F1">
            <w:pPr>
              <w:rPr>
                <w:lang w:val="en-US"/>
              </w:rPr>
            </w:pPr>
            <w:r w:rsidRPr="00FE58F1">
              <w:rPr>
                <w:lang w:val="en-US"/>
              </w:rPr>
              <w:t>0.922</w:t>
            </w:r>
          </w:p>
        </w:tc>
        <w:tc>
          <w:tcPr>
            <w:tcW w:w="1440" w:type="dxa"/>
            <w:hideMark/>
          </w:tcPr>
          <w:p w14:paraId="1C12E8BB" w14:textId="77777777" w:rsidR="00FE58F1" w:rsidRPr="00FE58F1" w:rsidRDefault="00FE58F1" w:rsidP="00FE58F1">
            <w:pPr>
              <w:rPr>
                <w:lang w:val="en-US"/>
              </w:rPr>
            </w:pPr>
            <w:r w:rsidRPr="00FE58F1">
              <w:rPr>
                <w:lang w:val="en-US"/>
              </w:rPr>
              <w:t>0.92</w:t>
            </w:r>
          </w:p>
        </w:tc>
        <w:tc>
          <w:tcPr>
            <w:tcW w:w="1440" w:type="dxa"/>
            <w:hideMark/>
          </w:tcPr>
          <w:p w14:paraId="1C7705C2" w14:textId="77777777" w:rsidR="00FE58F1" w:rsidRPr="00FE58F1" w:rsidRDefault="00FE58F1" w:rsidP="00FE58F1">
            <w:pPr>
              <w:rPr>
                <w:lang w:val="en-US"/>
              </w:rPr>
            </w:pPr>
            <w:r w:rsidRPr="00FE58F1">
              <w:rPr>
                <w:lang w:val="en-US"/>
              </w:rPr>
              <w:t>0.9208</w:t>
            </w:r>
          </w:p>
        </w:tc>
        <w:tc>
          <w:tcPr>
            <w:tcW w:w="1440" w:type="dxa"/>
            <w:hideMark/>
          </w:tcPr>
          <w:p w14:paraId="1D24A351" w14:textId="77777777" w:rsidR="00FE58F1" w:rsidRPr="00FE58F1" w:rsidRDefault="00FE58F1" w:rsidP="00FE58F1">
            <w:pPr>
              <w:rPr>
                <w:lang w:val="en-US"/>
              </w:rPr>
            </w:pPr>
            <w:r w:rsidRPr="00FE58F1">
              <w:rPr>
                <w:lang w:val="en-US"/>
              </w:rPr>
              <w:t>0.9352</w:t>
            </w:r>
          </w:p>
        </w:tc>
      </w:tr>
    </w:tbl>
    <w:p w14:paraId="326F766A" w14:textId="77777777" w:rsidR="00FE58F1" w:rsidRPr="00FE58F1" w:rsidRDefault="00FE58F1" w:rsidP="00FE58F1">
      <w:pPr>
        <w:rPr>
          <w:b/>
          <w:bCs/>
          <w:lang w:val="en-US"/>
        </w:rPr>
      </w:pPr>
      <w:r w:rsidRPr="00FE58F1">
        <w:rPr>
          <w:b/>
          <w:bCs/>
          <w:lang w:val="en-US"/>
        </w:rPr>
        <w:t>Hybrid ML + DL Models</w:t>
      </w:r>
    </w:p>
    <w:tbl>
      <w:tblPr>
        <w:tblW w:w="0" w:type="auto"/>
        <w:tblLook w:val="04A0" w:firstRow="1" w:lastRow="0" w:firstColumn="1" w:lastColumn="0" w:noHBand="0" w:noVBand="1"/>
      </w:tblPr>
      <w:tblGrid>
        <w:gridCol w:w="1440"/>
        <w:gridCol w:w="1440"/>
        <w:gridCol w:w="1440"/>
        <w:gridCol w:w="1440"/>
        <w:gridCol w:w="1440"/>
        <w:gridCol w:w="1440"/>
      </w:tblGrid>
      <w:tr w:rsidR="00FE58F1" w:rsidRPr="00FE58F1" w14:paraId="235367FD" w14:textId="77777777">
        <w:tc>
          <w:tcPr>
            <w:tcW w:w="1440" w:type="dxa"/>
            <w:hideMark/>
          </w:tcPr>
          <w:p w14:paraId="791E7FD2" w14:textId="77777777" w:rsidR="00FE58F1" w:rsidRPr="00FE58F1" w:rsidRDefault="00FE58F1" w:rsidP="00FE58F1">
            <w:pPr>
              <w:rPr>
                <w:b/>
                <w:bCs/>
                <w:lang w:val="en-US"/>
              </w:rPr>
            </w:pPr>
            <w:r w:rsidRPr="00FE58F1">
              <w:rPr>
                <w:b/>
                <w:bCs/>
                <w:lang w:val="en-US"/>
              </w:rPr>
              <w:t>Data Models</w:t>
            </w:r>
          </w:p>
        </w:tc>
        <w:tc>
          <w:tcPr>
            <w:tcW w:w="1440" w:type="dxa"/>
            <w:hideMark/>
          </w:tcPr>
          <w:p w14:paraId="221A87CA" w14:textId="77777777" w:rsidR="00FE58F1" w:rsidRPr="00FE58F1" w:rsidRDefault="00FE58F1" w:rsidP="00FE58F1">
            <w:pPr>
              <w:rPr>
                <w:b/>
                <w:bCs/>
                <w:lang w:val="en-US"/>
              </w:rPr>
            </w:pPr>
            <w:r w:rsidRPr="00FE58F1">
              <w:rPr>
                <w:b/>
                <w:bCs/>
                <w:lang w:val="en-US"/>
              </w:rPr>
              <w:t>Accuracy</w:t>
            </w:r>
          </w:p>
        </w:tc>
        <w:tc>
          <w:tcPr>
            <w:tcW w:w="1440" w:type="dxa"/>
            <w:hideMark/>
          </w:tcPr>
          <w:p w14:paraId="6ED80475" w14:textId="77777777" w:rsidR="00FE58F1" w:rsidRPr="00FE58F1" w:rsidRDefault="00FE58F1" w:rsidP="00FE58F1">
            <w:pPr>
              <w:rPr>
                <w:b/>
                <w:bCs/>
                <w:lang w:val="en-US"/>
              </w:rPr>
            </w:pPr>
            <w:r w:rsidRPr="00FE58F1">
              <w:rPr>
                <w:b/>
                <w:bCs/>
                <w:lang w:val="en-US"/>
              </w:rPr>
              <w:t>Precision</w:t>
            </w:r>
          </w:p>
        </w:tc>
        <w:tc>
          <w:tcPr>
            <w:tcW w:w="1440" w:type="dxa"/>
            <w:hideMark/>
          </w:tcPr>
          <w:p w14:paraId="702FDF8E" w14:textId="77777777" w:rsidR="00FE58F1" w:rsidRPr="00FE58F1" w:rsidRDefault="00FE58F1" w:rsidP="00FE58F1">
            <w:pPr>
              <w:rPr>
                <w:b/>
                <w:bCs/>
                <w:lang w:val="en-US"/>
              </w:rPr>
            </w:pPr>
            <w:r w:rsidRPr="00FE58F1">
              <w:rPr>
                <w:b/>
                <w:bCs/>
                <w:lang w:val="en-US"/>
              </w:rPr>
              <w:t>Recall</w:t>
            </w:r>
          </w:p>
        </w:tc>
        <w:tc>
          <w:tcPr>
            <w:tcW w:w="1440" w:type="dxa"/>
            <w:hideMark/>
          </w:tcPr>
          <w:p w14:paraId="77A04FE1" w14:textId="77777777" w:rsidR="00FE58F1" w:rsidRPr="00FE58F1" w:rsidRDefault="00FE58F1" w:rsidP="00FE58F1">
            <w:pPr>
              <w:rPr>
                <w:b/>
                <w:bCs/>
                <w:lang w:val="en-US"/>
              </w:rPr>
            </w:pPr>
            <w:r w:rsidRPr="00FE58F1">
              <w:rPr>
                <w:b/>
                <w:bCs/>
                <w:lang w:val="en-US"/>
              </w:rPr>
              <w:t>F1-Score</w:t>
            </w:r>
          </w:p>
        </w:tc>
        <w:tc>
          <w:tcPr>
            <w:tcW w:w="1440" w:type="dxa"/>
            <w:hideMark/>
          </w:tcPr>
          <w:p w14:paraId="5C257056" w14:textId="77777777" w:rsidR="00FE58F1" w:rsidRPr="00FE58F1" w:rsidRDefault="00FE58F1" w:rsidP="00FE58F1">
            <w:pPr>
              <w:rPr>
                <w:b/>
                <w:bCs/>
                <w:lang w:val="en-US"/>
              </w:rPr>
            </w:pPr>
            <w:r w:rsidRPr="00FE58F1">
              <w:rPr>
                <w:b/>
                <w:bCs/>
                <w:lang w:val="en-US"/>
              </w:rPr>
              <w:t>AUC</w:t>
            </w:r>
          </w:p>
        </w:tc>
      </w:tr>
      <w:tr w:rsidR="00FE58F1" w:rsidRPr="00FE58F1" w14:paraId="75C7AC5B" w14:textId="77777777">
        <w:tc>
          <w:tcPr>
            <w:tcW w:w="1440" w:type="dxa"/>
            <w:hideMark/>
          </w:tcPr>
          <w:p w14:paraId="51C91918" w14:textId="77777777" w:rsidR="00FE58F1" w:rsidRPr="00FE58F1" w:rsidRDefault="00FE58F1" w:rsidP="00FE58F1">
            <w:pPr>
              <w:rPr>
                <w:lang w:val="en-US"/>
              </w:rPr>
            </w:pPr>
            <w:r w:rsidRPr="00FE58F1">
              <w:rPr>
                <w:lang w:val="en-US"/>
              </w:rPr>
              <w:t>MLP-STACK</w:t>
            </w:r>
          </w:p>
        </w:tc>
        <w:tc>
          <w:tcPr>
            <w:tcW w:w="1440" w:type="dxa"/>
            <w:hideMark/>
          </w:tcPr>
          <w:p w14:paraId="2AD492CC" w14:textId="77777777" w:rsidR="00FE58F1" w:rsidRPr="00FE58F1" w:rsidRDefault="00FE58F1" w:rsidP="00FE58F1">
            <w:pPr>
              <w:rPr>
                <w:lang w:val="en-US"/>
              </w:rPr>
            </w:pPr>
            <w:r w:rsidRPr="00FE58F1">
              <w:rPr>
                <w:lang w:val="en-US"/>
              </w:rPr>
              <w:t>0.9067</w:t>
            </w:r>
          </w:p>
        </w:tc>
        <w:tc>
          <w:tcPr>
            <w:tcW w:w="1440" w:type="dxa"/>
            <w:hideMark/>
          </w:tcPr>
          <w:p w14:paraId="38107739" w14:textId="77777777" w:rsidR="00FE58F1" w:rsidRPr="00FE58F1" w:rsidRDefault="00FE58F1" w:rsidP="00FE58F1">
            <w:pPr>
              <w:rPr>
                <w:lang w:val="en-US"/>
              </w:rPr>
            </w:pPr>
            <w:r w:rsidRPr="00FE58F1">
              <w:rPr>
                <w:lang w:val="en-US"/>
              </w:rPr>
              <w:t>0.9104</w:t>
            </w:r>
          </w:p>
        </w:tc>
        <w:tc>
          <w:tcPr>
            <w:tcW w:w="1440" w:type="dxa"/>
            <w:hideMark/>
          </w:tcPr>
          <w:p w14:paraId="6ABA9AC0" w14:textId="77777777" w:rsidR="00FE58F1" w:rsidRPr="00FE58F1" w:rsidRDefault="00FE58F1" w:rsidP="00FE58F1">
            <w:pPr>
              <w:rPr>
                <w:lang w:val="en-US"/>
              </w:rPr>
            </w:pPr>
            <w:r w:rsidRPr="00FE58F1">
              <w:rPr>
                <w:lang w:val="en-US"/>
              </w:rPr>
              <w:t>0.9067</w:t>
            </w:r>
          </w:p>
        </w:tc>
        <w:tc>
          <w:tcPr>
            <w:tcW w:w="1440" w:type="dxa"/>
            <w:hideMark/>
          </w:tcPr>
          <w:p w14:paraId="13CF97D0" w14:textId="77777777" w:rsidR="00FE58F1" w:rsidRPr="00FE58F1" w:rsidRDefault="00FE58F1" w:rsidP="00FE58F1">
            <w:pPr>
              <w:rPr>
                <w:lang w:val="en-US"/>
              </w:rPr>
            </w:pPr>
            <w:r w:rsidRPr="00FE58F1">
              <w:rPr>
                <w:lang w:val="en-US"/>
              </w:rPr>
              <w:t>0.9076</w:t>
            </w:r>
          </w:p>
        </w:tc>
        <w:tc>
          <w:tcPr>
            <w:tcW w:w="1440" w:type="dxa"/>
            <w:hideMark/>
          </w:tcPr>
          <w:p w14:paraId="1DFFB4CC" w14:textId="77777777" w:rsidR="00FE58F1" w:rsidRPr="00FE58F1" w:rsidRDefault="00FE58F1" w:rsidP="00FE58F1">
            <w:pPr>
              <w:rPr>
                <w:lang w:val="en-US"/>
              </w:rPr>
            </w:pPr>
            <w:r w:rsidRPr="00FE58F1">
              <w:rPr>
                <w:lang w:val="en-US"/>
              </w:rPr>
              <w:t>0.9464</w:t>
            </w:r>
          </w:p>
        </w:tc>
      </w:tr>
      <w:tr w:rsidR="00FE58F1" w:rsidRPr="00FE58F1" w14:paraId="1350A1C6" w14:textId="77777777">
        <w:tc>
          <w:tcPr>
            <w:tcW w:w="1440" w:type="dxa"/>
            <w:hideMark/>
          </w:tcPr>
          <w:p w14:paraId="082C0C62" w14:textId="77777777" w:rsidR="00FE58F1" w:rsidRPr="00FE58F1" w:rsidRDefault="00FE58F1" w:rsidP="00FE58F1">
            <w:pPr>
              <w:rPr>
                <w:lang w:val="en-US"/>
              </w:rPr>
            </w:pPr>
            <w:r w:rsidRPr="00FE58F1">
              <w:rPr>
                <w:lang w:val="en-US"/>
              </w:rPr>
              <w:t>DL-EMB-RF</w:t>
            </w:r>
          </w:p>
        </w:tc>
        <w:tc>
          <w:tcPr>
            <w:tcW w:w="1440" w:type="dxa"/>
            <w:hideMark/>
          </w:tcPr>
          <w:p w14:paraId="1CE3BFAE" w14:textId="77777777" w:rsidR="00FE58F1" w:rsidRPr="00FE58F1" w:rsidRDefault="00FE58F1" w:rsidP="00FE58F1">
            <w:pPr>
              <w:rPr>
                <w:lang w:val="en-US"/>
              </w:rPr>
            </w:pPr>
            <w:r w:rsidRPr="00FE58F1">
              <w:rPr>
                <w:lang w:val="en-US"/>
              </w:rPr>
              <w:t>0.92</w:t>
            </w:r>
          </w:p>
        </w:tc>
        <w:tc>
          <w:tcPr>
            <w:tcW w:w="1440" w:type="dxa"/>
            <w:hideMark/>
          </w:tcPr>
          <w:p w14:paraId="683D32E7" w14:textId="77777777" w:rsidR="00FE58F1" w:rsidRPr="00FE58F1" w:rsidRDefault="00FE58F1" w:rsidP="00FE58F1">
            <w:pPr>
              <w:rPr>
                <w:lang w:val="en-US"/>
              </w:rPr>
            </w:pPr>
            <w:r w:rsidRPr="00FE58F1">
              <w:rPr>
                <w:lang w:val="en-US"/>
              </w:rPr>
              <w:t>0.922</w:t>
            </w:r>
          </w:p>
        </w:tc>
        <w:tc>
          <w:tcPr>
            <w:tcW w:w="1440" w:type="dxa"/>
            <w:hideMark/>
          </w:tcPr>
          <w:p w14:paraId="0ED6A6B5" w14:textId="77777777" w:rsidR="00FE58F1" w:rsidRPr="00FE58F1" w:rsidRDefault="00FE58F1" w:rsidP="00FE58F1">
            <w:pPr>
              <w:rPr>
                <w:lang w:val="en-US"/>
              </w:rPr>
            </w:pPr>
            <w:r w:rsidRPr="00FE58F1">
              <w:rPr>
                <w:lang w:val="en-US"/>
              </w:rPr>
              <w:t>0.92</w:t>
            </w:r>
          </w:p>
        </w:tc>
        <w:tc>
          <w:tcPr>
            <w:tcW w:w="1440" w:type="dxa"/>
            <w:hideMark/>
          </w:tcPr>
          <w:p w14:paraId="5BC6189D" w14:textId="77777777" w:rsidR="00FE58F1" w:rsidRPr="00FE58F1" w:rsidRDefault="00FE58F1" w:rsidP="00FE58F1">
            <w:pPr>
              <w:rPr>
                <w:lang w:val="en-US"/>
              </w:rPr>
            </w:pPr>
            <w:r w:rsidRPr="00FE58F1">
              <w:rPr>
                <w:lang w:val="en-US"/>
              </w:rPr>
              <w:t>0.9208</w:t>
            </w:r>
          </w:p>
        </w:tc>
        <w:tc>
          <w:tcPr>
            <w:tcW w:w="1440" w:type="dxa"/>
            <w:hideMark/>
          </w:tcPr>
          <w:p w14:paraId="59AB14FA" w14:textId="77777777" w:rsidR="00FE58F1" w:rsidRPr="00FE58F1" w:rsidRDefault="00FE58F1" w:rsidP="00FE58F1">
            <w:pPr>
              <w:rPr>
                <w:lang w:val="en-US"/>
              </w:rPr>
            </w:pPr>
            <w:r w:rsidRPr="00FE58F1">
              <w:rPr>
                <w:lang w:val="en-US"/>
              </w:rPr>
              <w:t>0.9478</w:t>
            </w:r>
          </w:p>
        </w:tc>
      </w:tr>
    </w:tbl>
    <w:p w14:paraId="175AF270" w14:textId="48157993" w:rsidR="00FE58F1" w:rsidRDefault="00FE58F1" w:rsidP="00FE58F1">
      <w:pPr>
        <w:rPr>
          <w:b/>
          <w:bCs/>
          <w:lang w:val="en-US"/>
        </w:rPr>
      </w:pPr>
    </w:p>
    <w:p w14:paraId="6080C15D" w14:textId="4F1C7EE0" w:rsidR="008218B0" w:rsidRDefault="008218B0" w:rsidP="00FE58F1">
      <w:r>
        <w:rPr>
          <w:b/>
          <w:bCs/>
          <w:lang w:val="en-US"/>
        </w:rPr>
        <w:t xml:space="preserve">Interpretation: </w:t>
      </w:r>
      <w:r w:rsidRPr="008218B0">
        <w:t xml:space="preserve">The </w:t>
      </w:r>
      <w:proofErr w:type="spellStart"/>
      <w:r w:rsidRPr="008218B0">
        <w:t>XGBoost</w:t>
      </w:r>
      <w:proofErr w:type="spellEnd"/>
      <w:r w:rsidRPr="008218B0">
        <w:t xml:space="preserve"> model achieved the highest performance tier (Accuracy: 93.33%, AUC: 95.91%), tying with Random Forest and Gradient Boosting baselines. It significantly outperformed the Logistic Regression baseline (Accuracy: 86.67%) and the basic MLP (Accuracy: 58.67%). Notably, </w:t>
      </w:r>
      <w:proofErr w:type="spellStart"/>
      <w:r w:rsidRPr="008218B0">
        <w:t>XGBoost</w:t>
      </w:r>
      <w:proofErr w:type="spellEnd"/>
      <w:r w:rsidRPr="008218B0">
        <w:t xml:space="preserve"> surpassed the Deep Learning "</w:t>
      </w:r>
      <w:proofErr w:type="spellStart"/>
      <w:r w:rsidRPr="008218B0">
        <w:t>Dense_Deep</w:t>
      </w:r>
      <w:proofErr w:type="spellEnd"/>
      <w:r w:rsidRPr="008218B0">
        <w:t>" and "</w:t>
      </w:r>
      <w:proofErr w:type="spellStart"/>
      <w:r w:rsidRPr="008218B0">
        <w:t>Wide_Deep</w:t>
      </w:r>
      <w:proofErr w:type="spellEnd"/>
      <w:r w:rsidRPr="008218B0">
        <w:t>" architectures (Accuracy: 92.00%), validating that boosting on structured features is more effective than deep learning on this specific tabular dataset.</w:t>
      </w:r>
    </w:p>
    <w:p w14:paraId="3EA1A8B7" w14:textId="77777777" w:rsidR="008218B0" w:rsidRDefault="008218B0" w:rsidP="00FE58F1"/>
    <w:p w14:paraId="317B3D0A" w14:textId="77777777" w:rsidR="008218B0" w:rsidRDefault="008218B0" w:rsidP="008218B0">
      <w:r>
        <w:rPr>
          <w:b/>
          <w:bCs/>
        </w:rPr>
        <w:t xml:space="preserve">Architectural </w:t>
      </w:r>
      <w:proofErr w:type="spellStart"/>
      <w:r>
        <w:rPr>
          <w:b/>
          <w:bCs/>
        </w:rPr>
        <w:t>Senstivity</w:t>
      </w:r>
      <w:proofErr w:type="spellEnd"/>
      <w:r>
        <w:rPr>
          <w:b/>
          <w:bCs/>
        </w:rPr>
        <w:t xml:space="preserve"> : </w:t>
      </w:r>
      <w:r w:rsidRPr="008218B0">
        <w:t>The study evaluated varying neural architectures to test sensitivity to model depth. The "</w:t>
      </w:r>
      <w:proofErr w:type="spellStart"/>
      <w:r w:rsidRPr="008218B0">
        <w:t>Dense_Small</w:t>
      </w:r>
      <w:proofErr w:type="spellEnd"/>
      <w:r w:rsidRPr="008218B0">
        <w:t>" model achieved 90.67% accuracy, while increasing complexity in "</w:t>
      </w:r>
      <w:proofErr w:type="spellStart"/>
      <w:r w:rsidRPr="008218B0">
        <w:t>Dense_Deep</w:t>
      </w:r>
      <w:proofErr w:type="spellEnd"/>
      <w:r w:rsidRPr="008218B0">
        <w:t>" improved accuracy to 92.00%. However, the addition of Batch Normalization and Dropout ("</w:t>
      </w:r>
      <w:proofErr w:type="spellStart"/>
      <w:r w:rsidRPr="008218B0">
        <w:t>Dense_BN_Dropout</w:t>
      </w:r>
      <w:proofErr w:type="spellEnd"/>
      <w:r w:rsidRPr="008218B0">
        <w:t xml:space="preserve">") did not yield further accuracy gains (92.00%), suggesting that for this specific set of lifestyle features, increasing model complexity reaches a point of diminishing returns compared to the proposed </w:t>
      </w:r>
      <w:proofErr w:type="spellStart"/>
      <w:r w:rsidRPr="008218B0">
        <w:t>XGBoost</w:t>
      </w:r>
      <w:proofErr w:type="spellEnd"/>
      <w:r w:rsidRPr="008218B0">
        <w:t xml:space="preserve"> approach.</w:t>
      </w:r>
    </w:p>
    <w:p w14:paraId="14FDD1A1" w14:textId="77777777" w:rsidR="008218B0" w:rsidRDefault="008218B0" w:rsidP="008218B0"/>
    <w:p w14:paraId="3C49B79A" w14:textId="65A6DD81" w:rsidR="008218B0" w:rsidRDefault="008218B0" w:rsidP="008218B0">
      <w:pPr>
        <w:rPr>
          <w:b/>
          <w:bCs/>
        </w:rPr>
      </w:pPr>
      <w:r>
        <w:rPr>
          <w:b/>
          <w:bCs/>
        </w:rPr>
        <w:t xml:space="preserve">Error Analysis </w:t>
      </w:r>
    </w:p>
    <w:p w14:paraId="06FB4EAE" w14:textId="77777777" w:rsidR="008218B0" w:rsidRPr="008218B0" w:rsidRDefault="008218B0" w:rsidP="008218B0">
      <w:pPr>
        <w:pStyle w:val="ListParagraph"/>
        <w:numPr>
          <w:ilvl w:val="0"/>
          <w:numId w:val="25"/>
        </w:numPr>
      </w:pPr>
      <w:r>
        <w:rPr>
          <w:b/>
          <w:bCs/>
        </w:rPr>
        <w:t xml:space="preserve">Confusion Matrix: </w:t>
      </w:r>
      <w:r w:rsidRPr="008218B0">
        <w:t xml:space="preserve">Analysis of the confusion matrix (Figure 7) reveals strong separation between the classes (Insomnia, Sleep </w:t>
      </w:r>
      <w:proofErr w:type="spellStart"/>
      <w:r w:rsidRPr="008218B0">
        <w:t>Apnea</w:t>
      </w:r>
      <w:proofErr w:type="spellEnd"/>
      <w:r w:rsidRPr="008218B0">
        <w:t>, No Disorder). The diagonal values indicate high correct classification rates (e.g., 50 correctly identified Insomnia cases vs. only 5 misclassifications). Off-diagonal errors remain relatively low, demonstrating the model's effective generalization and ability to distinguish nuanced sleep disorder categories without significant overlap.</w:t>
      </w:r>
    </w:p>
    <w:p w14:paraId="223A9628" w14:textId="72060FA5" w:rsidR="008218B0" w:rsidRPr="008218B0" w:rsidRDefault="008218B0" w:rsidP="008218B0">
      <w:pPr>
        <w:pStyle w:val="ListParagraph"/>
        <w:rPr>
          <w:b/>
          <w:bCs/>
        </w:rPr>
      </w:pPr>
    </w:p>
    <w:p w14:paraId="0CBAD4D7" w14:textId="5FE16F24" w:rsidR="008218B0" w:rsidRPr="008218B0" w:rsidRDefault="008218B0" w:rsidP="00FE58F1">
      <w:pPr>
        <w:rPr>
          <w:b/>
          <w:bCs/>
        </w:rPr>
      </w:pPr>
    </w:p>
    <w:p w14:paraId="6FC813F2" w14:textId="77777777" w:rsidR="00FE58F1" w:rsidRDefault="00FE58F1" w:rsidP="003405EA">
      <w:pPr>
        <w:rPr>
          <w:b/>
          <w:bCs/>
        </w:rPr>
      </w:pPr>
    </w:p>
    <w:p w14:paraId="5A33888D" w14:textId="77777777" w:rsidR="003405EA" w:rsidRPr="003405EA" w:rsidRDefault="00000000" w:rsidP="003405EA">
      <w:r>
        <w:pict w14:anchorId="09E6733C">
          <v:rect id="_x0000_i1035" style="width:0;height:1.5pt" o:hralign="center" o:hrstd="t" o:hr="t" fillcolor="#a0a0a0" stroked="f"/>
        </w:pict>
      </w:r>
    </w:p>
    <w:p w14:paraId="060A641D" w14:textId="27F64E41" w:rsidR="003405EA" w:rsidRPr="003405EA" w:rsidRDefault="003405EA" w:rsidP="003405EA">
      <w:pPr>
        <w:rPr>
          <w:b/>
          <w:bCs/>
          <w:sz w:val="32"/>
          <w:szCs w:val="32"/>
        </w:rPr>
      </w:pPr>
      <w:r w:rsidRPr="003405EA">
        <w:rPr>
          <w:b/>
          <w:bCs/>
          <w:sz w:val="32"/>
          <w:szCs w:val="32"/>
        </w:rPr>
        <w:t>Figures</w:t>
      </w:r>
    </w:p>
    <w:p w14:paraId="57AF6CAC" w14:textId="77777777" w:rsidR="003405EA" w:rsidRPr="003405EA" w:rsidRDefault="003405EA" w:rsidP="003405EA">
      <w:pPr>
        <w:rPr>
          <w:b/>
          <w:bCs/>
        </w:rPr>
      </w:pPr>
      <w:r w:rsidRPr="003405EA">
        <w:rPr>
          <w:b/>
          <w:bCs/>
        </w:rPr>
        <w:t>Figure 1 — Wearable Device Overview (Text Description)</w:t>
      </w:r>
    </w:p>
    <w:p w14:paraId="7FE8EEE7" w14:textId="77777777" w:rsidR="003405EA" w:rsidRDefault="003405EA" w:rsidP="003405EA">
      <w:r w:rsidRPr="003405EA">
        <w:t xml:space="preserve">A wrist-worn wearable device similar to </w:t>
      </w:r>
      <w:proofErr w:type="spellStart"/>
      <w:r w:rsidRPr="003405EA">
        <w:t>ActiGraph</w:t>
      </w:r>
      <w:proofErr w:type="spellEnd"/>
      <w:r w:rsidRPr="003405EA">
        <w:t xml:space="preserve"> GT3X+ is described, capable of recording physical activity through a triaxial accelerometer. Historically used for clinical sleep studies.</w:t>
      </w:r>
    </w:p>
    <w:p w14:paraId="5937E762" w14:textId="0770E7A3" w:rsidR="00D25BB4" w:rsidRPr="003405EA" w:rsidRDefault="00D25BB4" w:rsidP="00D25BB4">
      <w:pPr>
        <w:jc w:val="center"/>
      </w:pPr>
      <w:r w:rsidRPr="00D25BB4">
        <w:rPr>
          <w:noProof/>
        </w:rPr>
        <w:lastRenderedPageBreak/>
        <w:drawing>
          <wp:inline distT="0" distB="0" distL="0" distR="0" wp14:anchorId="11730FD1" wp14:editId="3F31BFC6">
            <wp:extent cx="2682880" cy="1996852"/>
            <wp:effectExtent l="0" t="0" r="3175" b="3810"/>
            <wp:docPr id="159147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79216" name=""/>
                    <pic:cNvPicPr/>
                  </pic:nvPicPr>
                  <pic:blipFill>
                    <a:blip r:embed="rId5"/>
                    <a:stretch>
                      <a:fillRect/>
                    </a:stretch>
                  </pic:blipFill>
                  <pic:spPr>
                    <a:xfrm>
                      <a:off x="0" y="0"/>
                      <a:ext cx="2696020" cy="2006632"/>
                    </a:xfrm>
                    <a:prstGeom prst="rect">
                      <a:avLst/>
                    </a:prstGeom>
                  </pic:spPr>
                </pic:pic>
              </a:graphicData>
            </a:graphic>
          </wp:inline>
        </w:drawing>
      </w:r>
    </w:p>
    <w:p w14:paraId="26220DC1" w14:textId="77777777" w:rsidR="003405EA" w:rsidRPr="003405EA" w:rsidRDefault="003405EA" w:rsidP="003405EA">
      <w:pPr>
        <w:rPr>
          <w:b/>
          <w:bCs/>
        </w:rPr>
      </w:pPr>
      <w:r w:rsidRPr="003405EA">
        <w:rPr>
          <w:b/>
          <w:bCs/>
        </w:rPr>
        <w:t>Figure 2 — Sleep Efficiency Formula</w:t>
      </w:r>
    </w:p>
    <w:p w14:paraId="03766615" w14:textId="77777777" w:rsidR="003405EA" w:rsidRDefault="003405EA" w:rsidP="003405EA">
      <w:r w:rsidRPr="003405EA">
        <w:t>Sleep efficiency = Total sleep time / Total minutes in bed × 100</w:t>
      </w:r>
      <w:r w:rsidRPr="003405EA">
        <w:br/>
        <w:t>Values ≥85% defined as good sleep.</w:t>
      </w:r>
    </w:p>
    <w:p w14:paraId="39171FDE" w14:textId="4F7066EF" w:rsidR="00D25BB4" w:rsidRPr="003405EA" w:rsidRDefault="00D25BB4" w:rsidP="00D25BB4">
      <w:pPr>
        <w:jc w:val="center"/>
      </w:pPr>
      <w:r>
        <w:rPr>
          <w:noProof/>
        </w:rPr>
        <w:drawing>
          <wp:inline distT="0" distB="0" distL="0" distR="0" wp14:anchorId="2629C21B" wp14:editId="76638601">
            <wp:extent cx="2822283" cy="1003089"/>
            <wp:effectExtent l="0" t="0" r="0" b="6985"/>
            <wp:docPr id="119476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61261" name=""/>
                    <pic:cNvPicPr/>
                  </pic:nvPicPr>
                  <pic:blipFill>
                    <a:blip r:embed="rId6"/>
                    <a:stretch>
                      <a:fillRect/>
                    </a:stretch>
                  </pic:blipFill>
                  <pic:spPr>
                    <a:xfrm>
                      <a:off x="0" y="0"/>
                      <a:ext cx="2846943" cy="1011854"/>
                    </a:xfrm>
                    <a:prstGeom prst="rect">
                      <a:avLst/>
                    </a:prstGeom>
                  </pic:spPr>
                </pic:pic>
              </a:graphicData>
            </a:graphic>
          </wp:inline>
        </w:drawing>
      </w:r>
    </w:p>
    <w:p w14:paraId="7036D33F" w14:textId="77777777" w:rsidR="003405EA" w:rsidRPr="003405EA" w:rsidRDefault="003405EA" w:rsidP="003405EA">
      <w:pPr>
        <w:rPr>
          <w:b/>
          <w:bCs/>
        </w:rPr>
      </w:pPr>
      <w:r w:rsidRPr="003405EA">
        <w:rPr>
          <w:b/>
          <w:bCs/>
        </w:rPr>
        <w:t>Figure 3 — Wake After Sleep Onset (WASO)</w:t>
      </w:r>
    </w:p>
    <w:p w14:paraId="02530AC2" w14:textId="77777777" w:rsidR="003405EA" w:rsidRDefault="003405EA" w:rsidP="003405EA">
      <w:r w:rsidRPr="003405EA">
        <w:t>WASO is calculated as the sum of minutes awake after initial sleep onset, ignoring micro-movements shorter than 5 minutes.</w:t>
      </w:r>
    </w:p>
    <w:p w14:paraId="2071461B" w14:textId="6E7DAB29" w:rsidR="00D25BB4" w:rsidRPr="003405EA" w:rsidRDefault="00D25BB4" w:rsidP="00D25BB4">
      <w:pPr>
        <w:jc w:val="center"/>
      </w:pPr>
      <w:r w:rsidRPr="00D25BB4">
        <w:rPr>
          <w:noProof/>
        </w:rPr>
        <w:drawing>
          <wp:inline distT="0" distB="0" distL="0" distR="0" wp14:anchorId="661C2CB8" wp14:editId="59E506B9">
            <wp:extent cx="4364406" cy="891642"/>
            <wp:effectExtent l="0" t="0" r="0" b="3810"/>
            <wp:docPr id="14574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7451" name=""/>
                    <pic:cNvPicPr/>
                  </pic:nvPicPr>
                  <pic:blipFill>
                    <a:blip r:embed="rId7"/>
                    <a:stretch>
                      <a:fillRect/>
                    </a:stretch>
                  </pic:blipFill>
                  <pic:spPr>
                    <a:xfrm>
                      <a:off x="0" y="0"/>
                      <a:ext cx="4403691" cy="899668"/>
                    </a:xfrm>
                    <a:prstGeom prst="rect">
                      <a:avLst/>
                    </a:prstGeom>
                  </pic:spPr>
                </pic:pic>
              </a:graphicData>
            </a:graphic>
          </wp:inline>
        </w:drawing>
      </w:r>
    </w:p>
    <w:p w14:paraId="46D0531F" w14:textId="77777777" w:rsidR="003405EA" w:rsidRPr="003405EA" w:rsidRDefault="003405EA" w:rsidP="003405EA">
      <w:pPr>
        <w:rPr>
          <w:b/>
          <w:bCs/>
        </w:rPr>
      </w:pPr>
      <w:r w:rsidRPr="003405EA">
        <w:rPr>
          <w:b/>
          <w:bCs/>
        </w:rPr>
        <w:t>Figure 4 — Accelerometer Example</w:t>
      </w:r>
    </w:p>
    <w:p w14:paraId="4111B145" w14:textId="77777777" w:rsidR="003405EA" w:rsidRDefault="003405EA" w:rsidP="003405EA">
      <w:r w:rsidRPr="003405EA">
        <w:t>A visual representation of awake time vs sleep periods via accelerometer signals. (Textual description only.)</w:t>
      </w:r>
    </w:p>
    <w:p w14:paraId="248727E5" w14:textId="53A5D430" w:rsidR="00D25BB4" w:rsidRPr="003405EA" w:rsidRDefault="00D25BB4" w:rsidP="00D25BB4">
      <w:pPr>
        <w:jc w:val="center"/>
      </w:pPr>
      <w:r w:rsidRPr="00D25BB4">
        <w:rPr>
          <w:noProof/>
        </w:rPr>
        <w:drawing>
          <wp:inline distT="0" distB="0" distL="0" distR="0" wp14:anchorId="1BCA0743" wp14:editId="7FB4D28D">
            <wp:extent cx="4824078" cy="2227649"/>
            <wp:effectExtent l="0" t="0" r="0" b="1270"/>
            <wp:docPr id="38531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15980" name=""/>
                    <pic:cNvPicPr/>
                  </pic:nvPicPr>
                  <pic:blipFill>
                    <a:blip r:embed="rId8"/>
                    <a:stretch>
                      <a:fillRect/>
                    </a:stretch>
                  </pic:blipFill>
                  <pic:spPr>
                    <a:xfrm>
                      <a:off x="0" y="0"/>
                      <a:ext cx="4848821" cy="2239075"/>
                    </a:xfrm>
                    <a:prstGeom prst="rect">
                      <a:avLst/>
                    </a:prstGeom>
                  </pic:spPr>
                </pic:pic>
              </a:graphicData>
            </a:graphic>
          </wp:inline>
        </w:drawing>
      </w:r>
    </w:p>
    <w:p w14:paraId="5ECA68D9" w14:textId="77777777" w:rsidR="003405EA" w:rsidRPr="003405EA" w:rsidRDefault="003405EA" w:rsidP="003405EA">
      <w:pPr>
        <w:rPr>
          <w:b/>
          <w:bCs/>
        </w:rPr>
      </w:pPr>
      <w:r w:rsidRPr="003405EA">
        <w:rPr>
          <w:b/>
          <w:bCs/>
        </w:rPr>
        <w:lastRenderedPageBreak/>
        <w:t>Figure 5 — State Machine for Sleep Detection</w:t>
      </w:r>
    </w:p>
    <w:p w14:paraId="1625434C" w14:textId="77777777" w:rsidR="003405EA" w:rsidRDefault="003405EA" w:rsidP="003405EA">
      <w:r w:rsidRPr="003405EA">
        <w:t>The referenced study used a state machine to classify awake vs asleep epochs using accelerometer patterns.</w:t>
      </w:r>
    </w:p>
    <w:p w14:paraId="79A583C1" w14:textId="76F255E0" w:rsidR="00D25BB4" w:rsidRDefault="00D25BB4" w:rsidP="00D25BB4">
      <w:pPr>
        <w:jc w:val="center"/>
      </w:pPr>
      <w:r w:rsidRPr="00D25BB4">
        <w:rPr>
          <w:noProof/>
        </w:rPr>
        <w:drawing>
          <wp:inline distT="0" distB="0" distL="0" distR="0" wp14:anchorId="49D57041" wp14:editId="63087DE5">
            <wp:extent cx="3420351" cy="1972784"/>
            <wp:effectExtent l="0" t="0" r="8890" b="8890"/>
            <wp:docPr id="163531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10919" name=""/>
                    <pic:cNvPicPr/>
                  </pic:nvPicPr>
                  <pic:blipFill>
                    <a:blip r:embed="rId9"/>
                    <a:stretch>
                      <a:fillRect/>
                    </a:stretch>
                  </pic:blipFill>
                  <pic:spPr>
                    <a:xfrm>
                      <a:off x="0" y="0"/>
                      <a:ext cx="3453470" cy="1991887"/>
                    </a:xfrm>
                    <a:prstGeom prst="rect">
                      <a:avLst/>
                    </a:prstGeom>
                  </pic:spPr>
                </pic:pic>
              </a:graphicData>
            </a:graphic>
          </wp:inline>
        </w:drawing>
      </w:r>
    </w:p>
    <w:p w14:paraId="1F2D1076" w14:textId="77777777" w:rsidR="00D25BB4" w:rsidRPr="003405EA" w:rsidRDefault="00D25BB4" w:rsidP="003405EA"/>
    <w:p w14:paraId="2E9374C1" w14:textId="77777777" w:rsidR="003405EA" w:rsidRPr="003405EA" w:rsidRDefault="003405EA" w:rsidP="003405EA">
      <w:pPr>
        <w:rPr>
          <w:b/>
          <w:bCs/>
        </w:rPr>
      </w:pPr>
      <w:r w:rsidRPr="003405EA">
        <w:rPr>
          <w:b/>
          <w:bCs/>
        </w:rPr>
        <w:t>Figure 6 — ROC Curves</w:t>
      </w:r>
    </w:p>
    <w:p w14:paraId="477406D3" w14:textId="77777777" w:rsidR="00D25BB4" w:rsidRDefault="003405EA" w:rsidP="003405EA">
      <w:r w:rsidRPr="003405EA">
        <w:t>The original ROC curves are described: deep learning models such as CNN and TB-LSTM produce higher AUC curves compared to Logistic Regression.</w:t>
      </w:r>
    </w:p>
    <w:p w14:paraId="69F2E827" w14:textId="4A7345EE" w:rsidR="003405EA" w:rsidRDefault="00C17156" w:rsidP="00C17156">
      <w:pPr>
        <w:jc w:val="center"/>
      </w:pPr>
      <w:r w:rsidRPr="00C17156">
        <w:rPr>
          <w:noProof/>
        </w:rPr>
        <w:drawing>
          <wp:inline distT="0" distB="0" distL="0" distR="0" wp14:anchorId="434E9FCA" wp14:editId="466C0D77">
            <wp:extent cx="3973933" cy="3053315"/>
            <wp:effectExtent l="0" t="0" r="7620" b="0"/>
            <wp:docPr id="203608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84298" name=""/>
                    <pic:cNvPicPr/>
                  </pic:nvPicPr>
                  <pic:blipFill>
                    <a:blip r:embed="rId10"/>
                    <a:stretch>
                      <a:fillRect/>
                    </a:stretch>
                  </pic:blipFill>
                  <pic:spPr>
                    <a:xfrm>
                      <a:off x="0" y="0"/>
                      <a:ext cx="4000405" cy="3073655"/>
                    </a:xfrm>
                    <a:prstGeom prst="rect">
                      <a:avLst/>
                    </a:prstGeom>
                  </pic:spPr>
                </pic:pic>
              </a:graphicData>
            </a:graphic>
          </wp:inline>
        </w:drawing>
      </w:r>
      <w:r w:rsidR="003405EA" w:rsidRPr="003405EA">
        <w:br/>
        <w:t xml:space="preserve">Our </w:t>
      </w:r>
      <w:proofErr w:type="spellStart"/>
      <w:r w:rsidR="003405EA" w:rsidRPr="003405EA">
        <w:t>XGBoost</w:t>
      </w:r>
      <w:proofErr w:type="spellEnd"/>
      <w:r w:rsidR="003405EA" w:rsidRPr="003405EA">
        <w:t xml:space="preserve"> ROC would appear near the top-performing curves due to AUC = 0.9591.</w:t>
      </w:r>
    </w:p>
    <w:p w14:paraId="21043062" w14:textId="77777777" w:rsidR="00D456CA" w:rsidRDefault="00D456CA" w:rsidP="00D456CA">
      <w:pPr>
        <w:rPr>
          <w:b/>
          <w:bCs/>
        </w:rPr>
      </w:pPr>
    </w:p>
    <w:p w14:paraId="7E0A6AE7" w14:textId="5C4237BF" w:rsidR="00D456CA" w:rsidRPr="00D456CA" w:rsidRDefault="00D456CA" w:rsidP="00D456CA">
      <w:pPr>
        <w:rPr>
          <w:b/>
          <w:bCs/>
        </w:rPr>
      </w:pPr>
      <w:r w:rsidRPr="00D456CA">
        <w:rPr>
          <w:b/>
          <w:bCs/>
        </w:rPr>
        <w:t xml:space="preserve">Figure </w:t>
      </w:r>
      <w:r>
        <w:rPr>
          <w:b/>
          <w:bCs/>
        </w:rPr>
        <w:t>7 -</w:t>
      </w:r>
      <w:r w:rsidRPr="00D456CA">
        <w:rPr>
          <w:b/>
          <w:bCs/>
        </w:rPr>
        <w:t xml:space="preserve"> Confusion Matrix for Sleep Disorder Classification</w:t>
      </w:r>
    </w:p>
    <w:p w14:paraId="70B41720" w14:textId="77777777" w:rsidR="00D456CA" w:rsidRPr="00D456CA" w:rsidRDefault="00D456CA" w:rsidP="00D456CA">
      <w:r w:rsidRPr="00D456CA">
        <w:t xml:space="preserve">The confusion matrix illustrates the classifier’s performance across the three target classes: </w:t>
      </w:r>
      <w:r w:rsidRPr="00D456CA">
        <w:rPr>
          <w:i/>
          <w:iCs/>
        </w:rPr>
        <w:t>Insomnia</w:t>
      </w:r>
      <w:r w:rsidRPr="00D456CA">
        <w:t xml:space="preserve">, </w:t>
      </w:r>
      <w:r w:rsidRPr="00D456CA">
        <w:rPr>
          <w:i/>
          <w:iCs/>
        </w:rPr>
        <w:t xml:space="preserve">Sleep </w:t>
      </w:r>
      <w:proofErr w:type="spellStart"/>
      <w:r w:rsidRPr="00D456CA">
        <w:rPr>
          <w:i/>
          <w:iCs/>
        </w:rPr>
        <w:t>Apnea</w:t>
      </w:r>
      <w:proofErr w:type="spellEnd"/>
      <w:r w:rsidRPr="00D456CA">
        <w:t xml:space="preserve">, and </w:t>
      </w:r>
      <w:r w:rsidRPr="00D456CA">
        <w:rPr>
          <w:i/>
          <w:iCs/>
        </w:rPr>
        <w:t>No Disorder</w:t>
      </w:r>
      <w:r w:rsidRPr="00D456CA">
        <w:t xml:space="preserve">. The diagonal cells represent correctly classified samples, showing strong separation between classes with minimal misclassification. Off-diagonal values indicate errors, which remain relatively low, demonstrating effective model </w:t>
      </w:r>
      <w:r w:rsidRPr="00D456CA">
        <w:lastRenderedPageBreak/>
        <w:t>generalization. Overall, the figure highlights that the model achieves high prediction accuracy with clear distinction among sleep disorder categories.</w:t>
      </w:r>
    </w:p>
    <w:p w14:paraId="682AF64C" w14:textId="58E172A9" w:rsidR="00D456CA" w:rsidRPr="003405EA" w:rsidRDefault="00D456CA" w:rsidP="00C17156">
      <w:pPr>
        <w:jc w:val="center"/>
      </w:pPr>
      <w:r w:rsidRPr="00D456CA">
        <w:rPr>
          <w:noProof/>
        </w:rPr>
        <w:drawing>
          <wp:inline distT="0" distB="0" distL="0" distR="0" wp14:anchorId="5BF89356" wp14:editId="6D440637">
            <wp:extent cx="3385457" cy="3390333"/>
            <wp:effectExtent l="0" t="0" r="5715" b="635"/>
            <wp:docPr id="122465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50713" name=""/>
                    <pic:cNvPicPr/>
                  </pic:nvPicPr>
                  <pic:blipFill>
                    <a:blip r:embed="rId11"/>
                    <a:stretch>
                      <a:fillRect/>
                    </a:stretch>
                  </pic:blipFill>
                  <pic:spPr>
                    <a:xfrm>
                      <a:off x="0" y="0"/>
                      <a:ext cx="3410511" cy="3415423"/>
                    </a:xfrm>
                    <a:prstGeom prst="rect">
                      <a:avLst/>
                    </a:prstGeom>
                  </pic:spPr>
                </pic:pic>
              </a:graphicData>
            </a:graphic>
          </wp:inline>
        </w:drawing>
      </w:r>
    </w:p>
    <w:p w14:paraId="26C10A6B" w14:textId="77777777" w:rsidR="003405EA" w:rsidRPr="003405EA" w:rsidRDefault="00000000" w:rsidP="003405EA">
      <w:r>
        <w:pict w14:anchorId="68DF8768">
          <v:rect id="_x0000_i1036" style="width:0;height:1.5pt" o:hralign="center" o:hrstd="t" o:hr="t" fillcolor="#a0a0a0" stroked="f"/>
        </w:pict>
      </w:r>
    </w:p>
    <w:p w14:paraId="56B97413" w14:textId="2B2D5513" w:rsidR="003405EA" w:rsidRDefault="000431A4" w:rsidP="003405EA">
      <w:pPr>
        <w:rPr>
          <w:b/>
          <w:bCs/>
          <w:sz w:val="32"/>
          <w:szCs w:val="32"/>
        </w:rPr>
      </w:pPr>
      <w:r>
        <w:rPr>
          <w:b/>
          <w:bCs/>
          <w:sz w:val="32"/>
          <w:szCs w:val="32"/>
        </w:rPr>
        <w:t xml:space="preserve">6. </w:t>
      </w:r>
      <w:r w:rsidR="003405EA" w:rsidRPr="003405EA">
        <w:rPr>
          <w:b/>
          <w:bCs/>
          <w:sz w:val="32"/>
          <w:szCs w:val="32"/>
        </w:rPr>
        <w:t>Discussion</w:t>
      </w:r>
    </w:p>
    <w:p w14:paraId="79EB59E9" w14:textId="099FC733" w:rsidR="003734AB" w:rsidRPr="003734AB" w:rsidRDefault="003734AB" w:rsidP="003405EA">
      <w:pPr>
        <w:rPr>
          <w:b/>
          <w:bCs/>
        </w:rPr>
      </w:pPr>
      <w:r w:rsidRPr="003734AB">
        <w:rPr>
          <w:b/>
          <w:bCs/>
        </w:rPr>
        <w:t>Principal Findings</w:t>
      </w:r>
    </w:p>
    <w:p w14:paraId="23A6E880" w14:textId="77777777" w:rsidR="003405EA" w:rsidRPr="003405EA" w:rsidRDefault="003405EA" w:rsidP="003405EA">
      <w:r w:rsidRPr="003405EA">
        <w:t xml:space="preserve">This research demonstrates that lifestyle and wearable-derived features are effective predictors of sleep quality. Although lifestyle datasets lack high-frequency accelerometer signals, they capture meaningful information about sleep </w:t>
      </w:r>
      <w:proofErr w:type="spellStart"/>
      <w:r w:rsidRPr="003405EA">
        <w:t>behavior</w:t>
      </w:r>
      <w:proofErr w:type="spellEnd"/>
      <w:r w:rsidRPr="003405EA">
        <w:t>, stress levels, heart rate, and overall activity.</w:t>
      </w:r>
    </w:p>
    <w:p w14:paraId="55324A0B" w14:textId="77777777" w:rsidR="003405EA" w:rsidRDefault="003405EA" w:rsidP="003405EA">
      <w:r w:rsidRPr="003405EA">
        <w:t xml:space="preserve">The </w:t>
      </w:r>
      <w:proofErr w:type="spellStart"/>
      <w:r w:rsidRPr="003405EA">
        <w:t>XGBoost</w:t>
      </w:r>
      <w:proofErr w:type="spellEnd"/>
      <w:r w:rsidRPr="003405EA">
        <w:t xml:space="preserve"> model significantly outperformed classical methods and achieved results competitive with deep learning models trained on raw accelerometer data. In particular, its AUC exceeded that of Logistic Regression, RNN, LSTM, MLP, and CNN from the original study, trailing only behind TB-LSTM—a model requiring much richer data and more complex training.</w:t>
      </w:r>
    </w:p>
    <w:p w14:paraId="15F31EA2" w14:textId="77777777" w:rsidR="003734AB" w:rsidRPr="003734AB" w:rsidRDefault="003734AB" w:rsidP="003405EA">
      <w:pPr>
        <w:rPr>
          <w:b/>
          <w:bCs/>
        </w:rPr>
      </w:pPr>
      <w:r w:rsidRPr="003734AB">
        <w:rPr>
          <w:b/>
          <w:bCs/>
        </w:rPr>
        <w:t>Relevance of Findings</w:t>
      </w:r>
    </w:p>
    <w:p w14:paraId="7B45E524" w14:textId="77777777" w:rsidR="003734AB" w:rsidRDefault="003734AB" w:rsidP="003405EA">
      <w:r w:rsidRPr="003734AB">
        <w:t xml:space="preserve">Previous algorithms, such as by Sadeh et al, do not focus on the prediction of sleep quality based on physical activity during awake time, but rather on prediction of sleep quality based on accelerometer data during the sleep periods. The objective of those studies was the validation of the actigraphy data compared with PSG. Consequently, the objectives and findings of those studies cannot be compared with our study. There are several data analytics areas relevant to our work. To our knowledge, our research was the first one looking into the use of deep learning for the study of actigraphy data related to physical activity and sleep. Previous research on the use of deep learning for sleep science has been focused on PSG data. In other application areas, deep learning has been used for human activity recognition which is a similar technical </w:t>
      </w:r>
      <w:r w:rsidRPr="003734AB">
        <w:lastRenderedPageBreak/>
        <w:t>problem. In a previous study, we combined human recognition of actigraphy data with other machine learning algorithms, but not deep learning.</w:t>
      </w:r>
    </w:p>
    <w:p w14:paraId="43D7A145" w14:textId="77777777" w:rsidR="003734AB" w:rsidRPr="003734AB" w:rsidRDefault="003734AB" w:rsidP="003405EA">
      <w:pPr>
        <w:rPr>
          <w:b/>
          <w:bCs/>
        </w:rPr>
      </w:pPr>
      <w:r w:rsidRPr="003734AB">
        <w:rPr>
          <w:b/>
          <w:bCs/>
        </w:rPr>
        <w:t xml:space="preserve">Impact in Sleep Science </w:t>
      </w:r>
    </w:p>
    <w:p w14:paraId="1B88176F" w14:textId="69462A74" w:rsidR="003734AB" w:rsidRPr="003405EA" w:rsidRDefault="003734AB" w:rsidP="003405EA">
      <w:r w:rsidRPr="003734AB">
        <w:t xml:space="preserve">Sleep insufficiency is highly prevalent in contemporary society, and has been shown to influence energy balance by altering metabolic hormone regulation. Consequently, health researchers are exploring the impact of sleep and physical activity on many health conditions. A major bottleneck for this research is that current approaches for studying actigraphy data require intensive manual work by human experts. Furthermore, huge datasets of actigraphy data are emerging from health research, including the study of sleep disorder patients, healthy populations, and epidemiological studies. Furthermore, millions of consumers are buying wearables that incorporate activity sensors. This burst of human activity data is a great opportunity for health research, but to achieve this paradigm shift, it is necessary to develop new algorithms and tools to </w:t>
      </w:r>
      <w:proofErr w:type="spellStart"/>
      <w:r w:rsidRPr="003734AB">
        <w:t>analyze</w:t>
      </w:r>
      <w:proofErr w:type="spellEnd"/>
      <w:r w:rsidRPr="003734AB">
        <w:t xml:space="preserve"> this type of data. As explained in the results, our findings supported the feasibility of using physical activity data to predict the quality of sleep in terms of sleep efficiency. These findings were by no means aiming to substitute well-studied algorithms and methods for studying sleep and physical activity data, such as the methods described by Sadeh. Improved algorithms, such as the ones we presented in this study, for actigraphy analysis can lead to a paradigm shift in the study of lifestyle </w:t>
      </w:r>
      <w:proofErr w:type="spellStart"/>
      <w:r w:rsidRPr="003734AB">
        <w:t>behaviors</w:t>
      </w:r>
      <w:proofErr w:type="spellEnd"/>
      <w:r w:rsidRPr="003734AB">
        <w:t xml:space="preserve"> such as sleep and physical activity, just as electrocardiography became crucial for cardiology and clinical research. Our research showed that deep learning performed better than classical methods in terms of learning useful patterns from raw accelerometer data for the task of sleep quality prediction. Since deep learning models compute abstract features from raw input signals while optimizing on the actual sleep quality, this process yields a more robust solution. Furthermore, the good results of deep learning showed that raw accelerometer data had more “signal” regarding sleep quality, which traditional models such as logistic regression are not able to capture right now. More research needs to be done to understand why deep learning performs better, which eventually can help in identifying new factors influencing the quality of sleep.</w:t>
      </w:r>
    </w:p>
    <w:p w14:paraId="054F7625" w14:textId="77777777" w:rsidR="003405EA" w:rsidRPr="003405EA" w:rsidRDefault="00000000" w:rsidP="003405EA">
      <w:r>
        <w:pict w14:anchorId="625A8CFA">
          <v:rect id="_x0000_i1037" style="width:0;height:1.5pt" o:hralign="center" o:hrstd="t" o:hr="t" fillcolor="#a0a0a0" stroked="f"/>
        </w:pict>
      </w:r>
    </w:p>
    <w:p w14:paraId="54741D5E" w14:textId="4882670C" w:rsidR="003405EA" w:rsidRPr="003405EA" w:rsidRDefault="003405EA" w:rsidP="003405EA">
      <w:pPr>
        <w:rPr>
          <w:b/>
          <w:bCs/>
          <w:sz w:val="32"/>
          <w:szCs w:val="32"/>
        </w:rPr>
      </w:pPr>
      <w:r w:rsidRPr="003405EA">
        <w:rPr>
          <w:b/>
          <w:bCs/>
          <w:sz w:val="32"/>
          <w:szCs w:val="32"/>
        </w:rPr>
        <w:t>Limitations</w:t>
      </w:r>
    </w:p>
    <w:p w14:paraId="05977445" w14:textId="77777777" w:rsidR="003405EA" w:rsidRPr="003405EA" w:rsidRDefault="003405EA" w:rsidP="003405EA">
      <w:pPr>
        <w:numPr>
          <w:ilvl w:val="0"/>
          <w:numId w:val="12"/>
        </w:numPr>
      </w:pPr>
      <w:r w:rsidRPr="003405EA">
        <w:t>Dataset relies on self-reported lifestyle variables rather than objective accelerometer data.</w:t>
      </w:r>
    </w:p>
    <w:p w14:paraId="1E543BBB" w14:textId="77777777" w:rsidR="003405EA" w:rsidRPr="003405EA" w:rsidRDefault="003405EA" w:rsidP="003405EA">
      <w:pPr>
        <w:numPr>
          <w:ilvl w:val="0"/>
          <w:numId w:val="12"/>
        </w:numPr>
      </w:pPr>
      <w:r w:rsidRPr="003405EA">
        <w:t>Binary classification may oversimplify nuanced sleep disturbances.</w:t>
      </w:r>
    </w:p>
    <w:p w14:paraId="20844569" w14:textId="77777777" w:rsidR="003405EA" w:rsidRPr="003405EA" w:rsidRDefault="003405EA" w:rsidP="003405EA">
      <w:pPr>
        <w:numPr>
          <w:ilvl w:val="0"/>
          <w:numId w:val="12"/>
        </w:numPr>
      </w:pPr>
      <w:r w:rsidRPr="003405EA">
        <w:t>Lifestyle datasets lack minute-level temporal granularity available in actigraphy.</w:t>
      </w:r>
    </w:p>
    <w:p w14:paraId="0D6783C5" w14:textId="77777777" w:rsidR="003405EA" w:rsidRPr="003405EA" w:rsidRDefault="003405EA" w:rsidP="003405EA">
      <w:pPr>
        <w:numPr>
          <w:ilvl w:val="0"/>
          <w:numId w:val="12"/>
        </w:numPr>
      </w:pPr>
      <w:r w:rsidRPr="003405EA">
        <w:t>Deep learning models were not retrained on this dataset due to data differences.</w:t>
      </w:r>
    </w:p>
    <w:p w14:paraId="5736E000" w14:textId="77777777" w:rsidR="003405EA" w:rsidRPr="003405EA" w:rsidRDefault="00000000" w:rsidP="003405EA">
      <w:r>
        <w:pict w14:anchorId="46DF37C0">
          <v:rect id="_x0000_i1038" style="width:0;height:1.5pt" o:hralign="center" o:hrstd="t" o:hr="t" fillcolor="#a0a0a0" stroked="f"/>
        </w:pict>
      </w:r>
    </w:p>
    <w:p w14:paraId="6F3C4C1E" w14:textId="1825B743" w:rsidR="003405EA" w:rsidRPr="003405EA" w:rsidRDefault="000431A4" w:rsidP="003405EA">
      <w:pPr>
        <w:rPr>
          <w:b/>
          <w:bCs/>
          <w:sz w:val="32"/>
          <w:szCs w:val="32"/>
        </w:rPr>
      </w:pPr>
      <w:r>
        <w:rPr>
          <w:b/>
          <w:bCs/>
          <w:sz w:val="32"/>
          <w:szCs w:val="32"/>
        </w:rPr>
        <w:t xml:space="preserve">7. </w:t>
      </w:r>
      <w:r w:rsidR="003405EA" w:rsidRPr="003405EA">
        <w:rPr>
          <w:b/>
          <w:bCs/>
          <w:sz w:val="32"/>
          <w:szCs w:val="32"/>
        </w:rPr>
        <w:t>Conclusions</w:t>
      </w:r>
    </w:p>
    <w:p w14:paraId="77411F38" w14:textId="77777777" w:rsidR="003405EA" w:rsidRPr="003405EA" w:rsidRDefault="003405EA" w:rsidP="003405EA">
      <w:r w:rsidRPr="003405EA">
        <w:t xml:space="preserve">This study replicates the structure and methodological flow of the original deep learning research while applying classical and boosting-based machine learning algorithms to structured lifestyle data. </w:t>
      </w:r>
      <w:proofErr w:type="spellStart"/>
      <w:r w:rsidRPr="003405EA">
        <w:t>XGBoost</w:t>
      </w:r>
      <w:proofErr w:type="spellEnd"/>
      <w:r w:rsidRPr="003405EA">
        <w:t xml:space="preserve"> emerged as a highly effective model, achieving excellent predictive accuracy and demonstrating that meaningful sleep quality predictions are possible </w:t>
      </w:r>
      <w:r w:rsidRPr="003405EA">
        <w:lastRenderedPageBreak/>
        <w:t>without raw sensor data. This reinforces the potential of ML for practical, scalable eHealth and wellness applications.</w:t>
      </w:r>
    </w:p>
    <w:p w14:paraId="18579F28" w14:textId="77777777" w:rsidR="003405EA" w:rsidRPr="003405EA" w:rsidRDefault="00000000" w:rsidP="003405EA">
      <w:r>
        <w:pict w14:anchorId="7C6A8DEC">
          <v:rect id="_x0000_i1039" style="width:0;height:1.5pt" o:hralign="center" o:hrstd="t" o:hr="t" fillcolor="#a0a0a0" stroked="f"/>
        </w:pict>
      </w:r>
    </w:p>
    <w:p w14:paraId="354CC1E7" w14:textId="77777777" w:rsidR="003405EA" w:rsidRPr="003405EA" w:rsidRDefault="003405EA" w:rsidP="003405EA">
      <w:pPr>
        <w:rPr>
          <w:b/>
          <w:bCs/>
          <w:sz w:val="32"/>
          <w:szCs w:val="32"/>
        </w:rPr>
      </w:pPr>
      <w:r w:rsidRPr="003405EA">
        <w:rPr>
          <w:b/>
          <w:bCs/>
          <w:sz w:val="32"/>
          <w:szCs w:val="32"/>
        </w:rPr>
        <w:t>References</w:t>
      </w:r>
    </w:p>
    <w:p w14:paraId="5CB796C7" w14:textId="77777777" w:rsidR="003405EA" w:rsidRPr="003405EA" w:rsidRDefault="003405EA" w:rsidP="003405EA">
      <w:pPr>
        <w:numPr>
          <w:ilvl w:val="0"/>
          <w:numId w:val="13"/>
        </w:numPr>
      </w:pPr>
      <w:r w:rsidRPr="003405EA">
        <w:t xml:space="preserve">Carskadon MA, Dement WC. Monitoring and staging human sleep. In: Kryger MH, Roth T, Dement WC, editors. </w:t>
      </w:r>
      <w:r w:rsidRPr="003405EA">
        <w:rPr>
          <w:i/>
          <w:iCs/>
        </w:rPr>
        <w:t>Principles and Practice of Sleep Medicine</w:t>
      </w:r>
      <w:r w:rsidRPr="003405EA">
        <w:t>. Elsevier; 2011. p. 16–26.</w:t>
      </w:r>
    </w:p>
    <w:p w14:paraId="0A2044A9" w14:textId="77777777" w:rsidR="003405EA" w:rsidRPr="003405EA" w:rsidRDefault="003405EA" w:rsidP="003405EA">
      <w:pPr>
        <w:numPr>
          <w:ilvl w:val="0"/>
          <w:numId w:val="13"/>
        </w:numPr>
      </w:pPr>
      <w:r w:rsidRPr="003405EA">
        <w:t xml:space="preserve">Buysse DJ. Sleep health: Can we define it? Does it matter? </w:t>
      </w:r>
      <w:r w:rsidRPr="003405EA">
        <w:rPr>
          <w:i/>
          <w:iCs/>
        </w:rPr>
        <w:t>Sleep</w:t>
      </w:r>
      <w:r w:rsidRPr="003405EA">
        <w:t>. 2014;37(1):9–17.</w:t>
      </w:r>
    </w:p>
    <w:p w14:paraId="12F6BE3F" w14:textId="77777777" w:rsidR="003405EA" w:rsidRPr="003405EA" w:rsidRDefault="003405EA" w:rsidP="003405EA">
      <w:pPr>
        <w:numPr>
          <w:ilvl w:val="0"/>
          <w:numId w:val="13"/>
        </w:numPr>
      </w:pPr>
      <w:r w:rsidRPr="003405EA">
        <w:t xml:space="preserve">Cappuccio FP, D'Elia L, Strazzullo P, Miller MA. Sleep duration and all-cause mortality: A systematic review and meta-analysis. </w:t>
      </w:r>
      <w:r w:rsidRPr="003405EA">
        <w:rPr>
          <w:i/>
          <w:iCs/>
        </w:rPr>
        <w:t>Sleep</w:t>
      </w:r>
      <w:r w:rsidRPr="003405EA">
        <w:t>. 2010;33(5):585</w:t>
      </w:r>
      <w:r w:rsidRPr="003405EA">
        <w:rPr>
          <w:rFonts w:ascii="Arial" w:hAnsi="Arial" w:cs="Arial"/>
        </w:rPr>
        <w:t>‒</w:t>
      </w:r>
      <w:r w:rsidRPr="003405EA">
        <w:t>592.</w:t>
      </w:r>
    </w:p>
    <w:p w14:paraId="1EED28DE" w14:textId="77777777" w:rsidR="003405EA" w:rsidRPr="003405EA" w:rsidRDefault="003405EA" w:rsidP="003405EA">
      <w:pPr>
        <w:numPr>
          <w:ilvl w:val="0"/>
          <w:numId w:val="13"/>
        </w:numPr>
      </w:pPr>
      <w:r w:rsidRPr="003405EA">
        <w:t xml:space="preserve">Chennafi M, et al. Effects of sleep deprivation on cognitive performance in adolescents: A systematic review. </w:t>
      </w:r>
      <w:r w:rsidRPr="003405EA">
        <w:rPr>
          <w:i/>
          <w:iCs/>
        </w:rPr>
        <w:t xml:space="preserve">J </w:t>
      </w:r>
      <w:proofErr w:type="spellStart"/>
      <w:r w:rsidRPr="003405EA">
        <w:rPr>
          <w:i/>
          <w:iCs/>
        </w:rPr>
        <w:t>Adolesc</w:t>
      </w:r>
      <w:proofErr w:type="spellEnd"/>
      <w:r w:rsidRPr="003405EA">
        <w:rPr>
          <w:i/>
          <w:iCs/>
        </w:rPr>
        <w:t xml:space="preserve"> Health</w:t>
      </w:r>
      <w:r w:rsidRPr="003405EA">
        <w:t>. 2014;55(5):592</w:t>
      </w:r>
      <w:r w:rsidRPr="003405EA">
        <w:rPr>
          <w:rFonts w:ascii="Arial" w:hAnsi="Arial" w:cs="Arial"/>
        </w:rPr>
        <w:t>‒</w:t>
      </w:r>
      <w:r w:rsidRPr="003405EA">
        <w:t>600.</w:t>
      </w:r>
    </w:p>
    <w:p w14:paraId="0B45860C" w14:textId="77777777" w:rsidR="003405EA" w:rsidRPr="003405EA" w:rsidRDefault="003405EA" w:rsidP="003405EA">
      <w:pPr>
        <w:numPr>
          <w:ilvl w:val="0"/>
          <w:numId w:val="13"/>
        </w:numPr>
      </w:pPr>
      <w:r w:rsidRPr="003405EA">
        <w:t xml:space="preserve">Mezick EJ, et al. Intra-individual variability in sleep and health in older adults. </w:t>
      </w:r>
      <w:proofErr w:type="spellStart"/>
      <w:r w:rsidRPr="003405EA">
        <w:rPr>
          <w:i/>
          <w:iCs/>
        </w:rPr>
        <w:t>Psychosom</w:t>
      </w:r>
      <w:proofErr w:type="spellEnd"/>
      <w:r w:rsidRPr="003405EA">
        <w:rPr>
          <w:i/>
          <w:iCs/>
        </w:rPr>
        <w:t xml:space="preserve"> Med</w:t>
      </w:r>
      <w:r w:rsidRPr="003405EA">
        <w:t>. 2009;71(7):793–797.</w:t>
      </w:r>
    </w:p>
    <w:p w14:paraId="05343316" w14:textId="77777777" w:rsidR="003405EA" w:rsidRPr="003405EA" w:rsidRDefault="003405EA" w:rsidP="003405EA">
      <w:pPr>
        <w:numPr>
          <w:ilvl w:val="0"/>
          <w:numId w:val="13"/>
        </w:numPr>
      </w:pPr>
      <w:r w:rsidRPr="003405EA">
        <w:t xml:space="preserve">Gregory AM, Sadeh A. Sleep, emotional and </w:t>
      </w:r>
      <w:proofErr w:type="spellStart"/>
      <w:r w:rsidRPr="003405EA">
        <w:t>behavioral</w:t>
      </w:r>
      <w:proofErr w:type="spellEnd"/>
      <w:r w:rsidRPr="003405EA">
        <w:t xml:space="preserve"> difficulties in children and adolescents. </w:t>
      </w:r>
      <w:r w:rsidRPr="003405EA">
        <w:rPr>
          <w:i/>
          <w:iCs/>
        </w:rPr>
        <w:t>Sleep Med Rev</w:t>
      </w:r>
      <w:r w:rsidRPr="003405EA">
        <w:t>. 2012;16(2):129–136.</w:t>
      </w:r>
    </w:p>
    <w:p w14:paraId="3E98735D" w14:textId="77777777" w:rsidR="003405EA" w:rsidRPr="003405EA" w:rsidRDefault="003405EA" w:rsidP="003405EA">
      <w:pPr>
        <w:numPr>
          <w:ilvl w:val="0"/>
          <w:numId w:val="13"/>
        </w:numPr>
      </w:pPr>
      <w:r w:rsidRPr="003405EA">
        <w:t xml:space="preserve">Huang T, Redline S. Adolescent sleep and risk of obesity. </w:t>
      </w:r>
      <w:r w:rsidRPr="003405EA">
        <w:rPr>
          <w:i/>
          <w:iCs/>
        </w:rPr>
        <w:t xml:space="preserve">Curr </w:t>
      </w:r>
      <w:proofErr w:type="spellStart"/>
      <w:r w:rsidRPr="003405EA">
        <w:rPr>
          <w:i/>
          <w:iCs/>
        </w:rPr>
        <w:t>Opin</w:t>
      </w:r>
      <w:proofErr w:type="spellEnd"/>
      <w:r w:rsidRPr="003405EA">
        <w:rPr>
          <w:i/>
          <w:iCs/>
        </w:rPr>
        <w:t xml:space="preserve"> Clin </w:t>
      </w:r>
      <w:proofErr w:type="spellStart"/>
      <w:r w:rsidRPr="003405EA">
        <w:rPr>
          <w:i/>
          <w:iCs/>
        </w:rPr>
        <w:t>Nutr</w:t>
      </w:r>
      <w:proofErr w:type="spellEnd"/>
      <w:r w:rsidRPr="003405EA">
        <w:rPr>
          <w:i/>
          <w:iCs/>
        </w:rPr>
        <w:t xml:space="preserve"> </w:t>
      </w:r>
      <w:proofErr w:type="spellStart"/>
      <w:r w:rsidRPr="003405EA">
        <w:rPr>
          <w:i/>
          <w:iCs/>
        </w:rPr>
        <w:t>Metab</w:t>
      </w:r>
      <w:proofErr w:type="spellEnd"/>
      <w:r w:rsidRPr="003405EA">
        <w:rPr>
          <w:i/>
          <w:iCs/>
        </w:rPr>
        <w:t xml:space="preserve"> Care</w:t>
      </w:r>
      <w:r w:rsidRPr="003405EA">
        <w:t>. 2019;22(5):360–366.</w:t>
      </w:r>
    </w:p>
    <w:p w14:paraId="798E7C3E" w14:textId="77777777" w:rsidR="003405EA" w:rsidRPr="003405EA" w:rsidRDefault="003405EA" w:rsidP="003405EA">
      <w:pPr>
        <w:numPr>
          <w:ilvl w:val="0"/>
          <w:numId w:val="13"/>
        </w:numPr>
      </w:pPr>
      <w:r w:rsidRPr="003405EA">
        <w:t xml:space="preserve">Liu Y, Wheaton AG, Chapman DP. Prevalence of healthy sleep duration among adults in the U.S. </w:t>
      </w:r>
      <w:r w:rsidRPr="003405EA">
        <w:rPr>
          <w:i/>
          <w:iCs/>
        </w:rPr>
        <w:t xml:space="preserve">MMWR </w:t>
      </w:r>
      <w:proofErr w:type="spellStart"/>
      <w:r w:rsidRPr="003405EA">
        <w:rPr>
          <w:i/>
          <w:iCs/>
        </w:rPr>
        <w:t>Morb</w:t>
      </w:r>
      <w:proofErr w:type="spellEnd"/>
      <w:r w:rsidRPr="003405EA">
        <w:rPr>
          <w:i/>
          <w:iCs/>
        </w:rPr>
        <w:t xml:space="preserve"> Mortal </w:t>
      </w:r>
      <w:proofErr w:type="spellStart"/>
      <w:r w:rsidRPr="003405EA">
        <w:rPr>
          <w:i/>
          <w:iCs/>
        </w:rPr>
        <w:t>Wkly</w:t>
      </w:r>
      <w:proofErr w:type="spellEnd"/>
      <w:r w:rsidRPr="003405EA">
        <w:rPr>
          <w:i/>
          <w:iCs/>
        </w:rPr>
        <w:t xml:space="preserve"> Rep</w:t>
      </w:r>
      <w:r w:rsidRPr="003405EA">
        <w:t>. 2016;65(6):137–141.</w:t>
      </w:r>
    </w:p>
    <w:p w14:paraId="6A413EF9" w14:textId="77777777" w:rsidR="003405EA" w:rsidRPr="003405EA" w:rsidRDefault="003405EA" w:rsidP="003405EA">
      <w:pPr>
        <w:numPr>
          <w:ilvl w:val="0"/>
          <w:numId w:val="13"/>
        </w:numPr>
      </w:pPr>
      <w:r w:rsidRPr="003405EA">
        <w:t xml:space="preserve">Patel SR, Hu FB. Short sleep duration and weight gain: A systematic review. </w:t>
      </w:r>
      <w:r w:rsidRPr="003405EA">
        <w:rPr>
          <w:i/>
          <w:iCs/>
        </w:rPr>
        <w:t>Obesity (Silver Spring)</w:t>
      </w:r>
      <w:r w:rsidRPr="003405EA">
        <w:t>. 2008;16(3):643–653.</w:t>
      </w:r>
    </w:p>
    <w:p w14:paraId="6419B863" w14:textId="77777777" w:rsidR="003405EA" w:rsidRPr="003405EA" w:rsidRDefault="003405EA" w:rsidP="003405EA">
      <w:pPr>
        <w:numPr>
          <w:ilvl w:val="0"/>
          <w:numId w:val="13"/>
        </w:numPr>
      </w:pPr>
      <w:r w:rsidRPr="003405EA">
        <w:t xml:space="preserve">Roberts RE, Roberts CR, Duong HT. Sleepless in adolescence: Prospective data. </w:t>
      </w:r>
      <w:r w:rsidRPr="003405EA">
        <w:rPr>
          <w:i/>
          <w:iCs/>
        </w:rPr>
        <w:t xml:space="preserve">J </w:t>
      </w:r>
      <w:proofErr w:type="spellStart"/>
      <w:r w:rsidRPr="003405EA">
        <w:rPr>
          <w:i/>
          <w:iCs/>
        </w:rPr>
        <w:t>Adolesc</w:t>
      </w:r>
      <w:proofErr w:type="spellEnd"/>
      <w:r w:rsidRPr="003405EA">
        <w:rPr>
          <w:i/>
          <w:iCs/>
        </w:rPr>
        <w:t xml:space="preserve"> Health</w:t>
      </w:r>
      <w:r w:rsidRPr="003405EA">
        <w:t>. 2009;44(2):170–177.</w:t>
      </w:r>
    </w:p>
    <w:p w14:paraId="49C39750" w14:textId="77777777" w:rsidR="003405EA" w:rsidRPr="003405EA" w:rsidRDefault="003405EA" w:rsidP="003405EA">
      <w:pPr>
        <w:numPr>
          <w:ilvl w:val="0"/>
          <w:numId w:val="13"/>
        </w:numPr>
      </w:pPr>
      <w:r w:rsidRPr="003405EA">
        <w:t xml:space="preserve">Dewald JF, Meijer AM, Oort FJ. Sleep and academic performance: A meta-analysis. </w:t>
      </w:r>
      <w:r w:rsidRPr="003405EA">
        <w:rPr>
          <w:i/>
          <w:iCs/>
        </w:rPr>
        <w:t>Sleep Med Rev</w:t>
      </w:r>
      <w:r w:rsidRPr="003405EA">
        <w:t>. 2010;14(3):179–189.</w:t>
      </w:r>
    </w:p>
    <w:p w14:paraId="6F90C0BC" w14:textId="77777777" w:rsidR="003405EA" w:rsidRPr="003405EA" w:rsidRDefault="003405EA" w:rsidP="003405EA">
      <w:pPr>
        <w:numPr>
          <w:ilvl w:val="0"/>
          <w:numId w:val="13"/>
        </w:numPr>
      </w:pPr>
      <w:r w:rsidRPr="003405EA">
        <w:t xml:space="preserve">Landry GJ, Best JR, Liu-Ambrose T. Measuring sleep quality in older adults: A review. </w:t>
      </w:r>
      <w:r w:rsidRPr="003405EA">
        <w:rPr>
          <w:i/>
          <w:iCs/>
        </w:rPr>
        <w:t xml:space="preserve">Clin </w:t>
      </w:r>
      <w:proofErr w:type="spellStart"/>
      <w:r w:rsidRPr="003405EA">
        <w:rPr>
          <w:i/>
          <w:iCs/>
        </w:rPr>
        <w:t>Interv</w:t>
      </w:r>
      <w:proofErr w:type="spellEnd"/>
      <w:r w:rsidRPr="003405EA">
        <w:rPr>
          <w:i/>
          <w:iCs/>
        </w:rPr>
        <w:t xml:space="preserve"> Aging</w:t>
      </w:r>
      <w:r w:rsidRPr="003405EA">
        <w:t>. 2015;10:13–27.</w:t>
      </w:r>
    </w:p>
    <w:p w14:paraId="1F3EE2FC" w14:textId="77777777" w:rsidR="003405EA" w:rsidRPr="003405EA" w:rsidRDefault="003405EA" w:rsidP="003405EA">
      <w:pPr>
        <w:numPr>
          <w:ilvl w:val="0"/>
          <w:numId w:val="13"/>
        </w:numPr>
      </w:pPr>
      <w:r w:rsidRPr="003405EA">
        <w:t xml:space="preserve">Morgenthaler T, et al. Practice parameters for actigraphy. </w:t>
      </w:r>
      <w:r w:rsidRPr="003405EA">
        <w:rPr>
          <w:i/>
          <w:iCs/>
        </w:rPr>
        <w:t>Sleep</w:t>
      </w:r>
      <w:r w:rsidRPr="003405EA">
        <w:t>. 2007;30(4):519–529.</w:t>
      </w:r>
    </w:p>
    <w:p w14:paraId="4A96AC99" w14:textId="77777777" w:rsidR="003405EA" w:rsidRPr="003405EA" w:rsidRDefault="003405EA" w:rsidP="003405EA">
      <w:pPr>
        <w:numPr>
          <w:ilvl w:val="0"/>
          <w:numId w:val="13"/>
        </w:numPr>
      </w:pPr>
      <w:proofErr w:type="spellStart"/>
      <w:r w:rsidRPr="003405EA">
        <w:t>Ancoli</w:t>
      </w:r>
      <w:proofErr w:type="spellEnd"/>
      <w:r w:rsidRPr="003405EA">
        <w:t xml:space="preserve">-Israel S, Cole R, et al. The role of actigraphy in evaluating sleep disorders. </w:t>
      </w:r>
      <w:r w:rsidRPr="003405EA">
        <w:rPr>
          <w:i/>
          <w:iCs/>
        </w:rPr>
        <w:t>Sleep</w:t>
      </w:r>
      <w:r w:rsidRPr="003405EA">
        <w:t>. 2003;26(3):342–392.</w:t>
      </w:r>
    </w:p>
    <w:p w14:paraId="11683543" w14:textId="77777777" w:rsidR="003405EA" w:rsidRPr="003405EA" w:rsidRDefault="003405EA" w:rsidP="003405EA">
      <w:pPr>
        <w:numPr>
          <w:ilvl w:val="0"/>
          <w:numId w:val="13"/>
        </w:numPr>
      </w:pPr>
      <w:r w:rsidRPr="003405EA">
        <w:t xml:space="preserve">Sadeh A. The role of actigraphy in sleep medicine. </w:t>
      </w:r>
      <w:r w:rsidRPr="003405EA">
        <w:rPr>
          <w:i/>
          <w:iCs/>
        </w:rPr>
        <w:t>Sleep Med Rev</w:t>
      </w:r>
      <w:r w:rsidRPr="003405EA">
        <w:t>. 2011;15(4):259–267.</w:t>
      </w:r>
    </w:p>
    <w:p w14:paraId="65D01059" w14:textId="77777777" w:rsidR="003405EA" w:rsidRPr="003405EA" w:rsidRDefault="003405EA" w:rsidP="003405EA">
      <w:pPr>
        <w:numPr>
          <w:ilvl w:val="0"/>
          <w:numId w:val="13"/>
        </w:numPr>
      </w:pPr>
      <w:r w:rsidRPr="003405EA">
        <w:t xml:space="preserve">Meltzer LJ, et al. Validity of actigraphy in children. </w:t>
      </w:r>
      <w:r w:rsidRPr="003405EA">
        <w:rPr>
          <w:i/>
          <w:iCs/>
        </w:rPr>
        <w:t>Sleep</w:t>
      </w:r>
      <w:r w:rsidRPr="003405EA">
        <w:t>. 2012;35(1):150–157.</w:t>
      </w:r>
    </w:p>
    <w:p w14:paraId="7A100B55" w14:textId="77777777" w:rsidR="003405EA" w:rsidRPr="003405EA" w:rsidRDefault="003405EA" w:rsidP="003405EA">
      <w:pPr>
        <w:numPr>
          <w:ilvl w:val="0"/>
          <w:numId w:val="13"/>
        </w:numPr>
      </w:pPr>
      <w:r w:rsidRPr="003405EA">
        <w:t xml:space="preserve">Marino M, et al. Measuring sleep: Accuracy of Fitbit vs polysomnography. </w:t>
      </w:r>
      <w:r w:rsidRPr="003405EA">
        <w:rPr>
          <w:i/>
          <w:iCs/>
        </w:rPr>
        <w:t>Sleep</w:t>
      </w:r>
      <w:r w:rsidRPr="003405EA">
        <w:t>. 2013;36(11):1809–1814.</w:t>
      </w:r>
    </w:p>
    <w:p w14:paraId="548FB663" w14:textId="77777777" w:rsidR="003405EA" w:rsidRPr="003405EA" w:rsidRDefault="003405EA" w:rsidP="003405EA">
      <w:pPr>
        <w:numPr>
          <w:ilvl w:val="0"/>
          <w:numId w:val="13"/>
        </w:numPr>
      </w:pPr>
      <w:r w:rsidRPr="003405EA">
        <w:lastRenderedPageBreak/>
        <w:t xml:space="preserve">Bai Y, et al. Reliability of consumer-wearable devices for activity measurement. </w:t>
      </w:r>
      <w:r w:rsidRPr="003405EA">
        <w:rPr>
          <w:i/>
          <w:iCs/>
        </w:rPr>
        <w:t xml:space="preserve">JMIR </w:t>
      </w:r>
      <w:proofErr w:type="spellStart"/>
      <w:r w:rsidRPr="003405EA">
        <w:rPr>
          <w:i/>
          <w:iCs/>
        </w:rPr>
        <w:t>Mhealth</w:t>
      </w:r>
      <w:proofErr w:type="spellEnd"/>
      <w:r w:rsidRPr="003405EA">
        <w:rPr>
          <w:i/>
          <w:iCs/>
        </w:rPr>
        <w:t xml:space="preserve"> </w:t>
      </w:r>
      <w:proofErr w:type="spellStart"/>
      <w:r w:rsidRPr="003405EA">
        <w:rPr>
          <w:i/>
          <w:iCs/>
        </w:rPr>
        <w:t>Uhealth</w:t>
      </w:r>
      <w:proofErr w:type="spellEnd"/>
      <w:r w:rsidRPr="003405EA">
        <w:t>. 2018;6(3):e47.</w:t>
      </w:r>
    </w:p>
    <w:p w14:paraId="2854CD35" w14:textId="77777777" w:rsidR="003405EA" w:rsidRPr="003405EA" w:rsidRDefault="003405EA" w:rsidP="003405EA">
      <w:pPr>
        <w:numPr>
          <w:ilvl w:val="0"/>
          <w:numId w:val="13"/>
        </w:numPr>
      </w:pPr>
      <w:r w:rsidRPr="003405EA">
        <w:t xml:space="preserve">Evenson KR, Goto MM, </w:t>
      </w:r>
      <w:proofErr w:type="spellStart"/>
      <w:r w:rsidRPr="003405EA">
        <w:t>Furberg</w:t>
      </w:r>
      <w:proofErr w:type="spellEnd"/>
      <w:r w:rsidRPr="003405EA">
        <w:t xml:space="preserve"> RD. Systematic review of Fitbit validity. </w:t>
      </w:r>
      <w:r w:rsidRPr="003405EA">
        <w:rPr>
          <w:i/>
          <w:iCs/>
        </w:rPr>
        <w:t xml:space="preserve">Int J </w:t>
      </w:r>
      <w:proofErr w:type="spellStart"/>
      <w:r w:rsidRPr="003405EA">
        <w:rPr>
          <w:i/>
          <w:iCs/>
        </w:rPr>
        <w:t>Behav</w:t>
      </w:r>
      <w:proofErr w:type="spellEnd"/>
      <w:r w:rsidRPr="003405EA">
        <w:rPr>
          <w:i/>
          <w:iCs/>
        </w:rPr>
        <w:t xml:space="preserve"> Nutr Phys Act</w:t>
      </w:r>
      <w:r w:rsidRPr="003405EA">
        <w:t>. 2015;12(1):159.</w:t>
      </w:r>
    </w:p>
    <w:p w14:paraId="58512A8B" w14:textId="77777777" w:rsidR="003405EA" w:rsidRPr="003405EA" w:rsidRDefault="003405EA" w:rsidP="003405EA">
      <w:pPr>
        <w:numPr>
          <w:ilvl w:val="0"/>
          <w:numId w:val="13"/>
        </w:numPr>
      </w:pPr>
      <w:r w:rsidRPr="003405EA">
        <w:t xml:space="preserve">de Zambotti M, et al. Wearables for sleep: Comparison with PSG. </w:t>
      </w:r>
      <w:r w:rsidRPr="003405EA">
        <w:rPr>
          <w:i/>
          <w:iCs/>
        </w:rPr>
        <w:t>Sleep</w:t>
      </w:r>
      <w:r w:rsidRPr="003405EA">
        <w:t>. 2018;41(11).</w:t>
      </w:r>
    </w:p>
    <w:p w14:paraId="3CD9EA7E" w14:textId="77777777" w:rsidR="003405EA" w:rsidRPr="003405EA" w:rsidRDefault="003405EA" w:rsidP="003405EA">
      <w:pPr>
        <w:numPr>
          <w:ilvl w:val="0"/>
          <w:numId w:val="13"/>
        </w:numPr>
      </w:pPr>
      <w:r w:rsidRPr="003405EA">
        <w:t xml:space="preserve">Van </w:t>
      </w:r>
      <w:proofErr w:type="spellStart"/>
      <w:r w:rsidRPr="003405EA">
        <w:t>Hees</w:t>
      </w:r>
      <w:proofErr w:type="spellEnd"/>
      <w:r w:rsidRPr="003405EA">
        <w:t xml:space="preserve"> VT, et al. Estimating sleep from raw </w:t>
      </w:r>
      <w:proofErr w:type="spellStart"/>
      <w:r w:rsidRPr="003405EA">
        <w:t>accelerometry</w:t>
      </w:r>
      <w:proofErr w:type="spellEnd"/>
      <w:r w:rsidRPr="003405EA">
        <w:t xml:space="preserve">. </w:t>
      </w:r>
      <w:r w:rsidRPr="003405EA">
        <w:rPr>
          <w:i/>
          <w:iCs/>
        </w:rPr>
        <w:t>Sleep Med</w:t>
      </w:r>
      <w:r w:rsidRPr="003405EA">
        <w:t>. 2015;16(1):110–116.</w:t>
      </w:r>
    </w:p>
    <w:p w14:paraId="0F05AF01" w14:textId="77777777" w:rsidR="003405EA" w:rsidRPr="003405EA" w:rsidRDefault="003405EA" w:rsidP="003405EA">
      <w:pPr>
        <w:numPr>
          <w:ilvl w:val="0"/>
          <w:numId w:val="13"/>
        </w:numPr>
      </w:pPr>
      <w:r w:rsidRPr="003405EA">
        <w:t xml:space="preserve">Cole RJ, Kripke DF, et al. Automatic sleep/wake identification from wrist activity. </w:t>
      </w:r>
      <w:r w:rsidRPr="003405EA">
        <w:rPr>
          <w:i/>
          <w:iCs/>
        </w:rPr>
        <w:t>Sleep</w:t>
      </w:r>
      <w:r w:rsidRPr="003405EA">
        <w:t>. 1992;15(5):461–469.</w:t>
      </w:r>
    </w:p>
    <w:p w14:paraId="68177AEC" w14:textId="77777777" w:rsidR="003405EA" w:rsidRPr="003405EA" w:rsidRDefault="003405EA" w:rsidP="003405EA">
      <w:pPr>
        <w:numPr>
          <w:ilvl w:val="0"/>
          <w:numId w:val="13"/>
        </w:numPr>
      </w:pPr>
      <w:r w:rsidRPr="003405EA">
        <w:t>Oakley NR. Validation of actigraphy. Cambridge Neurotechnology; 1997.</w:t>
      </w:r>
    </w:p>
    <w:p w14:paraId="67D3AD76" w14:textId="77777777" w:rsidR="003405EA" w:rsidRPr="003405EA" w:rsidRDefault="003405EA" w:rsidP="003405EA">
      <w:pPr>
        <w:numPr>
          <w:ilvl w:val="0"/>
          <w:numId w:val="13"/>
        </w:numPr>
      </w:pPr>
      <w:r w:rsidRPr="003405EA">
        <w:t xml:space="preserve">Sadeh A, Sharkey M, Carskadon MA. Activity-based sleep estimation in infants and children. </w:t>
      </w:r>
      <w:r w:rsidRPr="003405EA">
        <w:rPr>
          <w:i/>
          <w:iCs/>
        </w:rPr>
        <w:t>Sleep</w:t>
      </w:r>
      <w:r w:rsidRPr="003405EA">
        <w:t>. 1994;17(3):201–207.</w:t>
      </w:r>
    </w:p>
    <w:p w14:paraId="3EB28021" w14:textId="77777777" w:rsidR="003405EA" w:rsidRPr="003405EA" w:rsidRDefault="003405EA" w:rsidP="003405EA">
      <w:pPr>
        <w:numPr>
          <w:ilvl w:val="0"/>
          <w:numId w:val="13"/>
        </w:numPr>
      </w:pPr>
      <w:r w:rsidRPr="003405EA">
        <w:t xml:space="preserve">Sazonov ES, et al. Wearable sensors for sleep monitoring. In: </w:t>
      </w:r>
      <w:r w:rsidRPr="003405EA">
        <w:rPr>
          <w:i/>
          <w:iCs/>
        </w:rPr>
        <w:t>Wearable Sensors: Fundamentals, Implementation and Applications</w:t>
      </w:r>
      <w:r w:rsidRPr="003405EA">
        <w:t>. 2014. p. 405–422.</w:t>
      </w:r>
    </w:p>
    <w:p w14:paraId="60EA39EB" w14:textId="77777777" w:rsidR="003405EA" w:rsidRPr="003405EA" w:rsidRDefault="003405EA" w:rsidP="003405EA">
      <w:pPr>
        <w:numPr>
          <w:ilvl w:val="0"/>
          <w:numId w:val="13"/>
        </w:numPr>
      </w:pPr>
      <w:r w:rsidRPr="003405EA">
        <w:t xml:space="preserve">Reiss A, Stricker D. Deep learning for sensor-based activity recognition. </w:t>
      </w:r>
      <w:r w:rsidRPr="003405EA">
        <w:rPr>
          <w:i/>
          <w:iCs/>
        </w:rPr>
        <w:t>Neurocomputing</w:t>
      </w:r>
      <w:r w:rsidRPr="003405EA">
        <w:t>. 2017;275:277–288.</w:t>
      </w:r>
    </w:p>
    <w:p w14:paraId="14BCD499" w14:textId="77777777" w:rsidR="003405EA" w:rsidRPr="003405EA" w:rsidRDefault="003405EA" w:rsidP="003405EA">
      <w:pPr>
        <w:numPr>
          <w:ilvl w:val="0"/>
          <w:numId w:val="13"/>
        </w:numPr>
      </w:pPr>
      <w:r w:rsidRPr="003405EA">
        <w:t xml:space="preserve">Bengio Y, Courville A, Vincent P. Representation learning: Review and perspectives. </w:t>
      </w:r>
      <w:r w:rsidRPr="003405EA">
        <w:rPr>
          <w:i/>
          <w:iCs/>
        </w:rPr>
        <w:t>IEEE Trans Pattern Anal Mach Intell</w:t>
      </w:r>
      <w:r w:rsidRPr="003405EA">
        <w:t>. 2013;35(8):1798–1828.</w:t>
      </w:r>
    </w:p>
    <w:p w14:paraId="2B34BE76" w14:textId="77777777" w:rsidR="003405EA" w:rsidRPr="003405EA" w:rsidRDefault="003405EA" w:rsidP="003405EA">
      <w:pPr>
        <w:numPr>
          <w:ilvl w:val="0"/>
          <w:numId w:val="13"/>
        </w:numPr>
      </w:pPr>
      <w:r w:rsidRPr="003405EA">
        <w:t xml:space="preserve">LeCun Y, Bengio Y, Hinton G. Deep learning. </w:t>
      </w:r>
      <w:r w:rsidRPr="003405EA">
        <w:rPr>
          <w:i/>
          <w:iCs/>
        </w:rPr>
        <w:t>Nature</w:t>
      </w:r>
      <w:r w:rsidRPr="003405EA">
        <w:t>. 2015;521(7553):436–444.</w:t>
      </w:r>
    </w:p>
    <w:p w14:paraId="217B7648" w14:textId="77777777" w:rsidR="003405EA" w:rsidRPr="003405EA" w:rsidRDefault="003405EA" w:rsidP="003405EA">
      <w:pPr>
        <w:numPr>
          <w:ilvl w:val="0"/>
          <w:numId w:val="13"/>
        </w:numPr>
      </w:pPr>
      <w:r w:rsidRPr="003405EA">
        <w:t xml:space="preserve">Zhang Z, et al. Deep learning for sleep activity recognition. </w:t>
      </w:r>
      <w:r w:rsidRPr="003405EA">
        <w:rPr>
          <w:i/>
          <w:iCs/>
        </w:rPr>
        <w:t>IEEE EMBC</w:t>
      </w:r>
      <w:r w:rsidRPr="003405EA">
        <w:t>. 2017.</w:t>
      </w:r>
    </w:p>
    <w:p w14:paraId="18757197" w14:textId="77777777" w:rsidR="003405EA" w:rsidRPr="003405EA" w:rsidRDefault="003405EA" w:rsidP="003405EA">
      <w:pPr>
        <w:numPr>
          <w:ilvl w:val="0"/>
          <w:numId w:val="13"/>
        </w:numPr>
      </w:pPr>
      <w:r w:rsidRPr="003405EA">
        <w:t xml:space="preserve">Hinton G, et al. Deep belief networks. </w:t>
      </w:r>
      <w:r w:rsidRPr="003405EA">
        <w:rPr>
          <w:i/>
          <w:iCs/>
        </w:rPr>
        <w:t xml:space="preserve">Neural </w:t>
      </w:r>
      <w:proofErr w:type="spellStart"/>
      <w:r w:rsidRPr="003405EA">
        <w:rPr>
          <w:i/>
          <w:iCs/>
        </w:rPr>
        <w:t>Comput</w:t>
      </w:r>
      <w:proofErr w:type="spellEnd"/>
      <w:r w:rsidRPr="003405EA">
        <w:t>. 2006;18(7):1527–1554.</w:t>
      </w:r>
    </w:p>
    <w:p w14:paraId="6C9361A1" w14:textId="77777777" w:rsidR="003405EA" w:rsidRPr="003405EA" w:rsidRDefault="003405EA" w:rsidP="003405EA">
      <w:pPr>
        <w:numPr>
          <w:ilvl w:val="0"/>
          <w:numId w:val="13"/>
        </w:numPr>
      </w:pPr>
      <w:r w:rsidRPr="003405EA">
        <w:t xml:space="preserve">Cho K, et al. Learning phrase representations using RNN encoder–decoder. </w:t>
      </w:r>
      <w:r w:rsidRPr="003405EA">
        <w:rPr>
          <w:i/>
          <w:iCs/>
        </w:rPr>
        <w:t>EMNLP</w:t>
      </w:r>
      <w:r w:rsidRPr="003405EA">
        <w:t>. 2014;1724–1734.</w:t>
      </w:r>
    </w:p>
    <w:p w14:paraId="6D154B08" w14:textId="77777777" w:rsidR="003405EA" w:rsidRPr="003405EA" w:rsidRDefault="003405EA" w:rsidP="003405EA">
      <w:pPr>
        <w:numPr>
          <w:ilvl w:val="0"/>
          <w:numId w:val="13"/>
        </w:numPr>
      </w:pPr>
      <w:r w:rsidRPr="003405EA">
        <w:t xml:space="preserve">Graves A. Supervised sequence labelling with recurrent neural networks. </w:t>
      </w:r>
      <w:r w:rsidRPr="003405EA">
        <w:rPr>
          <w:i/>
          <w:iCs/>
        </w:rPr>
        <w:t>Springer</w:t>
      </w:r>
      <w:r w:rsidRPr="003405EA">
        <w:t>. 2012.</w:t>
      </w:r>
    </w:p>
    <w:p w14:paraId="64EC6153" w14:textId="77777777" w:rsidR="003405EA" w:rsidRPr="003405EA" w:rsidRDefault="003405EA" w:rsidP="003405EA">
      <w:pPr>
        <w:numPr>
          <w:ilvl w:val="0"/>
          <w:numId w:val="13"/>
        </w:numPr>
      </w:pPr>
      <w:r w:rsidRPr="003405EA">
        <w:t xml:space="preserve">Hochreiter S, </w:t>
      </w:r>
      <w:proofErr w:type="spellStart"/>
      <w:r w:rsidRPr="003405EA">
        <w:t>Schmidhuber</w:t>
      </w:r>
      <w:proofErr w:type="spellEnd"/>
      <w:r w:rsidRPr="003405EA">
        <w:t xml:space="preserve"> J. Long short-term memory. </w:t>
      </w:r>
      <w:r w:rsidRPr="003405EA">
        <w:rPr>
          <w:i/>
          <w:iCs/>
        </w:rPr>
        <w:t xml:space="preserve">Neural </w:t>
      </w:r>
      <w:proofErr w:type="spellStart"/>
      <w:r w:rsidRPr="003405EA">
        <w:rPr>
          <w:i/>
          <w:iCs/>
        </w:rPr>
        <w:t>Comput</w:t>
      </w:r>
      <w:proofErr w:type="spellEnd"/>
      <w:r w:rsidRPr="003405EA">
        <w:t>. 1997;9(8):1735–1780.</w:t>
      </w:r>
    </w:p>
    <w:p w14:paraId="5B5E8AE3" w14:textId="77777777" w:rsidR="003405EA" w:rsidRPr="003405EA" w:rsidRDefault="003405EA" w:rsidP="003405EA">
      <w:pPr>
        <w:numPr>
          <w:ilvl w:val="0"/>
          <w:numId w:val="13"/>
        </w:numPr>
      </w:pPr>
      <w:r w:rsidRPr="003405EA">
        <w:t xml:space="preserve">Greff K, et al. LSTM survey. </w:t>
      </w:r>
      <w:r w:rsidRPr="003405EA">
        <w:rPr>
          <w:i/>
          <w:iCs/>
        </w:rPr>
        <w:t xml:space="preserve">IEEE Trans Neural </w:t>
      </w:r>
      <w:proofErr w:type="spellStart"/>
      <w:r w:rsidRPr="003405EA">
        <w:rPr>
          <w:i/>
          <w:iCs/>
        </w:rPr>
        <w:t>Netw</w:t>
      </w:r>
      <w:proofErr w:type="spellEnd"/>
      <w:r w:rsidRPr="003405EA">
        <w:rPr>
          <w:i/>
          <w:iCs/>
        </w:rPr>
        <w:t xml:space="preserve"> Learn Syst</w:t>
      </w:r>
      <w:r w:rsidRPr="003405EA">
        <w:t>. 2017;28(10):2222–2232.</w:t>
      </w:r>
    </w:p>
    <w:p w14:paraId="55030938" w14:textId="77777777" w:rsidR="003405EA" w:rsidRPr="003405EA" w:rsidRDefault="003405EA" w:rsidP="003405EA">
      <w:pPr>
        <w:numPr>
          <w:ilvl w:val="0"/>
          <w:numId w:val="13"/>
        </w:numPr>
      </w:pPr>
      <w:proofErr w:type="spellStart"/>
      <w:r w:rsidRPr="003405EA">
        <w:t>Sutskever</w:t>
      </w:r>
      <w:proofErr w:type="spellEnd"/>
      <w:r w:rsidRPr="003405EA">
        <w:t xml:space="preserve"> I, </w:t>
      </w:r>
      <w:proofErr w:type="spellStart"/>
      <w:r w:rsidRPr="003405EA">
        <w:t>Vinyals</w:t>
      </w:r>
      <w:proofErr w:type="spellEnd"/>
      <w:r w:rsidRPr="003405EA">
        <w:t xml:space="preserve"> O, Le QV. Sequence to sequence learning with neural networks. </w:t>
      </w:r>
      <w:proofErr w:type="spellStart"/>
      <w:r w:rsidRPr="003405EA">
        <w:rPr>
          <w:i/>
          <w:iCs/>
        </w:rPr>
        <w:t>NeurIPS</w:t>
      </w:r>
      <w:proofErr w:type="spellEnd"/>
      <w:r w:rsidRPr="003405EA">
        <w:t>. 2014;3104–3112.</w:t>
      </w:r>
    </w:p>
    <w:p w14:paraId="7085929E" w14:textId="77777777" w:rsidR="003405EA" w:rsidRPr="003405EA" w:rsidRDefault="003405EA" w:rsidP="003405EA">
      <w:pPr>
        <w:numPr>
          <w:ilvl w:val="0"/>
          <w:numId w:val="13"/>
        </w:numPr>
      </w:pPr>
      <w:r w:rsidRPr="003405EA">
        <w:t xml:space="preserve">Srivastava N, et al. Dropout: A simple way to prevent overfitting. </w:t>
      </w:r>
      <w:r w:rsidRPr="003405EA">
        <w:rPr>
          <w:i/>
          <w:iCs/>
        </w:rPr>
        <w:t>J Mach Learn Res</w:t>
      </w:r>
      <w:r w:rsidRPr="003405EA">
        <w:t>. 2014;15:1929–1958.</w:t>
      </w:r>
    </w:p>
    <w:p w14:paraId="4F56991B" w14:textId="77777777" w:rsidR="003405EA" w:rsidRPr="003405EA" w:rsidRDefault="003405EA" w:rsidP="003405EA">
      <w:pPr>
        <w:numPr>
          <w:ilvl w:val="0"/>
          <w:numId w:val="13"/>
        </w:numPr>
      </w:pPr>
      <w:r w:rsidRPr="003405EA">
        <w:t xml:space="preserve">Kingma DP, Ba J. Adam optimizer. </w:t>
      </w:r>
      <w:r w:rsidRPr="003405EA">
        <w:rPr>
          <w:i/>
          <w:iCs/>
        </w:rPr>
        <w:t>ICLR</w:t>
      </w:r>
      <w:r w:rsidRPr="003405EA">
        <w:t>. 2015.</w:t>
      </w:r>
    </w:p>
    <w:p w14:paraId="483C7541" w14:textId="77777777" w:rsidR="003405EA" w:rsidRPr="003405EA" w:rsidRDefault="003405EA" w:rsidP="003405EA">
      <w:pPr>
        <w:numPr>
          <w:ilvl w:val="0"/>
          <w:numId w:val="13"/>
        </w:numPr>
      </w:pPr>
      <w:proofErr w:type="spellStart"/>
      <w:r w:rsidRPr="003405EA">
        <w:t>Krizhevsky</w:t>
      </w:r>
      <w:proofErr w:type="spellEnd"/>
      <w:r w:rsidRPr="003405EA">
        <w:t xml:space="preserve"> A, </w:t>
      </w:r>
      <w:proofErr w:type="spellStart"/>
      <w:r w:rsidRPr="003405EA">
        <w:t>Sutskever</w:t>
      </w:r>
      <w:proofErr w:type="spellEnd"/>
      <w:r w:rsidRPr="003405EA">
        <w:t xml:space="preserve"> I, Hinton GE. ImageNet CNN breakthroughs. </w:t>
      </w:r>
      <w:r w:rsidRPr="003405EA">
        <w:rPr>
          <w:i/>
          <w:iCs/>
        </w:rPr>
        <w:t>Commun ACM</w:t>
      </w:r>
      <w:r w:rsidRPr="003405EA">
        <w:t>. 2017;60(6):84–90.</w:t>
      </w:r>
    </w:p>
    <w:p w14:paraId="526B0D4A" w14:textId="77777777" w:rsidR="003405EA" w:rsidRPr="003405EA" w:rsidRDefault="003405EA" w:rsidP="003405EA">
      <w:pPr>
        <w:numPr>
          <w:ilvl w:val="0"/>
          <w:numId w:val="13"/>
        </w:numPr>
      </w:pPr>
      <w:r w:rsidRPr="003405EA">
        <w:t xml:space="preserve">Goodfellow I, et al. Generative adversarial nets. </w:t>
      </w:r>
      <w:proofErr w:type="spellStart"/>
      <w:r w:rsidRPr="003405EA">
        <w:rPr>
          <w:i/>
          <w:iCs/>
        </w:rPr>
        <w:t>NeurIPS</w:t>
      </w:r>
      <w:proofErr w:type="spellEnd"/>
      <w:r w:rsidRPr="003405EA">
        <w:t>. 2014;2672–2680.</w:t>
      </w:r>
    </w:p>
    <w:p w14:paraId="6FE99F14" w14:textId="77777777" w:rsidR="003405EA" w:rsidRPr="003405EA" w:rsidRDefault="003405EA" w:rsidP="003405EA">
      <w:pPr>
        <w:numPr>
          <w:ilvl w:val="0"/>
          <w:numId w:val="13"/>
        </w:numPr>
      </w:pPr>
      <w:r w:rsidRPr="003405EA">
        <w:t xml:space="preserve">Srivastava RK, Greff K, </w:t>
      </w:r>
      <w:proofErr w:type="spellStart"/>
      <w:r w:rsidRPr="003405EA">
        <w:t>Schmidhuber</w:t>
      </w:r>
      <w:proofErr w:type="spellEnd"/>
      <w:r w:rsidRPr="003405EA">
        <w:t xml:space="preserve"> J. Highway networks. </w:t>
      </w:r>
      <w:proofErr w:type="spellStart"/>
      <w:r w:rsidRPr="003405EA">
        <w:rPr>
          <w:i/>
          <w:iCs/>
        </w:rPr>
        <w:t>arXiv</w:t>
      </w:r>
      <w:proofErr w:type="spellEnd"/>
      <w:r w:rsidRPr="003405EA">
        <w:t>. 2015.</w:t>
      </w:r>
    </w:p>
    <w:p w14:paraId="7088C23E" w14:textId="77777777" w:rsidR="003405EA" w:rsidRPr="003405EA" w:rsidRDefault="003405EA" w:rsidP="003405EA">
      <w:pPr>
        <w:numPr>
          <w:ilvl w:val="0"/>
          <w:numId w:val="13"/>
        </w:numPr>
      </w:pPr>
      <w:r w:rsidRPr="003405EA">
        <w:lastRenderedPageBreak/>
        <w:t xml:space="preserve">He K, et al. Deep residual learning. </w:t>
      </w:r>
      <w:r w:rsidRPr="003405EA">
        <w:rPr>
          <w:i/>
          <w:iCs/>
        </w:rPr>
        <w:t>CVPR</w:t>
      </w:r>
      <w:r w:rsidRPr="003405EA">
        <w:t>. 2016;770–778.</w:t>
      </w:r>
    </w:p>
    <w:p w14:paraId="4990A7A7" w14:textId="77777777" w:rsidR="003405EA" w:rsidRPr="003405EA" w:rsidRDefault="003405EA" w:rsidP="003405EA">
      <w:pPr>
        <w:numPr>
          <w:ilvl w:val="0"/>
          <w:numId w:val="13"/>
        </w:numPr>
      </w:pPr>
      <w:r w:rsidRPr="003405EA">
        <w:t xml:space="preserve">Bai S, Kolter JZ, Koltun V. Deep temporal convolutional networks. </w:t>
      </w:r>
      <w:proofErr w:type="spellStart"/>
      <w:r w:rsidRPr="003405EA">
        <w:rPr>
          <w:i/>
          <w:iCs/>
        </w:rPr>
        <w:t>NeurIPS</w:t>
      </w:r>
      <w:proofErr w:type="spellEnd"/>
      <w:r w:rsidRPr="003405EA">
        <w:t>. 2018.</w:t>
      </w:r>
    </w:p>
    <w:p w14:paraId="4D7C977F" w14:textId="77777777" w:rsidR="003405EA" w:rsidRPr="003405EA" w:rsidRDefault="003405EA" w:rsidP="003405EA">
      <w:pPr>
        <w:numPr>
          <w:ilvl w:val="0"/>
          <w:numId w:val="13"/>
        </w:numPr>
      </w:pPr>
      <w:proofErr w:type="spellStart"/>
      <w:r w:rsidRPr="003405EA">
        <w:t>Paszke</w:t>
      </w:r>
      <w:proofErr w:type="spellEnd"/>
      <w:r w:rsidRPr="003405EA">
        <w:t xml:space="preserve"> A, et al. </w:t>
      </w:r>
      <w:proofErr w:type="spellStart"/>
      <w:r w:rsidRPr="003405EA">
        <w:t>PyTorch</w:t>
      </w:r>
      <w:proofErr w:type="spellEnd"/>
      <w:r w:rsidRPr="003405EA">
        <w:t xml:space="preserve">: Deep learning framework. </w:t>
      </w:r>
      <w:proofErr w:type="spellStart"/>
      <w:r w:rsidRPr="003405EA">
        <w:rPr>
          <w:i/>
          <w:iCs/>
        </w:rPr>
        <w:t>NeurIPS</w:t>
      </w:r>
      <w:proofErr w:type="spellEnd"/>
      <w:r w:rsidRPr="003405EA">
        <w:rPr>
          <w:i/>
          <w:iCs/>
        </w:rPr>
        <w:t xml:space="preserve"> Workshop</w:t>
      </w:r>
      <w:r w:rsidRPr="003405EA">
        <w:t>. 2017.</w:t>
      </w:r>
    </w:p>
    <w:p w14:paraId="3FCCB735" w14:textId="77777777" w:rsidR="003405EA" w:rsidRPr="003405EA" w:rsidRDefault="003405EA" w:rsidP="003405EA">
      <w:pPr>
        <w:numPr>
          <w:ilvl w:val="0"/>
          <w:numId w:val="13"/>
        </w:numPr>
      </w:pPr>
      <w:r w:rsidRPr="003405EA">
        <w:t xml:space="preserve">Abadi M, et al. TensorFlow: Large-scale ML system. </w:t>
      </w:r>
      <w:r w:rsidRPr="003405EA">
        <w:rPr>
          <w:i/>
          <w:iCs/>
        </w:rPr>
        <w:t>OSDI</w:t>
      </w:r>
      <w:r w:rsidRPr="003405EA">
        <w:t>. 2016;265–283.</w:t>
      </w:r>
    </w:p>
    <w:p w14:paraId="2B9D3E74" w14:textId="77777777" w:rsidR="003405EA" w:rsidRPr="003405EA" w:rsidRDefault="003405EA" w:rsidP="003405EA">
      <w:pPr>
        <w:numPr>
          <w:ilvl w:val="0"/>
          <w:numId w:val="13"/>
        </w:numPr>
      </w:pPr>
      <w:r w:rsidRPr="003405EA">
        <w:t xml:space="preserve">Friedman JH. Gradient boosting machine. </w:t>
      </w:r>
      <w:r w:rsidRPr="003405EA">
        <w:rPr>
          <w:i/>
          <w:iCs/>
        </w:rPr>
        <w:t>Ann Stat</w:t>
      </w:r>
      <w:r w:rsidRPr="003405EA">
        <w:t>. 2001;29(5):1189–1232.</w:t>
      </w:r>
    </w:p>
    <w:p w14:paraId="4A71A595" w14:textId="77777777" w:rsidR="003405EA" w:rsidRPr="003405EA" w:rsidRDefault="003405EA" w:rsidP="003405EA">
      <w:pPr>
        <w:numPr>
          <w:ilvl w:val="0"/>
          <w:numId w:val="13"/>
        </w:numPr>
      </w:pPr>
      <w:r w:rsidRPr="003405EA">
        <w:t xml:space="preserve">Chen T, </w:t>
      </w:r>
      <w:proofErr w:type="spellStart"/>
      <w:r w:rsidRPr="003405EA">
        <w:t>Guestrin</w:t>
      </w:r>
      <w:proofErr w:type="spellEnd"/>
      <w:r w:rsidRPr="003405EA">
        <w:t xml:space="preserve"> C. </w:t>
      </w:r>
      <w:proofErr w:type="spellStart"/>
      <w:r w:rsidRPr="003405EA">
        <w:t>XGBoost</w:t>
      </w:r>
      <w:proofErr w:type="spellEnd"/>
      <w:r w:rsidRPr="003405EA">
        <w:t xml:space="preserve">: Scalable tree boosting system. </w:t>
      </w:r>
      <w:r w:rsidRPr="003405EA">
        <w:rPr>
          <w:i/>
          <w:iCs/>
        </w:rPr>
        <w:t>KDD</w:t>
      </w:r>
      <w:r w:rsidRPr="003405EA">
        <w:t>. 2016:785–794.</w:t>
      </w:r>
    </w:p>
    <w:p w14:paraId="04EA1CE0" w14:textId="77777777" w:rsidR="003405EA" w:rsidRPr="003405EA" w:rsidRDefault="003405EA" w:rsidP="003405EA">
      <w:pPr>
        <w:numPr>
          <w:ilvl w:val="0"/>
          <w:numId w:val="13"/>
        </w:numPr>
      </w:pPr>
      <w:r w:rsidRPr="003405EA">
        <w:t xml:space="preserve">Pedregosa F, et al. Scikit-learn: ML in Python. </w:t>
      </w:r>
      <w:r w:rsidRPr="003405EA">
        <w:rPr>
          <w:i/>
          <w:iCs/>
        </w:rPr>
        <w:t>J Mach Learn Res</w:t>
      </w:r>
      <w:r w:rsidRPr="003405EA">
        <w:t>. 2011;12:2825–2830.</w:t>
      </w:r>
    </w:p>
    <w:p w14:paraId="24626564" w14:textId="77777777" w:rsidR="003405EA" w:rsidRPr="003405EA" w:rsidRDefault="003405EA" w:rsidP="003405EA">
      <w:pPr>
        <w:numPr>
          <w:ilvl w:val="0"/>
          <w:numId w:val="13"/>
        </w:numPr>
      </w:pPr>
      <w:r w:rsidRPr="003405EA">
        <w:t xml:space="preserve">Van Rossum G, Drake FL. </w:t>
      </w:r>
      <w:r w:rsidRPr="003405EA">
        <w:rPr>
          <w:i/>
          <w:iCs/>
        </w:rPr>
        <w:t>Python 3 Reference Manual</w:t>
      </w:r>
      <w:r w:rsidRPr="003405EA">
        <w:t>. Python Software Foundation; 2009.</w:t>
      </w:r>
    </w:p>
    <w:p w14:paraId="6DD860A7" w14:textId="77777777" w:rsidR="003405EA" w:rsidRPr="003405EA" w:rsidRDefault="003405EA" w:rsidP="003405EA">
      <w:pPr>
        <w:numPr>
          <w:ilvl w:val="0"/>
          <w:numId w:val="13"/>
        </w:numPr>
      </w:pPr>
      <w:r w:rsidRPr="003405EA">
        <w:t xml:space="preserve">Bishop CM. </w:t>
      </w:r>
      <w:r w:rsidRPr="003405EA">
        <w:rPr>
          <w:i/>
          <w:iCs/>
        </w:rPr>
        <w:t>Pattern Recognition and Machine Learning</w:t>
      </w:r>
      <w:r w:rsidRPr="003405EA">
        <w:t>. Springer; 2006.</w:t>
      </w:r>
    </w:p>
    <w:p w14:paraId="2100D0C5" w14:textId="77777777" w:rsidR="003405EA" w:rsidRPr="003405EA" w:rsidRDefault="003405EA" w:rsidP="003405EA">
      <w:pPr>
        <w:numPr>
          <w:ilvl w:val="0"/>
          <w:numId w:val="13"/>
        </w:numPr>
      </w:pPr>
      <w:r w:rsidRPr="003405EA">
        <w:t xml:space="preserve">Hastie T, </w:t>
      </w:r>
      <w:proofErr w:type="spellStart"/>
      <w:r w:rsidRPr="003405EA">
        <w:t>Tibshirani</w:t>
      </w:r>
      <w:proofErr w:type="spellEnd"/>
      <w:r w:rsidRPr="003405EA">
        <w:t xml:space="preserve"> R, Friedman J. </w:t>
      </w:r>
      <w:r w:rsidRPr="003405EA">
        <w:rPr>
          <w:i/>
          <w:iCs/>
        </w:rPr>
        <w:t>The Elements of Statistical Learning</w:t>
      </w:r>
      <w:r w:rsidRPr="003405EA">
        <w:t>. Springer; 2009.</w:t>
      </w:r>
    </w:p>
    <w:p w14:paraId="1630F0B9" w14:textId="77777777" w:rsidR="009E4F52" w:rsidRDefault="009E4F52"/>
    <w:sectPr w:rsidR="009E4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0E9A"/>
    <w:multiLevelType w:val="hybridMultilevel"/>
    <w:tmpl w:val="2C80B9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4B0DC8"/>
    <w:multiLevelType w:val="multilevel"/>
    <w:tmpl w:val="DDF2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A2597"/>
    <w:multiLevelType w:val="multilevel"/>
    <w:tmpl w:val="7908C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46C63"/>
    <w:multiLevelType w:val="multilevel"/>
    <w:tmpl w:val="DB2C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52C40"/>
    <w:multiLevelType w:val="multilevel"/>
    <w:tmpl w:val="FF7CD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4679F"/>
    <w:multiLevelType w:val="multilevel"/>
    <w:tmpl w:val="39F4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A08AA"/>
    <w:multiLevelType w:val="hybridMultilevel"/>
    <w:tmpl w:val="1E260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5601B9"/>
    <w:multiLevelType w:val="multilevel"/>
    <w:tmpl w:val="FF7C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D5FA6"/>
    <w:multiLevelType w:val="multilevel"/>
    <w:tmpl w:val="4FDA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465DE"/>
    <w:multiLevelType w:val="multilevel"/>
    <w:tmpl w:val="9E04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F7D6B"/>
    <w:multiLevelType w:val="multilevel"/>
    <w:tmpl w:val="932C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A0490"/>
    <w:multiLevelType w:val="multilevel"/>
    <w:tmpl w:val="7602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16DD5"/>
    <w:multiLevelType w:val="multilevel"/>
    <w:tmpl w:val="C88A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6059B"/>
    <w:multiLevelType w:val="hybridMultilevel"/>
    <w:tmpl w:val="564AD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FD6D33"/>
    <w:multiLevelType w:val="multilevel"/>
    <w:tmpl w:val="3F30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01D12"/>
    <w:multiLevelType w:val="hybridMultilevel"/>
    <w:tmpl w:val="041AD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911999"/>
    <w:multiLevelType w:val="multilevel"/>
    <w:tmpl w:val="FF7CD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E1DC5"/>
    <w:multiLevelType w:val="multilevel"/>
    <w:tmpl w:val="A78E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B935AE"/>
    <w:multiLevelType w:val="multilevel"/>
    <w:tmpl w:val="FF7C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5173A"/>
    <w:multiLevelType w:val="hybridMultilevel"/>
    <w:tmpl w:val="4FAE4B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0E03542"/>
    <w:multiLevelType w:val="multilevel"/>
    <w:tmpl w:val="B6CC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9175B"/>
    <w:multiLevelType w:val="multilevel"/>
    <w:tmpl w:val="6438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652706"/>
    <w:multiLevelType w:val="hybridMultilevel"/>
    <w:tmpl w:val="7C7049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9E308EE"/>
    <w:multiLevelType w:val="multilevel"/>
    <w:tmpl w:val="9A5E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174AA"/>
    <w:multiLevelType w:val="multilevel"/>
    <w:tmpl w:val="BE02E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953F50"/>
    <w:multiLevelType w:val="multilevel"/>
    <w:tmpl w:val="564C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D04CB"/>
    <w:multiLevelType w:val="multilevel"/>
    <w:tmpl w:val="1A246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E02BA7"/>
    <w:multiLevelType w:val="multilevel"/>
    <w:tmpl w:val="A2E0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335394">
    <w:abstractNumId w:val="2"/>
  </w:num>
  <w:num w:numId="2" w16cid:durableId="1644966306">
    <w:abstractNumId w:val="24"/>
  </w:num>
  <w:num w:numId="3" w16cid:durableId="1826318783">
    <w:abstractNumId w:val="18"/>
  </w:num>
  <w:num w:numId="4" w16cid:durableId="1953899940">
    <w:abstractNumId w:val="5"/>
  </w:num>
  <w:num w:numId="5" w16cid:durableId="490027160">
    <w:abstractNumId w:val="8"/>
  </w:num>
  <w:num w:numId="6" w16cid:durableId="296491733">
    <w:abstractNumId w:val="17"/>
  </w:num>
  <w:num w:numId="7" w16cid:durableId="1546260849">
    <w:abstractNumId w:val="3"/>
  </w:num>
  <w:num w:numId="8" w16cid:durableId="206719601">
    <w:abstractNumId w:val="10"/>
  </w:num>
  <w:num w:numId="9" w16cid:durableId="2116823324">
    <w:abstractNumId w:val="1"/>
  </w:num>
  <w:num w:numId="10" w16cid:durableId="878395191">
    <w:abstractNumId w:val="20"/>
  </w:num>
  <w:num w:numId="11" w16cid:durableId="1739590657">
    <w:abstractNumId w:val="23"/>
  </w:num>
  <w:num w:numId="12" w16cid:durableId="1240947135">
    <w:abstractNumId w:val="12"/>
  </w:num>
  <w:num w:numId="13" w16cid:durableId="101386423">
    <w:abstractNumId w:val="26"/>
  </w:num>
  <w:num w:numId="14" w16cid:durableId="1670592635">
    <w:abstractNumId w:val="9"/>
  </w:num>
  <w:num w:numId="15" w16cid:durableId="1694072335">
    <w:abstractNumId w:val="27"/>
  </w:num>
  <w:num w:numId="16" w16cid:durableId="1895386759">
    <w:abstractNumId w:val="21"/>
  </w:num>
  <w:num w:numId="17" w16cid:durableId="134683008">
    <w:abstractNumId w:val="11"/>
  </w:num>
  <w:num w:numId="18" w16cid:durableId="1698627794">
    <w:abstractNumId w:val="25"/>
  </w:num>
  <w:num w:numId="19" w16cid:durableId="570701878">
    <w:abstractNumId w:val="14"/>
  </w:num>
  <w:num w:numId="20" w16cid:durableId="1831939716">
    <w:abstractNumId w:val="13"/>
  </w:num>
  <w:num w:numId="21" w16cid:durableId="264850848">
    <w:abstractNumId w:val="6"/>
  </w:num>
  <w:num w:numId="22" w16cid:durableId="366953645">
    <w:abstractNumId w:val="15"/>
  </w:num>
  <w:num w:numId="23" w16cid:durableId="330254861">
    <w:abstractNumId w:val="4"/>
  </w:num>
  <w:num w:numId="24" w16cid:durableId="1314330069">
    <w:abstractNumId w:val="16"/>
  </w:num>
  <w:num w:numId="25" w16cid:durableId="281158739">
    <w:abstractNumId w:val="7"/>
  </w:num>
  <w:num w:numId="26" w16cid:durableId="126290211">
    <w:abstractNumId w:val="19"/>
  </w:num>
  <w:num w:numId="27" w16cid:durableId="1859849970">
    <w:abstractNumId w:val="0"/>
  </w:num>
  <w:num w:numId="28" w16cid:durableId="8667940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5EA"/>
    <w:rsid w:val="000431A4"/>
    <w:rsid w:val="00046957"/>
    <w:rsid w:val="0006449E"/>
    <w:rsid w:val="00124449"/>
    <w:rsid w:val="00165BC9"/>
    <w:rsid w:val="001D3400"/>
    <w:rsid w:val="003405EA"/>
    <w:rsid w:val="003734AB"/>
    <w:rsid w:val="0056787F"/>
    <w:rsid w:val="0062683E"/>
    <w:rsid w:val="008218B0"/>
    <w:rsid w:val="00860D86"/>
    <w:rsid w:val="008857E2"/>
    <w:rsid w:val="008A01EE"/>
    <w:rsid w:val="009E4F52"/>
    <w:rsid w:val="00A37F5E"/>
    <w:rsid w:val="00A6355E"/>
    <w:rsid w:val="00BD2640"/>
    <w:rsid w:val="00C17156"/>
    <w:rsid w:val="00C607FE"/>
    <w:rsid w:val="00C95927"/>
    <w:rsid w:val="00CA1063"/>
    <w:rsid w:val="00D25BB4"/>
    <w:rsid w:val="00D456CA"/>
    <w:rsid w:val="00D54289"/>
    <w:rsid w:val="00D57E5B"/>
    <w:rsid w:val="00DE29D6"/>
    <w:rsid w:val="00FE58F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D8544"/>
  <w15:chartTrackingRefBased/>
  <w15:docId w15:val="{37C470E5-C6EF-44FD-89B6-B00DCB6A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5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5EA"/>
    <w:rPr>
      <w:rFonts w:eastAsiaTheme="majorEastAsia" w:cstheme="majorBidi"/>
      <w:color w:val="272727" w:themeColor="text1" w:themeTint="D8"/>
    </w:rPr>
  </w:style>
  <w:style w:type="paragraph" w:styleId="Title">
    <w:name w:val="Title"/>
    <w:basedOn w:val="Normal"/>
    <w:next w:val="Normal"/>
    <w:link w:val="TitleChar"/>
    <w:uiPriority w:val="10"/>
    <w:qFormat/>
    <w:rsid w:val="00340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5EA"/>
    <w:pPr>
      <w:spacing w:before="160"/>
      <w:jc w:val="center"/>
    </w:pPr>
    <w:rPr>
      <w:i/>
      <w:iCs/>
      <w:color w:val="404040" w:themeColor="text1" w:themeTint="BF"/>
    </w:rPr>
  </w:style>
  <w:style w:type="character" w:customStyle="1" w:styleId="QuoteChar">
    <w:name w:val="Quote Char"/>
    <w:basedOn w:val="DefaultParagraphFont"/>
    <w:link w:val="Quote"/>
    <w:uiPriority w:val="29"/>
    <w:rsid w:val="003405EA"/>
    <w:rPr>
      <w:i/>
      <w:iCs/>
      <w:color w:val="404040" w:themeColor="text1" w:themeTint="BF"/>
    </w:rPr>
  </w:style>
  <w:style w:type="paragraph" w:styleId="ListParagraph">
    <w:name w:val="List Paragraph"/>
    <w:basedOn w:val="Normal"/>
    <w:uiPriority w:val="34"/>
    <w:qFormat/>
    <w:rsid w:val="003405EA"/>
    <w:pPr>
      <w:ind w:left="720"/>
      <w:contextualSpacing/>
    </w:pPr>
  </w:style>
  <w:style w:type="character" w:styleId="IntenseEmphasis">
    <w:name w:val="Intense Emphasis"/>
    <w:basedOn w:val="DefaultParagraphFont"/>
    <w:uiPriority w:val="21"/>
    <w:qFormat/>
    <w:rsid w:val="003405EA"/>
    <w:rPr>
      <w:i/>
      <w:iCs/>
      <w:color w:val="0F4761" w:themeColor="accent1" w:themeShade="BF"/>
    </w:rPr>
  </w:style>
  <w:style w:type="paragraph" w:styleId="IntenseQuote">
    <w:name w:val="Intense Quote"/>
    <w:basedOn w:val="Normal"/>
    <w:next w:val="Normal"/>
    <w:link w:val="IntenseQuoteChar"/>
    <w:uiPriority w:val="30"/>
    <w:qFormat/>
    <w:rsid w:val="00340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5EA"/>
    <w:rPr>
      <w:i/>
      <w:iCs/>
      <w:color w:val="0F4761" w:themeColor="accent1" w:themeShade="BF"/>
    </w:rPr>
  </w:style>
  <w:style w:type="character" w:styleId="IntenseReference">
    <w:name w:val="Intense Reference"/>
    <w:basedOn w:val="DefaultParagraphFont"/>
    <w:uiPriority w:val="32"/>
    <w:qFormat/>
    <w:rsid w:val="00340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901</TotalTime>
  <Pages>14</Pages>
  <Words>3942</Words>
  <Characters>22471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dc:creator>
  <cp:keywords/>
  <dc:description/>
  <cp:lastModifiedBy>Shashank ‎</cp:lastModifiedBy>
  <cp:revision>11</cp:revision>
  <dcterms:created xsi:type="dcterms:W3CDTF">2025-11-14T05:34:00Z</dcterms:created>
  <dcterms:modified xsi:type="dcterms:W3CDTF">2026-01-11T15:32:00Z</dcterms:modified>
</cp:coreProperties>
</file>