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3A5F"/>
          <w:sz w:val="34"/>
          <w:szCs w:val="34"/>
        </w:rPr>
        <w:t xml:space="preserve">ChatGPT’s Impact on Stack Overflow: Findings Summary</w:t>
      </w:r>
    </w:p>
    <w:p>
      <w:pPr>
        <w:spacing w:after="40"/>
        <w:jc w:val="center"/>
      </w:pPr>
      <w:r>
        <w:rPr>
          <w:rFonts w:ascii="Arial" w:cs="Arial" w:eastAsia="Arial" w:hAnsi="Arial"/>
          <w:color w:val="64748B"/>
          <w:sz w:val="18"/>
          <w:szCs w:val="18"/>
        </w:rPr>
        <w:t xml:space="preserve">BANA 290 — Group 8  |  Pasindu Senaratne, Alvin Liang, Shashank Sriram, Thishakya Senaratne, Alex Huang</w:t>
      </w:r>
    </w:p>
    <w:p>
      <w:pPr>
        <w:pBdr>
          <w:bottom w:val="single" w:color="2563EB" w:sz="6" w:space="1"/>
        </w:pBdr>
        <w:spacing w:after="240"/>
        <w:jc w:val="center"/>
      </w:pPr>
      <w:r>
        <w:rPr>
          <w:rFonts w:ascii="Arial" w:cs="Arial" w:eastAsia="Arial" w:hAnsi="Arial"/>
          <w:color w:val="64748B"/>
          <w:sz w:val="18"/>
          <w:szCs w:val="18"/>
        </w:rPr>
        <w:t xml:space="preserve">Methods: Interrupted Time Series (ITS) + Difference-in-Differences (DiD)  |  Data: Stack Exchange API v2.3  |  Period: Jan 2020 – Dec 2024</w:t>
      </w:r>
    </w:p>
    <w:p>
      <w:pPr>
        <w:pStyle w:val="Heading1"/>
      </w:pPr>
      <w:r>
        <w:rPr>
          <w:rFonts w:ascii="Arial" w:cs="Arial" w:eastAsia="Arial" w:hAnsi="Arial"/>
          <w:b/>
          <w:bCs/>
          <w:color w:val="1E3A5F"/>
          <w:sz w:val="30"/>
          <w:szCs w:val="30"/>
        </w:rPr>
        <w:t xml:space="preserve">Overview</w:t>
      </w:r>
    </w:p>
    <w:p>
      <w:pPr>
        <w:spacing w:after="120"/>
      </w:pPr>
      <w:r>
        <w:rPr>
          <w:rFonts w:ascii="Arial" w:cs="Arial" w:eastAsia="Arial" w:hAnsi="Arial"/>
          <w:sz w:val="22"/>
          <w:szCs w:val="22"/>
        </w:rPr>
        <w:t xml:space="preserve">We analyze the causal effect of ChatGPT’s November 2022 launch on Stack Overflow question volume and engagement quality, using weekly panel data across 10 tags (5 AI-adjacent treatment tags: Python, ML, NLP, PyTorch, TensorFlow; 5 AI-insulated control tags: SQL, Excel, R, VBA, Bash). The ITS model captures platform-wide trend changes; the DiD model tests whether treatment tags declined differentially relative to controls.</w:t>
      </w:r>
    </w:p>
    <w:p>
      <w:pPr>
        <w:pStyle w:val="Heading1"/>
      </w:pPr>
      <w:r>
        <w:rPr>
          <w:rFonts w:ascii="Arial" w:cs="Arial" w:eastAsia="Arial" w:hAnsi="Arial"/>
          <w:b/>
          <w:bCs/>
          <w:color w:val="1E3A5F"/>
          <w:sz w:val="30"/>
          <w:szCs w:val="30"/>
        </w:rPr>
        <w:t xml:space="preserve">Key Findings</w:t>
      </w:r>
    </w:p>
    <w:p>
      <w:pPr>
        <w:pStyle w:val="Heading2"/>
      </w:pPr>
      <w:r>
        <w:rPr>
          <w:rFonts w:ascii="Arial" w:cs="Arial" w:eastAsia="Arial" w:hAnsi="Arial"/>
          <w:b/>
          <w:bCs/>
          <w:color w:val="2563EB"/>
          <w:sz w:val="24"/>
          <w:szCs w:val="24"/>
        </w:rPr>
        <w:t xml:space="preserve">1. Platform-Wide Decline Accelerated After ChatGPT Launch (ITS)</w:t>
      </w:r>
    </w:p>
    <w:p>
      <w:pPr>
        <w:pStyle w:val="ListParagraph"/>
        <w:numPr>
          <w:ilvl w:val="0"/>
          <w:numId w:val="2"/>
        </w:numPr>
        <w:spacing w:after="60"/>
      </w:pPr>
      <w:r>
        <w:rPr>
          <w:rFonts w:ascii="Arial" w:cs="Arial" w:eastAsia="Arial" w:hAnsi="Arial"/>
          <w:sz w:val="22"/>
          <w:szCs w:val="22"/>
        </w:rPr>
        <w:t xml:space="preserve">Pre-intervention trend (β1 = −0.002, p &lt; 0.001): Question volume was already declining gradually before ChatGPT, at roughly 0.2% per week.</w:t>
      </w:r>
    </w:p>
    <w:p>
      <w:pPr>
        <w:pStyle w:val="ListParagraph"/>
        <w:numPr>
          <w:ilvl w:val="0"/>
          <w:numId w:val="2"/>
        </w:numPr>
        <w:spacing w:after="60"/>
      </w:pPr>
      <w:r>
        <w:rPr>
          <w:rFonts w:ascii="Arial" w:cs="Arial" w:eastAsia="Arial" w:hAnsi="Arial"/>
          <w:sz w:val="22"/>
          <w:szCs w:val="22"/>
        </w:rPr>
        <w:t xml:space="preserve">No immediate level shift (β2 = 0.029, p = 0.44): There was no sudden drop at launch — users did not abandon the platform overnight.</w:t>
      </w:r>
    </w:p>
    <w:p>
      <w:pPr>
        <w:pStyle w:val="ListParagraph"/>
        <w:numPr>
          <w:ilvl w:val="0"/>
          <w:numId w:val="2"/>
        </w:numPr>
        <w:spacing w:after="60"/>
      </w:pPr>
      <w:r>
        <w:rPr>
          <w:rFonts w:ascii="Arial" w:cs="Arial" w:eastAsia="Arial" w:hAnsi="Arial"/>
          <w:sz w:val="22"/>
          <w:szCs w:val="22"/>
        </w:rPr>
        <w:t xml:space="preserve">Accelerated slope post-launch (β3 = −0.009, p &lt; 0.001): The rate of decline nearly doubled after November 2022, pointing to a structural, sustained shift in user behavior driven by ChatGPT adoption.</w:t>
      </w:r>
    </w:p>
    <w:p>
      <w:pPr>
        <w:pStyle w:val="Heading2"/>
      </w:pPr>
      <w:r>
        <w:rPr>
          <w:rFonts w:ascii="Arial" w:cs="Arial" w:eastAsia="Arial" w:hAnsi="Arial"/>
          <w:b/>
          <w:bCs/>
          <w:color w:val="2563EB"/>
          <w:sz w:val="24"/>
          <w:szCs w:val="24"/>
        </w:rPr>
        <w:t xml:space="preserve">2. ChatGPT Hurt the Whole Platform, Not Just AI-Adjacent Tags (DiD)</w:t>
      </w:r>
    </w:p>
    <w:p>
      <w:pPr>
        <w:pStyle w:val="ListParagraph"/>
        <w:numPr>
          <w:ilvl w:val="0"/>
          <w:numId w:val="2"/>
        </w:numPr>
        <w:spacing w:after="60"/>
      </w:pPr>
      <w:r>
        <w:rPr>
          <w:rFonts w:ascii="Arial" w:cs="Arial" w:eastAsia="Arial" w:hAnsi="Arial"/>
          <w:sz w:val="22"/>
          <w:szCs w:val="22"/>
        </w:rPr>
        <w:t xml:space="preserve">Overall post-intervention effect (β2 = −1.04, p &lt; 0.001): Across all tags, question volume fell sharply after launch — a 65% decline on average.</w:t>
      </w:r>
    </w:p>
    <w:p>
      <w:pPr>
        <w:pStyle w:val="ListParagraph"/>
        <w:numPr>
          <w:ilvl w:val="0"/>
          <w:numId w:val="2"/>
        </w:numPr>
        <w:spacing w:after="60"/>
      </w:pPr>
      <w:r>
        <w:rPr>
          <w:rFonts w:ascii="Arial" w:cs="Arial" w:eastAsia="Arial" w:hAnsi="Arial"/>
          <w:sz w:val="22"/>
          <w:szCs w:val="22"/>
        </w:rPr>
        <w:t xml:space="preserve">DiD interaction not significant (β3 = 0.136, p = 0.59): Treatment tags (Python, ML, NLP) did not decline significantly more than control tags (SQL, Excel, R). In fact, treatment tags fared slightly better (≈14.5% differential).</w:t>
      </w:r>
    </w:p>
    <w:p>
      <w:pPr>
        <w:pStyle w:val="ListParagraph"/>
        <w:numPr>
          <w:ilvl w:val="0"/>
          <w:numId w:val="2"/>
        </w:numPr>
        <w:spacing w:after="60"/>
      </w:pPr>
      <w:r>
        <w:rPr>
          <w:rFonts w:ascii="Arial" w:cs="Arial" w:eastAsia="Arial" w:hAnsi="Arial"/>
          <w:sz w:val="22"/>
          <w:szCs w:val="22"/>
        </w:rPr>
        <w:t xml:space="preserve">Implication: ChatGPT substitutes Stack Overflow broadly — even for “AI-insulated” tasks like SQL and Excel — suggesting users now default to LLMs for general coding help regardless of topic.</w:t>
      </w:r>
    </w:p>
    <w:p>
      <w:pPr>
        <w:pStyle w:val="Heading2"/>
      </w:pPr>
      <w:r>
        <w:rPr>
          <w:rFonts w:ascii="Arial" w:cs="Arial" w:eastAsia="Arial" w:hAnsi="Arial"/>
          <w:b/>
          <w:bCs/>
          <w:color w:val="2563EB"/>
          <w:sz w:val="24"/>
          <w:szCs w:val="24"/>
        </w:rPr>
        <w:t xml:space="preserve">3. Tag-Level Heterogeneity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Tag</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Pre-avg (wk)</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 Change</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python</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Treatment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pytorch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Treatment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machine-learning</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Treatment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nlp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Treatment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tensorflow</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Treatment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~240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−79%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vba</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Control</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−61%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bash</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Control</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~140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−65%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r>
    </w:tbl>
    <w:p>
      <w:pPr>
        <w:spacing w:after="160"/>
      </w:pPr>
      <w:r>
        <w:t xml:space="preserve"/>
      </w:r>
    </w:p>
    <w:p>
      <w:pPr>
        <w:pStyle w:val="Heading1"/>
      </w:pPr>
      <w:r>
        <w:rPr>
          <w:rFonts w:ascii="Arial" w:cs="Arial" w:eastAsia="Arial" w:hAnsi="Arial"/>
          <w:b/>
          <w:bCs/>
          <w:color w:val="1E3A5F"/>
          <w:sz w:val="30"/>
          <w:szCs w:val="30"/>
        </w:rPr>
        <w:t xml:space="preserve">Long-Term Viability Assessment</w:t>
      </w:r>
    </w:p>
    <w:p>
      <w:pPr>
        <w:spacing w:after="100"/>
      </w:pPr>
      <w:r>
        <w:rPr>
          <w:rFonts w:ascii="Arial" w:cs="Arial" w:eastAsia="Arial" w:hAnsi="Arial"/>
          <w:sz w:val="22"/>
          <w:szCs w:val="22"/>
        </w:rPr>
        <w:t xml:space="preserve">The post-intervention slope coefficient (−0.009/week) implies question volume halves every ~77 weeks if the trend holds. By end of 2024, total weekly volume across our 10 sample tags had fallen from ~5,000 to ~600 — an 88% decline in two years. The platform-wide nature of the decline (non-significant DiD) suggests this is not a niche displacement but a fundamental behavioral shift: developers are substituting ChatGPT for Stack Overflow as their first resource across all programming domains.</w:t>
      </w:r>
    </w:p>
    <w:p>
      <w:r>
        <w:rPr>
          <w:rFonts w:ascii="Arial" w:cs="Arial" w:eastAsia="Arial" w:hAnsi="Arial"/>
          <w:sz w:val="22"/>
          <w:szCs w:val="22"/>
        </w:rPr>
        <w:t xml:space="preserve">However, viability concerns must be weighed against Stack Overflow’s B2B pivot (Stack Overflow for Teams, enterprise licensing). A decline in organic question volume does not necessarily translate to revenue loss if the business model has shifted upstream. Future work should incorporate financial and DAU data to test this decoupling hypothesis.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2026-04-24T07:04:36.094Z</dcterms:created>
  <dcterms:modified xsi:type="dcterms:W3CDTF">2026-04-24T07:04:36.097Z</dcterms:modified>
</cp:coreProperties>
</file>

<file path=docProps/custom.xml><?xml version="1.0" encoding="utf-8"?>
<Properties xmlns="http://schemas.openxmlformats.org/officeDocument/2006/custom-properties" xmlns:vt="http://schemas.openxmlformats.org/officeDocument/2006/docPropsVTypes"/>
</file>