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6B1" w:rsidRDefault="00D3653F" w:rsidP="0090408B">
      <w:pPr>
        <w:rPr>
          <w:rFonts w:ascii="Abadi" w:hAnsi="Abadi"/>
          <w:b/>
          <w:bCs/>
          <w:i/>
          <w:iCs/>
          <w:sz w:val="32"/>
          <w:szCs w:val="32"/>
          <w:u w:val="single"/>
        </w:rPr>
      </w:pPr>
      <w:bookmarkStart w:id="0" w:name="_GoBack"/>
      <w:r>
        <w:rPr>
          <w:rFonts w:ascii="Abadi" w:hAnsi="Abadi"/>
          <w:b/>
          <w:bCs/>
          <w:i/>
          <w:iCs/>
          <w:sz w:val="32"/>
          <w:szCs w:val="32"/>
          <w:u w:val="single"/>
        </w:rPr>
        <w:t>CMAT: COMMON MANAGEMENT ADMISSION TEST</w:t>
      </w:r>
    </w:p>
    <w:p w:rsidR="00D3653F" w:rsidRDefault="00D3653F" w:rsidP="0090408B">
      <w:pPr>
        <w:rPr>
          <w:rFonts w:cstheme="minorHAnsi"/>
        </w:rPr>
      </w:pPr>
      <w:r>
        <w:rPr>
          <w:rFonts w:cstheme="minorHAnsi"/>
        </w:rPr>
        <w:t>Earlier conducted by AICTE (All India Council for Technical Education), the common management admission test is the way through to entitle yourself in a management program across the nation. This examination is conducted on an All India level and is very competitive in nature. The examination is a three hour</w:t>
      </w:r>
      <w:r w:rsidR="006D1F4D">
        <w:rPr>
          <w:rFonts w:cstheme="minorHAnsi"/>
        </w:rPr>
        <w:t>s</w:t>
      </w:r>
      <w:r>
        <w:rPr>
          <w:rFonts w:cstheme="minorHAnsi"/>
        </w:rPr>
        <w:t xml:space="preserve"> online test (computer based) which judges and evaluates the candidates ability in various domains such as, quant</w:t>
      </w:r>
      <w:r w:rsidR="005A258E">
        <w:rPr>
          <w:rFonts w:cstheme="minorHAnsi"/>
        </w:rPr>
        <w:t>itative reasoning, general awareness, language comprehension, logical and analytical reasoning skills and all of it is to be done in one session. This test is now conducted by NTA.</w:t>
      </w:r>
    </w:p>
    <w:p w:rsidR="005A258E" w:rsidRDefault="005A258E" w:rsidP="0090408B">
      <w:pPr>
        <w:rPr>
          <w:rFonts w:cstheme="minorHAnsi"/>
        </w:rPr>
      </w:pPr>
      <w:r>
        <w:rPr>
          <w:rFonts w:cstheme="minorHAnsi"/>
        </w:rPr>
        <w:t xml:space="preserve">The test scores are accepted in all institutes affiliated to AICTE. It is a mean to facilitate institutes to choose the eligible candidates for a management program in their </w:t>
      </w:r>
      <w:r w:rsidR="006D1F4D">
        <w:rPr>
          <w:rFonts w:cstheme="minorHAnsi"/>
        </w:rPr>
        <w:t xml:space="preserve">college. </w:t>
      </w:r>
    </w:p>
    <w:p w:rsidR="006D1F4D" w:rsidRDefault="006D1F4D" w:rsidP="0090408B">
      <w:pPr>
        <w:rPr>
          <w:rFonts w:cstheme="minorHAnsi"/>
        </w:rPr>
      </w:pPr>
    </w:p>
    <w:p w:rsidR="006D1F4D" w:rsidRDefault="006D1F4D" w:rsidP="0090408B">
      <w:pPr>
        <w:rPr>
          <w:rFonts w:ascii="Abadi" w:hAnsi="Abadi" w:cstheme="minorHAnsi"/>
          <w:b/>
          <w:bCs/>
          <w:i/>
          <w:iCs/>
          <w:sz w:val="28"/>
          <w:szCs w:val="28"/>
          <w:u w:val="single"/>
        </w:rPr>
      </w:pPr>
      <w:r>
        <w:rPr>
          <w:rFonts w:ascii="Abadi" w:hAnsi="Abadi" w:cstheme="minorHAnsi"/>
          <w:b/>
          <w:bCs/>
          <w:i/>
          <w:iCs/>
          <w:sz w:val="28"/>
          <w:szCs w:val="28"/>
          <w:u w:val="single"/>
        </w:rPr>
        <w:t>ELIGIBILITY:</w:t>
      </w:r>
    </w:p>
    <w:p w:rsidR="006D1F4D" w:rsidRDefault="006D1F4D" w:rsidP="0090408B">
      <w:pPr>
        <w:rPr>
          <w:rFonts w:cstheme="minorHAnsi"/>
        </w:rPr>
      </w:pPr>
      <w:r>
        <w:rPr>
          <w:rFonts w:cstheme="minorHAnsi"/>
        </w:rPr>
        <w:t>The eligibility criteria to appear for CMAT is as follows:</w:t>
      </w:r>
    </w:p>
    <w:p w:rsidR="006D1F4D" w:rsidRDefault="006D1F4D" w:rsidP="006D1F4D">
      <w:pPr>
        <w:pStyle w:val="ListParagraph"/>
        <w:numPr>
          <w:ilvl w:val="0"/>
          <w:numId w:val="1"/>
        </w:numPr>
        <w:rPr>
          <w:rFonts w:cstheme="minorHAnsi"/>
        </w:rPr>
      </w:pPr>
      <w:r>
        <w:rPr>
          <w:rFonts w:cstheme="minorHAnsi"/>
        </w:rPr>
        <w:t>The candidate must have earned a bachelors degree in any discipline. (could be appearing for final year of UG course)</w:t>
      </w:r>
    </w:p>
    <w:p w:rsidR="006D1F4D" w:rsidRDefault="006D1F4D" w:rsidP="006D1F4D">
      <w:pPr>
        <w:pStyle w:val="ListParagraph"/>
        <w:numPr>
          <w:ilvl w:val="0"/>
          <w:numId w:val="1"/>
        </w:numPr>
        <w:rPr>
          <w:rFonts w:cstheme="minorHAnsi"/>
        </w:rPr>
      </w:pPr>
      <w:r>
        <w:rPr>
          <w:rFonts w:cstheme="minorHAnsi"/>
        </w:rPr>
        <w:t>Must be a citizen of India.</w:t>
      </w:r>
    </w:p>
    <w:p w:rsidR="006D1F4D" w:rsidRDefault="006D1F4D" w:rsidP="006D1F4D">
      <w:pPr>
        <w:pStyle w:val="ListParagraph"/>
        <w:numPr>
          <w:ilvl w:val="0"/>
          <w:numId w:val="1"/>
        </w:numPr>
        <w:rPr>
          <w:rFonts w:cstheme="minorHAnsi"/>
        </w:rPr>
      </w:pPr>
      <w:r>
        <w:rPr>
          <w:rFonts w:cstheme="minorHAnsi"/>
        </w:rPr>
        <w:t xml:space="preserve">There is no upper limit for the age of appearing candidate. </w:t>
      </w:r>
    </w:p>
    <w:p w:rsidR="006D1F4D" w:rsidRDefault="006D1F4D" w:rsidP="006D1F4D">
      <w:pPr>
        <w:pStyle w:val="ListParagraph"/>
        <w:numPr>
          <w:ilvl w:val="0"/>
          <w:numId w:val="1"/>
        </w:numPr>
        <w:rPr>
          <w:rFonts w:cstheme="minorHAnsi"/>
        </w:rPr>
      </w:pPr>
      <w:r>
        <w:rPr>
          <w:rFonts w:cstheme="minorHAnsi"/>
        </w:rPr>
        <w:t>There is no minimum marks/ percentile requirement during UG.</w:t>
      </w:r>
    </w:p>
    <w:p w:rsidR="006D1F4D" w:rsidRPr="006D1F4D" w:rsidRDefault="006D1F4D" w:rsidP="006D1F4D">
      <w:pPr>
        <w:rPr>
          <w:rFonts w:cstheme="minorHAnsi"/>
        </w:rPr>
      </w:pPr>
    </w:p>
    <w:p w:rsidR="006D1F4D" w:rsidRDefault="006D1F4D" w:rsidP="0090408B">
      <w:pPr>
        <w:rPr>
          <w:rFonts w:ascii="Abadi" w:hAnsi="Abadi" w:cstheme="minorHAnsi"/>
          <w:b/>
          <w:bCs/>
          <w:i/>
          <w:iCs/>
          <w:sz w:val="28"/>
          <w:szCs w:val="28"/>
          <w:u w:val="single"/>
        </w:rPr>
      </w:pPr>
      <w:r>
        <w:rPr>
          <w:rFonts w:ascii="Abadi" w:hAnsi="Abadi" w:cstheme="minorHAnsi"/>
          <w:b/>
          <w:bCs/>
          <w:i/>
          <w:iCs/>
          <w:sz w:val="28"/>
          <w:szCs w:val="28"/>
          <w:u w:val="single"/>
        </w:rPr>
        <w:t xml:space="preserve">TEST STRUCTURE: </w:t>
      </w:r>
    </w:p>
    <w:p w:rsidR="006D1F4D" w:rsidRDefault="006D1F4D" w:rsidP="00C25225">
      <w:pPr>
        <w:rPr>
          <w:rFonts w:cstheme="minorHAnsi"/>
          <w:sz w:val="28"/>
          <w:szCs w:val="28"/>
        </w:rPr>
      </w:pPr>
      <w:r>
        <w:rPr>
          <w:rFonts w:ascii="Abadi" w:hAnsi="Abadi" w:cstheme="minorHAnsi"/>
          <w:b/>
          <w:bCs/>
          <w:i/>
          <w:iCs/>
          <w:sz w:val="28"/>
          <w:szCs w:val="28"/>
          <w:u w:val="single"/>
        </w:rPr>
        <w:t xml:space="preserve">Duration: </w:t>
      </w:r>
      <w:r>
        <w:rPr>
          <w:rFonts w:cstheme="minorHAnsi"/>
          <w:sz w:val="28"/>
          <w:szCs w:val="28"/>
        </w:rPr>
        <w:t xml:space="preserve"> 180 mins.</w:t>
      </w:r>
      <w:r w:rsidR="00C25225">
        <w:rPr>
          <w:rFonts w:cstheme="minorHAnsi"/>
          <w:sz w:val="28"/>
          <w:szCs w:val="28"/>
        </w:rPr>
        <w:t>(</w:t>
      </w:r>
      <w:r>
        <w:rPr>
          <w:rFonts w:cstheme="minorHAnsi"/>
          <w:sz w:val="28"/>
          <w:szCs w:val="28"/>
        </w:rPr>
        <w:t xml:space="preserve"> The candidates can switch through the various sections as </w:t>
      </w:r>
      <w:r w:rsidR="00C25225">
        <w:rPr>
          <w:rFonts w:cstheme="minorHAnsi"/>
          <w:sz w:val="28"/>
          <w:szCs w:val="28"/>
        </w:rPr>
        <w:t>there is no time limit allotted per section. )</w:t>
      </w:r>
    </w:p>
    <w:p w:rsidR="00C25225" w:rsidRDefault="00C25225" w:rsidP="00C25225">
      <w:pPr>
        <w:rPr>
          <w:rFonts w:cstheme="minorHAnsi"/>
          <w:sz w:val="28"/>
          <w:szCs w:val="28"/>
        </w:rPr>
      </w:pPr>
      <w:r>
        <w:rPr>
          <w:rFonts w:cstheme="minorHAnsi"/>
          <w:sz w:val="28"/>
          <w:szCs w:val="28"/>
        </w:rPr>
        <w:t xml:space="preserve">Format: </w:t>
      </w:r>
    </w:p>
    <w:tbl>
      <w:tblPr>
        <w:tblStyle w:val="TableGrid"/>
        <w:tblW w:w="9583" w:type="dxa"/>
        <w:tblLook w:val="04A0"/>
      </w:tblPr>
      <w:tblGrid>
        <w:gridCol w:w="4601"/>
        <w:gridCol w:w="2350"/>
        <w:gridCol w:w="2632"/>
      </w:tblGrid>
      <w:tr w:rsidR="00C25225" w:rsidTr="00C25225">
        <w:trPr>
          <w:trHeight w:val="918"/>
        </w:trPr>
        <w:tc>
          <w:tcPr>
            <w:tcW w:w="4601" w:type="dxa"/>
          </w:tcPr>
          <w:p w:rsidR="00C25225" w:rsidRDefault="00C25225" w:rsidP="00C25225">
            <w:pPr>
              <w:rPr>
                <w:rFonts w:cstheme="minorHAnsi"/>
                <w:sz w:val="28"/>
                <w:szCs w:val="28"/>
              </w:rPr>
            </w:pPr>
            <w:r>
              <w:rPr>
                <w:rFonts w:cstheme="minorHAnsi"/>
                <w:sz w:val="28"/>
                <w:szCs w:val="28"/>
              </w:rPr>
              <w:t>Question type</w:t>
            </w:r>
          </w:p>
        </w:tc>
        <w:tc>
          <w:tcPr>
            <w:tcW w:w="2350" w:type="dxa"/>
          </w:tcPr>
          <w:p w:rsidR="00C25225" w:rsidRDefault="00C25225" w:rsidP="00C25225">
            <w:pPr>
              <w:rPr>
                <w:rFonts w:cstheme="minorHAnsi"/>
                <w:sz w:val="28"/>
                <w:szCs w:val="28"/>
              </w:rPr>
            </w:pPr>
            <w:r>
              <w:rPr>
                <w:rFonts w:cstheme="minorHAnsi"/>
                <w:sz w:val="28"/>
                <w:szCs w:val="28"/>
              </w:rPr>
              <w:t>No. of questions</w:t>
            </w:r>
          </w:p>
        </w:tc>
        <w:tc>
          <w:tcPr>
            <w:tcW w:w="2632" w:type="dxa"/>
          </w:tcPr>
          <w:p w:rsidR="00C25225" w:rsidRDefault="00C25225" w:rsidP="00C25225">
            <w:pPr>
              <w:rPr>
                <w:rFonts w:cstheme="minorHAnsi"/>
                <w:sz w:val="28"/>
                <w:szCs w:val="28"/>
              </w:rPr>
            </w:pPr>
            <w:r>
              <w:rPr>
                <w:rFonts w:cstheme="minorHAnsi"/>
                <w:sz w:val="28"/>
                <w:szCs w:val="28"/>
              </w:rPr>
              <w:t>Maximum marks</w:t>
            </w:r>
          </w:p>
          <w:p w:rsidR="00C25225" w:rsidRDefault="00C25225" w:rsidP="00C25225">
            <w:pPr>
              <w:rPr>
                <w:rFonts w:cstheme="minorHAnsi"/>
                <w:sz w:val="28"/>
                <w:szCs w:val="28"/>
              </w:rPr>
            </w:pPr>
          </w:p>
        </w:tc>
      </w:tr>
      <w:tr w:rsidR="00C25225" w:rsidTr="00C25225">
        <w:trPr>
          <w:trHeight w:val="472"/>
        </w:trPr>
        <w:tc>
          <w:tcPr>
            <w:tcW w:w="4601" w:type="dxa"/>
          </w:tcPr>
          <w:p w:rsidR="00C25225" w:rsidRDefault="00C25225" w:rsidP="00C25225">
            <w:pPr>
              <w:rPr>
                <w:rFonts w:cstheme="minorHAnsi"/>
                <w:sz w:val="28"/>
                <w:szCs w:val="28"/>
              </w:rPr>
            </w:pPr>
            <w:r>
              <w:rPr>
                <w:rFonts w:cstheme="minorHAnsi"/>
                <w:sz w:val="28"/>
                <w:szCs w:val="28"/>
              </w:rPr>
              <w:t>Quantitative abilities</w:t>
            </w:r>
          </w:p>
        </w:tc>
        <w:tc>
          <w:tcPr>
            <w:tcW w:w="2350" w:type="dxa"/>
          </w:tcPr>
          <w:p w:rsidR="00C25225" w:rsidRDefault="00C25225" w:rsidP="00C25225">
            <w:pPr>
              <w:rPr>
                <w:rFonts w:cstheme="minorHAnsi"/>
                <w:sz w:val="28"/>
                <w:szCs w:val="28"/>
              </w:rPr>
            </w:pPr>
            <w:r>
              <w:rPr>
                <w:rFonts w:cstheme="minorHAnsi"/>
                <w:sz w:val="28"/>
                <w:szCs w:val="28"/>
              </w:rPr>
              <w:t>25</w:t>
            </w:r>
          </w:p>
        </w:tc>
        <w:tc>
          <w:tcPr>
            <w:tcW w:w="2632" w:type="dxa"/>
          </w:tcPr>
          <w:p w:rsidR="00C25225" w:rsidRDefault="00C25225" w:rsidP="00C25225">
            <w:pPr>
              <w:rPr>
                <w:rFonts w:cstheme="minorHAnsi"/>
                <w:sz w:val="28"/>
                <w:szCs w:val="28"/>
              </w:rPr>
            </w:pPr>
            <w:r>
              <w:rPr>
                <w:rFonts w:cstheme="minorHAnsi"/>
                <w:sz w:val="28"/>
                <w:szCs w:val="28"/>
              </w:rPr>
              <w:t>100</w:t>
            </w:r>
          </w:p>
        </w:tc>
      </w:tr>
      <w:tr w:rsidR="00C25225" w:rsidTr="00C25225">
        <w:trPr>
          <w:trHeight w:val="459"/>
        </w:trPr>
        <w:tc>
          <w:tcPr>
            <w:tcW w:w="4601" w:type="dxa"/>
          </w:tcPr>
          <w:p w:rsidR="00C25225" w:rsidRDefault="00C25225" w:rsidP="00C25225">
            <w:pPr>
              <w:rPr>
                <w:rFonts w:cstheme="minorHAnsi"/>
                <w:sz w:val="28"/>
                <w:szCs w:val="28"/>
              </w:rPr>
            </w:pPr>
            <w:r>
              <w:rPr>
                <w:rFonts w:cstheme="minorHAnsi"/>
                <w:sz w:val="28"/>
                <w:szCs w:val="28"/>
              </w:rPr>
              <w:t>Logical reasoning</w:t>
            </w:r>
          </w:p>
        </w:tc>
        <w:tc>
          <w:tcPr>
            <w:tcW w:w="2350" w:type="dxa"/>
          </w:tcPr>
          <w:p w:rsidR="00C25225" w:rsidRDefault="00C25225" w:rsidP="00C25225">
            <w:pPr>
              <w:rPr>
                <w:rFonts w:cstheme="minorHAnsi"/>
                <w:sz w:val="28"/>
                <w:szCs w:val="28"/>
              </w:rPr>
            </w:pPr>
            <w:r>
              <w:rPr>
                <w:rFonts w:cstheme="minorHAnsi"/>
                <w:sz w:val="28"/>
                <w:szCs w:val="28"/>
              </w:rPr>
              <w:t>25</w:t>
            </w:r>
          </w:p>
        </w:tc>
        <w:tc>
          <w:tcPr>
            <w:tcW w:w="2632" w:type="dxa"/>
          </w:tcPr>
          <w:p w:rsidR="00C25225" w:rsidRDefault="00C25225" w:rsidP="00C25225">
            <w:pPr>
              <w:rPr>
                <w:rFonts w:cstheme="minorHAnsi"/>
                <w:sz w:val="28"/>
                <w:szCs w:val="28"/>
              </w:rPr>
            </w:pPr>
            <w:r>
              <w:rPr>
                <w:rFonts w:cstheme="minorHAnsi"/>
                <w:sz w:val="28"/>
                <w:szCs w:val="28"/>
              </w:rPr>
              <w:t>100</w:t>
            </w:r>
          </w:p>
        </w:tc>
      </w:tr>
      <w:tr w:rsidR="00C25225" w:rsidTr="00C25225">
        <w:trPr>
          <w:trHeight w:val="484"/>
        </w:trPr>
        <w:tc>
          <w:tcPr>
            <w:tcW w:w="4601" w:type="dxa"/>
          </w:tcPr>
          <w:p w:rsidR="00C25225" w:rsidRDefault="00C25225" w:rsidP="00C25225">
            <w:pPr>
              <w:rPr>
                <w:rFonts w:cstheme="minorHAnsi"/>
                <w:sz w:val="28"/>
                <w:szCs w:val="28"/>
              </w:rPr>
            </w:pPr>
            <w:r>
              <w:rPr>
                <w:rFonts w:cstheme="minorHAnsi"/>
                <w:sz w:val="28"/>
                <w:szCs w:val="28"/>
              </w:rPr>
              <w:t>Language comprehension</w:t>
            </w:r>
          </w:p>
        </w:tc>
        <w:tc>
          <w:tcPr>
            <w:tcW w:w="2350" w:type="dxa"/>
          </w:tcPr>
          <w:p w:rsidR="00C25225" w:rsidRDefault="00C25225" w:rsidP="00C25225">
            <w:pPr>
              <w:rPr>
                <w:rFonts w:cstheme="minorHAnsi"/>
                <w:sz w:val="28"/>
                <w:szCs w:val="28"/>
              </w:rPr>
            </w:pPr>
            <w:r>
              <w:rPr>
                <w:rFonts w:cstheme="minorHAnsi"/>
                <w:sz w:val="28"/>
                <w:szCs w:val="28"/>
              </w:rPr>
              <w:t>25</w:t>
            </w:r>
          </w:p>
        </w:tc>
        <w:tc>
          <w:tcPr>
            <w:tcW w:w="2632" w:type="dxa"/>
          </w:tcPr>
          <w:p w:rsidR="00C25225" w:rsidRDefault="00C25225" w:rsidP="00C25225">
            <w:pPr>
              <w:rPr>
                <w:rFonts w:cstheme="minorHAnsi"/>
                <w:sz w:val="28"/>
                <w:szCs w:val="28"/>
              </w:rPr>
            </w:pPr>
            <w:r>
              <w:rPr>
                <w:rFonts w:cstheme="minorHAnsi"/>
                <w:sz w:val="28"/>
                <w:szCs w:val="28"/>
              </w:rPr>
              <w:t>100</w:t>
            </w:r>
          </w:p>
        </w:tc>
      </w:tr>
      <w:tr w:rsidR="00C25225" w:rsidTr="00C25225">
        <w:trPr>
          <w:trHeight w:val="484"/>
        </w:trPr>
        <w:tc>
          <w:tcPr>
            <w:tcW w:w="4601" w:type="dxa"/>
          </w:tcPr>
          <w:p w:rsidR="00C25225" w:rsidRDefault="00C25225" w:rsidP="00C25225">
            <w:pPr>
              <w:rPr>
                <w:rFonts w:cstheme="minorHAnsi"/>
                <w:sz w:val="28"/>
                <w:szCs w:val="28"/>
              </w:rPr>
            </w:pPr>
            <w:r>
              <w:rPr>
                <w:rFonts w:cstheme="minorHAnsi"/>
                <w:sz w:val="28"/>
                <w:szCs w:val="28"/>
              </w:rPr>
              <w:t>General awareness</w:t>
            </w:r>
          </w:p>
        </w:tc>
        <w:tc>
          <w:tcPr>
            <w:tcW w:w="2350" w:type="dxa"/>
          </w:tcPr>
          <w:p w:rsidR="00C25225" w:rsidRDefault="00C25225" w:rsidP="00C25225">
            <w:pPr>
              <w:rPr>
                <w:rFonts w:cstheme="minorHAnsi"/>
                <w:sz w:val="28"/>
                <w:szCs w:val="28"/>
              </w:rPr>
            </w:pPr>
            <w:r>
              <w:rPr>
                <w:rFonts w:cstheme="minorHAnsi"/>
                <w:sz w:val="28"/>
                <w:szCs w:val="28"/>
              </w:rPr>
              <w:t>25</w:t>
            </w:r>
          </w:p>
        </w:tc>
        <w:tc>
          <w:tcPr>
            <w:tcW w:w="2632" w:type="dxa"/>
          </w:tcPr>
          <w:p w:rsidR="00C25225" w:rsidRDefault="00C25225" w:rsidP="00C25225">
            <w:pPr>
              <w:rPr>
                <w:rFonts w:cstheme="minorHAnsi"/>
                <w:sz w:val="28"/>
                <w:szCs w:val="28"/>
              </w:rPr>
            </w:pPr>
            <w:r>
              <w:rPr>
                <w:rFonts w:cstheme="minorHAnsi"/>
                <w:sz w:val="28"/>
                <w:szCs w:val="28"/>
              </w:rPr>
              <w:t>100</w:t>
            </w:r>
          </w:p>
        </w:tc>
      </w:tr>
    </w:tbl>
    <w:p w:rsidR="00C25225" w:rsidRDefault="00C25225" w:rsidP="00C25225">
      <w:pPr>
        <w:rPr>
          <w:rFonts w:cstheme="minorHAnsi"/>
          <w:sz w:val="28"/>
          <w:szCs w:val="28"/>
        </w:rPr>
      </w:pPr>
    </w:p>
    <w:p w:rsidR="00C25225" w:rsidRDefault="00C25225" w:rsidP="00C25225">
      <w:pPr>
        <w:rPr>
          <w:rFonts w:cstheme="minorHAnsi"/>
          <w:sz w:val="28"/>
          <w:szCs w:val="28"/>
        </w:rPr>
      </w:pPr>
      <w:r>
        <w:rPr>
          <w:rFonts w:cstheme="minorHAnsi"/>
          <w:sz w:val="28"/>
          <w:szCs w:val="28"/>
        </w:rPr>
        <w:t xml:space="preserve">Mode of examination: CBT (Computer Based Test). </w:t>
      </w:r>
    </w:p>
    <w:p w:rsidR="00C25225" w:rsidRDefault="00C25225" w:rsidP="00C25225">
      <w:pPr>
        <w:rPr>
          <w:rFonts w:cstheme="minorHAnsi"/>
          <w:sz w:val="28"/>
          <w:szCs w:val="28"/>
        </w:rPr>
      </w:pPr>
      <w:r>
        <w:rPr>
          <w:rFonts w:cstheme="minorHAnsi"/>
          <w:sz w:val="28"/>
          <w:szCs w:val="28"/>
        </w:rPr>
        <w:lastRenderedPageBreak/>
        <w:t xml:space="preserve">Marking scheme: each question carries 4 marks. Upon answering correctly the candidate is awarded 4 marks but if answered incorrectly, 1 mark is deducted. </w:t>
      </w:r>
    </w:p>
    <w:p w:rsidR="00C25225" w:rsidRDefault="00C25225" w:rsidP="00C25225">
      <w:pPr>
        <w:rPr>
          <w:rFonts w:cstheme="minorHAnsi"/>
          <w:sz w:val="28"/>
          <w:szCs w:val="28"/>
        </w:rPr>
      </w:pPr>
      <w:r>
        <w:rPr>
          <w:rFonts w:cstheme="minorHAnsi"/>
          <w:sz w:val="28"/>
          <w:szCs w:val="28"/>
        </w:rPr>
        <w:t>(negative marking of -1 for incorrect answers.)</w:t>
      </w:r>
    </w:p>
    <w:p w:rsidR="00C25225" w:rsidRDefault="00C25225" w:rsidP="00C25225">
      <w:pPr>
        <w:rPr>
          <w:rFonts w:cstheme="minorHAnsi"/>
          <w:sz w:val="28"/>
          <w:szCs w:val="28"/>
        </w:rPr>
      </w:pPr>
    </w:p>
    <w:p w:rsidR="00C25225" w:rsidRDefault="00C25225" w:rsidP="00C25225">
      <w:pPr>
        <w:rPr>
          <w:rFonts w:cstheme="minorHAnsi"/>
          <w:sz w:val="28"/>
          <w:szCs w:val="28"/>
        </w:rPr>
      </w:pPr>
      <w:r>
        <w:rPr>
          <w:rFonts w:cstheme="minorHAnsi"/>
          <w:sz w:val="28"/>
          <w:szCs w:val="28"/>
        </w:rPr>
        <w:t>Detailed explanation of each section:</w:t>
      </w:r>
    </w:p>
    <w:p w:rsidR="00C25225" w:rsidRDefault="00C25225" w:rsidP="00C25225">
      <w:pPr>
        <w:pStyle w:val="ListParagraph"/>
        <w:numPr>
          <w:ilvl w:val="0"/>
          <w:numId w:val="2"/>
        </w:numPr>
        <w:rPr>
          <w:rFonts w:cstheme="minorHAnsi"/>
          <w:sz w:val="28"/>
          <w:szCs w:val="28"/>
        </w:rPr>
      </w:pPr>
      <w:r>
        <w:rPr>
          <w:rFonts w:cstheme="minorHAnsi"/>
          <w:sz w:val="28"/>
          <w:szCs w:val="28"/>
        </w:rPr>
        <w:t xml:space="preserve">Quantitative reasoning: the quantitative section focusses entirely on the mathematical ability of the candidate. It consists of data interpretation and </w:t>
      </w:r>
      <w:r w:rsidR="00C4650F">
        <w:rPr>
          <w:rFonts w:cstheme="minorHAnsi"/>
          <w:sz w:val="28"/>
          <w:szCs w:val="28"/>
        </w:rPr>
        <w:t xml:space="preserve">high school </w:t>
      </w:r>
      <w:r>
        <w:rPr>
          <w:rFonts w:cstheme="minorHAnsi"/>
          <w:sz w:val="28"/>
          <w:szCs w:val="28"/>
        </w:rPr>
        <w:t>mathematics.</w:t>
      </w:r>
      <w:r w:rsidR="005257F4">
        <w:rPr>
          <w:rFonts w:cstheme="minorHAnsi"/>
          <w:sz w:val="28"/>
          <w:szCs w:val="28"/>
        </w:rPr>
        <w:t xml:space="preserve"> </w:t>
      </w:r>
      <w:r w:rsidR="00C4650F">
        <w:rPr>
          <w:rFonts w:cstheme="minorHAnsi"/>
          <w:sz w:val="28"/>
          <w:szCs w:val="28"/>
        </w:rPr>
        <w:t>A few of the sections in this region may be advanced for non- mathematics background students. This section needs precision and excellent time management skills.</w:t>
      </w:r>
    </w:p>
    <w:p w:rsidR="00C4650F" w:rsidRDefault="00C4650F" w:rsidP="00C4650F">
      <w:pPr>
        <w:pStyle w:val="ListParagraph"/>
        <w:numPr>
          <w:ilvl w:val="0"/>
          <w:numId w:val="3"/>
        </w:numPr>
        <w:rPr>
          <w:rFonts w:cstheme="minorHAnsi"/>
          <w:sz w:val="28"/>
          <w:szCs w:val="28"/>
        </w:rPr>
      </w:pPr>
      <w:r>
        <w:rPr>
          <w:rFonts w:cstheme="minorHAnsi"/>
          <w:sz w:val="28"/>
          <w:szCs w:val="28"/>
        </w:rPr>
        <w:t>Ratios</w:t>
      </w:r>
    </w:p>
    <w:p w:rsidR="00C4650F" w:rsidRDefault="00C4650F" w:rsidP="00C4650F">
      <w:pPr>
        <w:pStyle w:val="ListParagraph"/>
        <w:numPr>
          <w:ilvl w:val="0"/>
          <w:numId w:val="3"/>
        </w:numPr>
        <w:rPr>
          <w:rFonts w:cstheme="minorHAnsi"/>
          <w:sz w:val="28"/>
          <w:szCs w:val="28"/>
        </w:rPr>
      </w:pPr>
      <w:r>
        <w:rPr>
          <w:rFonts w:cstheme="minorHAnsi"/>
          <w:sz w:val="28"/>
          <w:szCs w:val="28"/>
        </w:rPr>
        <w:t>Percentage</w:t>
      </w:r>
    </w:p>
    <w:p w:rsidR="00C4650F" w:rsidRDefault="00C4650F" w:rsidP="00C4650F">
      <w:pPr>
        <w:pStyle w:val="ListParagraph"/>
        <w:numPr>
          <w:ilvl w:val="0"/>
          <w:numId w:val="3"/>
        </w:numPr>
        <w:rPr>
          <w:rFonts w:cstheme="minorHAnsi"/>
          <w:sz w:val="28"/>
          <w:szCs w:val="28"/>
        </w:rPr>
      </w:pPr>
      <w:r>
        <w:rPr>
          <w:rFonts w:cstheme="minorHAnsi"/>
          <w:sz w:val="28"/>
          <w:szCs w:val="28"/>
        </w:rPr>
        <w:t>Probability</w:t>
      </w:r>
    </w:p>
    <w:p w:rsidR="00C4650F" w:rsidRDefault="00C4650F" w:rsidP="00C4650F">
      <w:pPr>
        <w:pStyle w:val="ListParagraph"/>
        <w:numPr>
          <w:ilvl w:val="0"/>
          <w:numId w:val="3"/>
        </w:numPr>
        <w:rPr>
          <w:rFonts w:cstheme="minorHAnsi"/>
          <w:sz w:val="28"/>
          <w:szCs w:val="28"/>
        </w:rPr>
      </w:pPr>
      <w:r>
        <w:rPr>
          <w:rFonts w:cstheme="minorHAnsi"/>
          <w:sz w:val="28"/>
          <w:szCs w:val="28"/>
        </w:rPr>
        <w:t>Geometry and mensuration</w:t>
      </w:r>
    </w:p>
    <w:p w:rsidR="00C4650F" w:rsidRDefault="00C4650F" w:rsidP="00C4650F">
      <w:pPr>
        <w:pStyle w:val="ListParagraph"/>
        <w:numPr>
          <w:ilvl w:val="0"/>
          <w:numId w:val="3"/>
        </w:numPr>
        <w:rPr>
          <w:rFonts w:cstheme="minorHAnsi"/>
          <w:sz w:val="28"/>
          <w:szCs w:val="28"/>
        </w:rPr>
      </w:pPr>
      <w:r>
        <w:rPr>
          <w:rFonts w:cstheme="minorHAnsi"/>
          <w:sz w:val="28"/>
          <w:szCs w:val="28"/>
        </w:rPr>
        <w:t>Progressions</w:t>
      </w:r>
    </w:p>
    <w:p w:rsidR="00C4650F" w:rsidRDefault="00C4650F" w:rsidP="00C4650F">
      <w:pPr>
        <w:pStyle w:val="ListParagraph"/>
        <w:numPr>
          <w:ilvl w:val="0"/>
          <w:numId w:val="3"/>
        </w:numPr>
        <w:rPr>
          <w:rFonts w:cstheme="minorHAnsi"/>
          <w:sz w:val="28"/>
          <w:szCs w:val="28"/>
        </w:rPr>
      </w:pPr>
      <w:r>
        <w:rPr>
          <w:rFonts w:cstheme="minorHAnsi"/>
          <w:sz w:val="28"/>
          <w:szCs w:val="28"/>
        </w:rPr>
        <w:t>Simple and compound interest</w:t>
      </w:r>
    </w:p>
    <w:p w:rsidR="00C4650F" w:rsidRDefault="00C4650F" w:rsidP="00C4650F">
      <w:pPr>
        <w:pStyle w:val="ListParagraph"/>
        <w:numPr>
          <w:ilvl w:val="0"/>
          <w:numId w:val="3"/>
        </w:numPr>
        <w:rPr>
          <w:rFonts w:cstheme="minorHAnsi"/>
          <w:sz w:val="28"/>
          <w:szCs w:val="28"/>
        </w:rPr>
      </w:pPr>
      <w:r>
        <w:rPr>
          <w:rFonts w:cstheme="minorHAnsi"/>
          <w:sz w:val="28"/>
          <w:szCs w:val="28"/>
        </w:rPr>
        <w:t>Numbers</w:t>
      </w:r>
    </w:p>
    <w:p w:rsidR="00C4650F" w:rsidRDefault="00C4650F" w:rsidP="00C4650F">
      <w:pPr>
        <w:pStyle w:val="ListParagraph"/>
        <w:numPr>
          <w:ilvl w:val="0"/>
          <w:numId w:val="3"/>
        </w:numPr>
        <w:rPr>
          <w:rFonts w:cstheme="minorHAnsi"/>
          <w:sz w:val="28"/>
          <w:szCs w:val="28"/>
        </w:rPr>
      </w:pPr>
      <w:r>
        <w:rPr>
          <w:rFonts w:cstheme="minorHAnsi"/>
          <w:sz w:val="28"/>
          <w:szCs w:val="28"/>
        </w:rPr>
        <w:t>Allegations</w:t>
      </w:r>
    </w:p>
    <w:p w:rsidR="00C4650F" w:rsidRDefault="00C4650F" w:rsidP="00C4650F">
      <w:pPr>
        <w:pStyle w:val="ListParagraph"/>
        <w:numPr>
          <w:ilvl w:val="0"/>
          <w:numId w:val="3"/>
        </w:numPr>
        <w:rPr>
          <w:rFonts w:cstheme="minorHAnsi"/>
          <w:sz w:val="28"/>
          <w:szCs w:val="28"/>
        </w:rPr>
      </w:pPr>
      <w:r>
        <w:rPr>
          <w:rFonts w:cstheme="minorHAnsi"/>
          <w:sz w:val="28"/>
          <w:szCs w:val="28"/>
        </w:rPr>
        <w:t>Profit and loss</w:t>
      </w:r>
    </w:p>
    <w:p w:rsidR="00C4650F" w:rsidRDefault="00C4650F" w:rsidP="00C4650F">
      <w:pPr>
        <w:pStyle w:val="ListParagraph"/>
        <w:numPr>
          <w:ilvl w:val="0"/>
          <w:numId w:val="3"/>
        </w:numPr>
        <w:rPr>
          <w:rFonts w:cstheme="minorHAnsi"/>
          <w:sz w:val="28"/>
          <w:szCs w:val="28"/>
        </w:rPr>
      </w:pPr>
      <w:r>
        <w:rPr>
          <w:rFonts w:cstheme="minorHAnsi"/>
          <w:sz w:val="28"/>
          <w:szCs w:val="28"/>
        </w:rPr>
        <w:t>Quadratic equations</w:t>
      </w:r>
    </w:p>
    <w:p w:rsidR="00C4650F" w:rsidRDefault="00C4650F" w:rsidP="00C4650F">
      <w:pPr>
        <w:pStyle w:val="ListParagraph"/>
        <w:numPr>
          <w:ilvl w:val="0"/>
          <w:numId w:val="3"/>
        </w:numPr>
        <w:rPr>
          <w:rFonts w:cstheme="minorHAnsi"/>
          <w:sz w:val="28"/>
          <w:szCs w:val="28"/>
        </w:rPr>
      </w:pPr>
      <w:r>
        <w:rPr>
          <w:rFonts w:cstheme="minorHAnsi"/>
          <w:sz w:val="28"/>
          <w:szCs w:val="28"/>
        </w:rPr>
        <w:t>Averages</w:t>
      </w:r>
    </w:p>
    <w:p w:rsidR="00C4650F" w:rsidRDefault="00C4650F" w:rsidP="00C4650F">
      <w:pPr>
        <w:pStyle w:val="ListParagraph"/>
        <w:numPr>
          <w:ilvl w:val="0"/>
          <w:numId w:val="3"/>
        </w:numPr>
        <w:rPr>
          <w:rFonts w:cstheme="minorHAnsi"/>
          <w:sz w:val="28"/>
          <w:szCs w:val="28"/>
        </w:rPr>
      </w:pPr>
      <w:r>
        <w:rPr>
          <w:rFonts w:cstheme="minorHAnsi"/>
          <w:sz w:val="28"/>
          <w:szCs w:val="28"/>
        </w:rPr>
        <w:t>Permutation and combination</w:t>
      </w:r>
    </w:p>
    <w:p w:rsidR="00C4650F" w:rsidRDefault="00C4650F" w:rsidP="00C4650F">
      <w:pPr>
        <w:pStyle w:val="ListParagraph"/>
        <w:numPr>
          <w:ilvl w:val="0"/>
          <w:numId w:val="3"/>
        </w:numPr>
        <w:rPr>
          <w:rFonts w:cstheme="minorHAnsi"/>
          <w:sz w:val="28"/>
          <w:szCs w:val="28"/>
        </w:rPr>
      </w:pPr>
      <w:r>
        <w:rPr>
          <w:rFonts w:cstheme="minorHAnsi"/>
          <w:sz w:val="28"/>
          <w:szCs w:val="28"/>
        </w:rPr>
        <w:t>Simple equations</w:t>
      </w:r>
    </w:p>
    <w:p w:rsidR="00C4650F" w:rsidRDefault="00C4650F" w:rsidP="00C4650F">
      <w:pPr>
        <w:pStyle w:val="ListParagraph"/>
        <w:numPr>
          <w:ilvl w:val="0"/>
          <w:numId w:val="3"/>
        </w:numPr>
        <w:rPr>
          <w:rFonts w:cstheme="minorHAnsi"/>
          <w:sz w:val="28"/>
          <w:szCs w:val="28"/>
        </w:rPr>
      </w:pPr>
      <w:r>
        <w:rPr>
          <w:rFonts w:cstheme="minorHAnsi"/>
          <w:sz w:val="28"/>
          <w:szCs w:val="28"/>
        </w:rPr>
        <w:t>Time and work</w:t>
      </w:r>
    </w:p>
    <w:p w:rsidR="00C4650F" w:rsidRDefault="00C4650F" w:rsidP="00C4650F">
      <w:pPr>
        <w:pStyle w:val="ListParagraph"/>
        <w:numPr>
          <w:ilvl w:val="0"/>
          <w:numId w:val="3"/>
        </w:numPr>
        <w:rPr>
          <w:rFonts w:cstheme="minorHAnsi"/>
          <w:sz w:val="28"/>
          <w:szCs w:val="28"/>
        </w:rPr>
      </w:pPr>
      <w:r>
        <w:rPr>
          <w:rFonts w:cstheme="minorHAnsi"/>
          <w:sz w:val="28"/>
          <w:szCs w:val="28"/>
        </w:rPr>
        <w:t>Data handling</w:t>
      </w:r>
    </w:p>
    <w:p w:rsidR="00C4650F" w:rsidRDefault="00C4650F" w:rsidP="00C4650F">
      <w:pPr>
        <w:pStyle w:val="ListParagraph"/>
        <w:numPr>
          <w:ilvl w:val="0"/>
          <w:numId w:val="3"/>
        </w:numPr>
        <w:rPr>
          <w:rFonts w:cstheme="minorHAnsi"/>
          <w:sz w:val="28"/>
          <w:szCs w:val="28"/>
        </w:rPr>
      </w:pPr>
      <w:r>
        <w:rPr>
          <w:rFonts w:cstheme="minorHAnsi"/>
          <w:sz w:val="28"/>
          <w:szCs w:val="28"/>
        </w:rPr>
        <w:t>Coordinate geometry</w:t>
      </w:r>
    </w:p>
    <w:p w:rsidR="00C4650F" w:rsidRDefault="00C4650F" w:rsidP="00C4650F">
      <w:pPr>
        <w:pStyle w:val="ListParagraph"/>
        <w:numPr>
          <w:ilvl w:val="0"/>
          <w:numId w:val="3"/>
        </w:numPr>
        <w:rPr>
          <w:rFonts w:cstheme="minorHAnsi"/>
          <w:sz w:val="28"/>
          <w:szCs w:val="28"/>
        </w:rPr>
      </w:pPr>
      <w:r>
        <w:rPr>
          <w:rFonts w:cstheme="minorHAnsi"/>
          <w:sz w:val="28"/>
          <w:szCs w:val="28"/>
        </w:rPr>
        <w:t>Trigonometry</w:t>
      </w:r>
    </w:p>
    <w:p w:rsidR="00C4650F" w:rsidRDefault="00C4650F" w:rsidP="00C4650F">
      <w:pPr>
        <w:pStyle w:val="ListParagraph"/>
        <w:numPr>
          <w:ilvl w:val="0"/>
          <w:numId w:val="3"/>
        </w:numPr>
        <w:rPr>
          <w:rFonts w:cstheme="minorHAnsi"/>
          <w:sz w:val="28"/>
          <w:szCs w:val="28"/>
        </w:rPr>
      </w:pPr>
      <w:r>
        <w:rPr>
          <w:rFonts w:cstheme="minorHAnsi"/>
          <w:sz w:val="28"/>
          <w:szCs w:val="28"/>
        </w:rPr>
        <w:t>Data sufficiency</w:t>
      </w:r>
    </w:p>
    <w:p w:rsidR="00C4650F" w:rsidRDefault="00C4650F" w:rsidP="00C4650F">
      <w:pPr>
        <w:pStyle w:val="ListParagraph"/>
        <w:numPr>
          <w:ilvl w:val="0"/>
          <w:numId w:val="3"/>
        </w:numPr>
        <w:rPr>
          <w:rFonts w:cstheme="minorHAnsi"/>
          <w:sz w:val="28"/>
          <w:szCs w:val="28"/>
        </w:rPr>
      </w:pPr>
      <w:r>
        <w:rPr>
          <w:rFonts w:cstheme="minorHAnsi"/>
          <w:sz w:val="28"/>
          <w:szCs w:val="28"/>
        </w:rPr>
        <w:t>Bar graph</w:t>
      </w:r>
    </w:p>
    <w:p w:rsidR="00C4650F" w:rsidRDefault="00C4650F" w:rsidP="00C4650F">
      <w:pPr>
        <w:pStyle w:val="ListParagraph"/>
        <w:numPr>
          <w:ilvl w:val="0"/>
          <w:numId w:val="3"/>
        </w:numPr>
        <w:rPr>
          <w:rFonts w:cstheme="minorHAnsi"/>
          <w:sz w:val="28"/>
          <w:szCs w:val="28"/>
        </w:rPr>
      </w:pPr>
      <w:r>
        <w:rPr>
          <w:rFonts w:cstheme="minorHAnsi"/>
          <w:sz w:val="28"/>
          <w:szCs w:val="28"/>
        </w:rPr>
        <w:t>Pie graph</w:t>
      </w:r>
    </w:p>
    <w:p w:rsidR="00C4650F" w:rsidRDefault="00C4650F" w:rsidP="00C4650F">
      <w:pPr>
        <w:pStyle w:val="ListParagraph"/>
        <w:numPr>
          <w:ilvl w:val="0"/>
          <w:numId w:val="3"/>
        </w:numPr>
        <w:rPr>
          <w:rFonts w:cstheme="minorHAnsi"/>
          <w:sz w:val="28"/>
          <w:szCs w:val="28"/>
        </w:rPr>
      </w:pPr>
      <w:r>
        <w:rPr>
          <w:rFonts w:cstheme="minorHAnsi"/>
          <w:sz w:val="28"/>
          <w:szCs w:val="28"/>
        </w:rPr>
        <w:t>Multiple graph</w:t>
      </w:r>
    </w:p>
    <w:p w:rsidR="00C4650F" w:rsidRDefault="00C4650F" w:rsidP="00C4650F">
      <w:pPr>
        <w:pStyle w:val="ListParagraph"/>
        <w:ind w:left="1080"/>
        <w:rPr>
          <w:rFonts w:cstheme="minorHAnsi"/>
          <w:sz w:val="28"/>
          <w:szCs w:val="28"/>
        </w:rPr>
      </w:pPr>
    </w:p>
    <w:p w:rsidR="00C4650F" w:rsidRDefault="00C4650F" w:rsidP="00C4650F">
      <w:pPr>
        <w:pStyle w:val="ListParagraph"/>
        <w:ind w:left="1080"/>
        <w:rPr>
          <w:rFonts w:cstheme="minorHAnsi"/>
          <w:sz w:val="28"/>
          <w:szCs w:val="28"/>
        </w:rPr>
      </w:pPr>
      <w:r>
        <w:rPr>
          <w:rFonts w:cstheme="minorHAnsi"/>
          <w:sz w:val="28"/>
          <w:szCs w:val="28"/>
        </w:rPr>
        <w:t>Reference books recommended:</w:t>
      </w:r>
    </w:p>
    <w:p w:rsidR="00C4650F" w:rsidRDefault="00C4650F" w:rsidP="00C4650F">
      <w:pPr>
        <w:pStyle w:val="ListParagraph"/>
        <w:numPr>
          <w:ilvl w:val="0"/>
          <w:numId w:val="4"/>
        </w:numPr>
        <w:rPr>
          <w:rFonts w:cstheme="minorHAnsi"/>
          <w:sz w:val="28"/>
          <w:szCs w:val="28"/>
        </w:rPr>
      </w:pPr>
      <w:r>
        <w:rPr>
          <w:rFonts w:cstheme="minorHAnsi"/>
          <w:sz w:val="28"/>
          <w:szCs w:val="28"/>
        </w:rPr>
        <w:lastRenderedPageBreak/>
        <w:t>Arihant</w:t>
      </w:r>
    </w:p>
    <w:p w:rsidR="00C4650F" w:rsidRDefault="00C4650F" w:rsidP="00C4650F">
      <w:pPr>
        <w:pStyle w:val="ListParagraph"/>
        <w:numPr>
          <w:ilvl w:val="0"/>
          <w:numId w:val="4"/>
        </w:numPr>
        <w:rPr>
          <w:rFonts w:cstheme="minorHAnsi"/>
          <w:sz w:val="28"/>
          <w:szCs w:val="28"/>
        </w:rPr>
      </w:pPr>
      <w:r>
        <w:rPr>
          <w:rFonts w:cstheme="minorHAnsi"/>
          <w:sz w:val="28"/>
          <w:szCs w:val="28"/>
        </w:rPr>
        <w:t>NCERT</w:t>
      </w:r>
    </w:p>
    <w:p w:rsidR="00C4650F" w:rsidRDefault="00C4650F" w:rsidP="00C4650F">
      <w:pPr>
        <w:pStyle w:val="ListParagraph"/>
        <w:numPr>
          <w:ilvl w:val="0"/>
          <w:numId w:val="4"/>
        </w:numPr>
        <w:rPr>
          <w:rFonts w:cstheme="minorHAnsi"/>
          <w:sz w:val="28"/>
          <w:szCs w:val="28"/>
        </w:rPr>
      </w:pPr>
      <w:r>
        <w:rPr>
          <w:rFonts w:cstheme="minorHAnsi"/>
          <w:sz w:val="28"/>
          <w:szCs w:val="28"/>
        </w:rPr>
        <w:t>Disha</w:t>
      </w:r>
    </w:p>
    <w:p w:rsidR="00C4650F" w:rsidRDefault="00C4650F" w:rsidP="00C4650F">
      <w:pPr>
        <w:pStyle w:val="ListParagraph"/>
        <w:numPr>
          <w:ilvl w:val="0"/>
          <w:numId w:val="4"/>
        </w:numPr>
        <w:rPr>
          <w:rFonts w:cstheme="minorHAnsi"/>
          <w:sz w:val="28"/>
          <w:szCs w:val="28"/>
        </w:rPr>
      </w:pPr>
      <w:r>
        <w:rPr>
          <w:rFonts w:cstheme="minorHAnsi"/>
          <w:sz w:val="28"/>
          <w:szCs w:val="28"/>
        </w:rPr>
        <w:t>Ananta Ashisha</w:t>
      </w:r>
    </w:p>
    <w:p w:rsidR="00C4650F" w:rsidRDefault="00C4650F" w:rsidP="00C4650F">
      <w:pPr>
        <w:pStyle w:val="ListParagraph"/>
        <w:ind w:left="1440"/>
        <w:rPr>
          <w:rFonts w:cstheme="minorHAnsi"/>
          <w:sz w:val="28"/>
          <w:szCs w:val="28"/>
        </w:rPr>
      </w:pPr>
    </w:p>
    <w:p w:rsidR="00C4650F" w:rsidRDefault="00C52150" w:rsidP="00C4650F">
      <w:pPr>
        <w:pStyle w:val="ListParagraph"/>
        <w:numPr>
          <w:ilvl w:val="0"/>
          <w:numId w:val="2"/>
        </w:numPr>
        <w:rPr>
          <w:rFonts w:cstheme="minorHAnsi"/>
          <w:sz w:val="28"/>
          <w:szCs w:val="28"/>
        </w:rPr>
      </w:pPr>
      <w:r>
        <w:rPr>
          <w:rFonts w:cstheme="minorHAnsi"/>
          <w:sz w:val="28"/>
          <w:szCs w:val="28"/>
        </w:rPr>
        <w:t xml:space="preserve">Logical reasoning: this is one of the basic sections which ranges from common sense to some tough IQ challengers. </w:t>
      </w:r>
    </w:p>
    <w:p w:rsidR="00C52150" w:rsidRDefault="00C52150" w:rsidP="00C52150">
      <w:pPr>
        <w:pStyle w:val="ListParagraph"/>
        <w:rPr>
          <w:rFonts w:cstheme="minorHAnsi"/>
          <w:sz w:val="28"/>
          <w:szCs w:val="28"/>
        </w:rPr>
      </w:pPr>
      <w:r>
        <w:rPr>
          <w:rFonts w:cstheme="minorHAnsi"/>
          <w:sz w:val="28"/>
          <w:szCs w:val="28"/>
        </w:rPr>
        <w:t>Here are the topics most likely to appear in the exam:</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1.Analytical Reasoning</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2.Cause and Effects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3.Non-Verbal Reasoning</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4.Linear Arrangements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5.Symbol Based Problems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6.Blood Relationship Tests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7.Analogy Test</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8.Statements Arguments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9.Direction and Distance Test</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10.Statements and Conclusion</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11.Number Series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12.Statements Assumptions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13.Inferences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14.Matrix Arrangements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15.Ranking Tests</w:t>
      </w:r>
    </w:p>
    <w:p w:rsid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16.Coding and Decoding</w:t>
      </w:r>
    </w:p>
    <w:p w:rsidR="00C52150" w:rsidRPr="00C52150" w:rsidRDefault="00C52150" w:rsidP="005257F4">
      <w:pPr>
        <w:pStyle w:val="NormalWeb"/>
        <w:spacing w:before="0" w:beforeAutospacing="0" w:after="0" w:afterAutospacing="0" w:line="480" w:lineRule="atLeast"/>
        <w:ind w:left="720"/>
        <w:jc w:val="both"/>
        <w:rPr>
          <w:rFonts w:ascii="Open Sans" w:hAnsi="Open Sans" w:cs="Open Sans"/>
          <w:color w:val="333333"/>
        </w:rPr>
      </w:pPr>
      <w:r>
        <w:rPr>
          <w:rFonts w:ascii="Open Sans" w:hAnsi="Open Sans" w:cs="Open Sans"/>
          <w:color w:val="333333"/>
        </w:rPr>
        <w:t>17.</w:t>
      </w:r>
      <w:r w:rsidRPr="00C52150">
        <w:rPr>
          <w:rFonts w:ascii="Open Sans" w:hAnsi="Open Sans" w:cs="Open Sans"/>
          <w:color w:val="333333"/>
        </w:rPr>
        <w:t>Sequencing</w:t>
      </w:r>
    </w:p>
    <w:p w:rsidR="00C52150" w:rsidRPr="00C52150" w:rsidRDefault="00C52150" w:rsidP="005257F4">
      <w:pPr>
        <w:spacing w:after="0"/>
        <w:rPr>
          <w:rFonts w:cstheme="minorHAnsi"/>
          <w:sz w:val="28"/>
          <w:szCs w:val="28"/>
        </w:rPr>
      </w:pPr>
    </w:p>
    <w:p w:rsidR="00C4650F" w:rsidRDefault="00C4650F" w:rsidP="00C4650F">
      <w:pPr>
        <w:pStyle w:val="ListParagraph"/>
        <w:ind w:left="1440"/>
        <w:rPr>
          <w:rFonts w:cstheme="minorHAnsi"/>
          <w:sz w:val="28"/>
          <w:szCs w:val="28"/>
        </w:rPr>
      </w:pPr>
    </w:p>
    <w:p w:rsidR="00C52150" w:rsidRDefault="00C52150" w:rsidP="00C52150">
      <w:pPr>
        <w:pStyle w:val="ListParagraph"/>
        <w:numPr>
          <w:ilvl w:val="0"/>
          <w:numId w:val="2"/>
        </w:numPr>
        <w:rPr>
          <w:rFonts w:cstheme="minorHAnsi"/>
          <w:sz w:val="28"/>
          <w:szCs w:val="28"/>
        </w:rPr>
      </w:pPr>
      <w:r>
        <w:rPr>
          <w:rFonts w:cstheme="minorHAnsi"/>
          <w:sz w:val="28"/>
          <w:szCs w:val="28"/>
        </w:rPr>
        <w:t xml:space="preserve">Language comprehension: one the most vital and comparatively easier sections of the test. The motive is to judge the understanding in the subject </w:t>
      </w:r>
      <w:r>
        <w:rPr>
          <w:rFonts w:cstheme="minorHAnsi"/>
          <w:sz w:val="28"/>
          <w:szCs w:val="28"/>
        </w:rPr>
        <w:lastRenderedPageBreak/>
        <w:t>of English. Grammar and other basic skills are understood. Its one of the time consuming sections. It consists of the following:</w:t>
      </w:r>
    </w:p>
    <w:p w:rsidR="00C52150" w:rsidRDefault="00C52150" w:rsidP="00C52150">
      <w:pPr>
        <w:pStyle w:val="NormalWeb"/>
        <w:spacing w:before="30" w:beforeAutospacing="0" w:after="30" w:afterAutospacing="0" w:line="480" w:lineRule="atLeast"/>
        <w:ind w:left="720"/>
        <w:jc w:val="both"/>
        <w:rPr>
          <w:rFonts w:ascii="Open Sans" w:hAnsi="Open Sans" w:cs="Open Sans"/>
          <w:color w:val="333333"/>
        </w:rPr>
      </w:pPr>
      <w:r>
        <w:rPr>
          <w:rFonts w:ascii="Open Sans" w:hAnsi="Open Sans" w:cs="Open Sans"/>
          <w:color w:val="333333"/>
        </w:rPr>
        <w:t>1.English Grammar</w:t>
      </w:r>
    </w:p>
    <w:p w:rsidR="00C52150" w:rsidRDefault="00C52150" w:rsidP="00C52150">
      <w:pPr>
        <w:pStyle w:val="NormalWeb"/>
        <w:spacing w:before="30" w:beforeAutospacing="0" w:after="30" w:afterAutospacing="0" w:line="480" w:lineRule="atLeast"/>
        <w:jc w:val="both"/>
        <w:rPr>
          <w:rFonts w:ascii="Open Sans" w:hAnsi="Open Sans" w:cs="Open Sans"/>
          <w:color w:val="333333"/>
        </w:rPr>
      </w:pPr>
      <w:r>
        <w:rPr>
          <w:rFonts w:ascii="Open Sans" w:hAnsi="Open Sans" w:cs="Open Sans"/>
          <w:color w:val="333333"/>
        </w:rPr>
        <w:t xml:space="preserve">            2.Paragraph Completion</w:t>
      </w:r>
    </w:p>
    <w:p w:rsidR="00C52150" w:rsidRDefault="00C52150" w:rsidP="00C52150">
      <w:pPr>
        <w:pStyle w:val="NormalWeb"/>
        <w:spacing w:before="30" w:beforeAutospacing="0" w:after="30" w:afterAutospacing="0" w:line="480" w:lineRule="atLeast"/>
        <w:ind w:left="720"/>
        <w:jc w:val="both"/>
        <w:rPr>
          <w:rFonts w:ascii="Open Sans" w:hAnsi="Open Sans" w:cs="Open Sans"/>
          <w:color w:val="333333"/>
        </w:rPr>
      </w:pPr>
      <w:r>
        <w:rPr>
          <w:rFonts w:ascii="Open Sans" w:hAnsi="Open Sans" w:cs="Open Sans"/>
          <w:color w:val="333333"/>
        </w:rPr>
        <w:t>3.Sentence Improvement</w:t>
      </w:r>
    </w:p>
    <w:p w:rsidR="00C52150" w:rsidRDefault="00C52150" w:rsidP="00C52150">
      <w:pPr>
        <w:pStyle w:val="NormalWeb"/>
        <w:spacing w:before="30" w:beforeAutospacing="0" w:after="30" w:afterAutospacing="0" w:line="480" w:lineRule="atLeast"/>
        <w:ind w:left="720"/>
        <w:jc w:val="both"/>
        <w:rPr>
          <w:rFonts w:ascii="Open Sans" w:hAnsi="Open Sans" w:cs="Open Sans"/>
          <w:color w:val="333333"/>
        </w:rPr>
      </w:pPr>
      <w:r>
        <w:rPr>
          <w:rFonts w:ascii="Open Sans" w:hAnsi="Open Sans" w:cs="Open Sans"/>
          <w:color w:val="333333"/>
        </w:rPr>
        <w:t>4.English Usage Errors</w:t>
      </w:r>
    </w:p>
    <w:p w:rsidR="00C52150" w:rsidRDefault="00C52150" w:rsidP="00C52150">
      <w:pPr>
        <w:pStyle w:val="NormalWeb"/>
        <w:spacing w:before="30" w:beforeAutospacing="0" w:after="30" w:afterAutospacing="0" w:line="480" w:lineRule="atLeast"/>
        <w:ind w:left="360"/>
        <w:jc w:val="both"/>
        <w:rPr>
          <w:rFonts w:ascii="Open Sans" w:hAnsi="Open Sans" w:cs="Open Sans"/>
          <w:color w:val="333333"/>
        </w:rPr>
      </w:pPr>
      <w:r>
        <w:rPr>
          <w:rFonts w:ascii="Open Sans" w:hAnsi="Open Sans" w:cs="Open Sans"/>
          <w:color w:val="333333"/>
        </w:rPr>
        <w:t xml:space="preserve">      5.Synonyms and Antonyms</w:t>
      </w:r>
    </w:p>
    <w:p w:rsidR="00C52150" w:rsidRDefault="00C52150" w:rsidP="00C52150">
      <w:pPr>
        <w:pStyle w:val="NormalWeb"/>
        <w:spacing w:before="30" w:beforeAutospacing="0" w:after="30" w:afterAutospacing="0" w:line="480" w:lineRule="atLeast"/>
        <w:jc w:val="both"/>
        <w:rPr>
          <w:rFonts w:ascii="Open Sans" w:hAnsi="Open Sans" w:cs="Open Sans"/>
          <w:color w:val="333333"/>
        </w:rPr>
      </w:pPr>
      <w:r>
        <w:rPr>
          <w:rFonts w:ascii="Open Sans" w:hAnsi="Open Sans" w:cs="Open Sans"/>
          <w:color w:val="333333"/>
        </w:rPr>
        <w:t xml:space="preserve">           6.Reading Comprehension</w:t>
      </w:r>
    </w:p>
    <w:p w:rsidR="00C52150" w:rsidRDefault="00C52150" w:rsidP="00C52150">
      <w:pPr>
        <w:pStyle w:val="NormalWeb"/>
        <w:spacing w:before="30" w:beforeAutospacing="0" w:after="30" w:afterAutospacing="0" w:line="480" w:lineRule="atLeast"/>
        <w:ind w:left="720"/>
        <w:jc w:val="both"/>
        <w:rPr>
          <w:rFonts w:ascii="Open Sans" w:hAnsi="Open Sans" w:cs="Open Sans"/>
          <w:color w:val="333333"/>
        </w:rPr>
      </w:pPr>
      <w:r>
        <w:rPr>
          <w:rFonts w:ascii="Open Sans" w:hAnsi="Open Sans" w:cs="Open Sans"/>
          <w:color w:val="333333"/>
        </w:rPr>
        <w:t>7.One-word Substitution</w:t>
      </w:r>
    </w:p>
    <w:p w:rsidR="00C52150" w:rsidRDefault="00C52150" w:rsidP="00C52150">
      <w:pPr>
        <w:pStyle w:val="NormalWeb"/>
        <w:spacing w:before="30" w:beforeAutospacing="0" w:after="30" w:afterAutospacing="0" w:line="480" w:lineRule="atLeast"/>
        <w:ind w:left="720"/>
        <w:jc w:val="both"/>
        <w:rPr>
          <w:rFonts w:ascii="Open Sans" w:hAnsi="Open Sans" w:cs="Open Sans"/>
          <w:color w:val="333333"/>
        </w:rPr>
      </w:pPr>
      <w:r>
        <w:rPr>
          <w:rFonts w:ascii="Open Sans" w:hAnsi="Open Sans" w:cs="Open Sans"/>
          <w:color w:val="333333"/>
        </w:rPr>
        <w:t>8.Jumbled Para</w:t>
      </w:r>
    </w:p>
    <w:p w:rsidR="00C52150" w:rsidRDefault="00C52150" w:rsidP="00C52150">
      <w:pPr>
        <w:pStyle w:val="NormalWeb"/>
        <w:spacing w:before="30" w:beforeAutospacing="0" w:after="30" w:afterAutospacing="0" w:line="480" w:lineRule="atLeast"/>
        <w:ind w:left="720"/>
        <w:jc w:val="both"/>
        <w:rPr>
          <w:rFonts w:ascii="Open Sans" w:hAnsi="Open Sans" w:cs="Open Sans"/>
          <w:color w:val="333333"/>
        </w:rPr>
      </w:pPr>
      <w:r>
        <w:rPr>
          <w:rFonts w:ascii="Open Sans" w:hAnsi="Open Sans" w:cs="Open Sans"/>
          <w:color w:val="333333"/>
        </w:rPr>
        <w:t>9.Idioms and Phrases</w:t>
      </w:r>
    </w:p>
    <w:p w:rsidR="00C52150" w:rsidRDefault="00C52150" w:rsidP="00C52150">
      <w:pPr>
        <w:pStyle w:val="NormalWeb"/>
        <w:spacing w:before="30" w:beforeAutospacing="0" w:after="30" w:afterAutospacing="0" w:line="480" w:lineRule="atLeast"/>
        <w:ind w:left="720"/>
        <w:jc w:val="both"/>
        <w:rPr>
          <w:rFonts w:ascii="Open Sans" w:hAnsi="Open Sans" w:cs="Open Sans"/>
          <w:color w:val="333333"/>
        </w:rPr>
      </w:pPr>
      <w:r>
        <w:rPr>
          <w:rFonts w:ascii="Open Sans" w:hAnsi="Open Sans" w:cs="Open Sans"/>
          <w:color w:val="333333"/>
        </w:rPr>
        <w:t>10.Sentence Correction</w:t>
      </w:r>
    </w:p>
    <w:p w:rsidR="00C52150" w:rsidRDefault="00C52150" w:rsidP="00C52150">
      <w:pPr>
        <w:pStyle w:val="ListParagraph"/>
        <w:rPr>
          <w:rFonts w:cstheme="minorHAnsi"/>
          <w:sz w:val="28"/>
          <w:szCs w:val="28"/>
        </w:rPr>
      </w:pPr>
    </w:p>
    <w:p w:rsidR="00C4650F" w:rsidRDefault="00C4650F" w:rsidP="00C4650F">
      <w:pPr>
        <w:pStyle w:val="ListParagraph"/>
        <w:ind w:left="1080"/>
        <w:rPr>
          <w:rFonts w:cstheme="minorHAnsi"/>
          <w:sz w:val="28"/>
          <w:szCs w:val="28"/>
        </w:rPr>
      </w:pPr>
    </w:p>
    <w:p w:rsidR="00C52150" w:rsidRDefault="00C52150" w:rsidP="00C52150">
      <w:pPr>
        <w:pStyle w:val="ListParagraph"/>
        <w:numPr>
          <w:ilvl w:val="0"/>
          <w:numId w:val="2"/>
        </w:numPr>
        <w:rPr>
          <w:rFonts w:cstheme="minorHAnsi"/>
          <w:sz w:val="28"/>
          <w:szCs w:val="28"/>
        </w:rPr>
      </w:pPr>
      <w:r w:rsidRPr="005257F4">
        <w:rPr>
          <w:rFonts w:cstheme="minorHAnsi"/>
          <w:b/>
          <w:sz w:val="28"/>
          <w:szCs w:val="28"/>
        </w:rPr>
        <w:t>General awareness:</w:t>
      </w:r>
      <w:r>
        <w:rPr>
          <w:rFonts w:cstheme="minorHAnsi"/>
          <w:sz w:val="28"/>
          <w:szCs w:val="28"/>
        </w:rPr>
        <w:t xml:space="preserve">  current affairs and news world wide</w:t>
      </w:r>
      <w:r w:rsidR="002748A7">
        <w:rPr>
          <w:rFonts w:cstheme="minorHAnsi"/>
          <w:sz w:val="28"/>
          <w:szCs w:val="28"/>
        </w:rPr>
        <w:t xml:space="preserve"> are covered in this section. It is truly difficult to crack this section and the questions are based on general knowledge. This section ranges from ancient history to the most recent advancement in technology. There is no definite syllabus for the section. Based on previous papers the following are the recurring and comparatively important topics:</w:t>
      </w:r>
    </w:p>
    <w:p w:rsidR="002748A7" w:rsidRDefault="002748A7" w:rsidP="002748A7">
      <w:pPr>
        <w:pStyle w:val="ListParagraph"/>
        <w:rPr>
          <w:rFonts w:cstheme="minorHAnsi"/>
          <w:sz w:val="28"/>
          <w:szCs w:val="28"/>
        </w:rPr>
      </w:pP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1.</w:t>
      </w:r>
      <w:r w:rsidRPr="002748A7">
        <w:rPr>
          <w:rFonts w:ascii="Times New Roman" w:eastAsia="Times New Roman" w:hAnsi="Times New Roman" w:cs="Times New Roman"/>
          <w:color w:val="333333"/>
          <w:sz w:val="24"/>
          <w:szCs w:val="24"/>
        </w:rPr>
        <w:t>Literature</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2.</w:t>
      </w:r>
      <w:r w:rsidRPr="002748A7">
        <w:rPr>
          <w:rFonts w:ascii="Times New Roman" w:eastAsia="Times New Roman" w:hAnsi="Times New Roman" w:cs="Times New Roman"/>
          <w:color w:val="333333"/>
          <w:sz w:val="24"/>
          <w:szCs w:val="24"/>
        </w:rPr>
        <w:t>Current Affairs of National and International Economy</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3.</w:t>
      </w:r>
      <w:r w:rsidRPr="002748A7">
        <w:rPr>
          <w:rFonts w:ascii="Times New Roman" w:eastAsia="Times New Roman" w:hAnsi="Times New Roman" w:cs="Times New Roman"/>
          <w:color w:val="333333"/>
          <w:sz w:val="24"/>
          <w:szCs w:val="24"/>
        </w:rPr>
        <w:t>History</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4.</w:t>
      </w:r>
      <w:r w:rsidRPr="002748A7">
        <w:rPr>
          <w:rFonts w:ascii="Times New Roman" w:eastAsia="Times New Roman" w:hAnsi="Times New Roman" w:cs="Times New Roman"/>
          <w:color w:val="333333"/>
          <w:sz w:val="24"/>
          <w:szCs w:val="24"/>
        </w:rPr>
        <w:t>Sports News</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5.</w:t>
      </w:r>
      <w:r w:rsidRPr="002748A7">
        <w:rPr>
          <w:rFonts w:ascii="Times New Roman" w:eastAsia="Times New Roman" w:hAnsi="Times New Roman" w:cs="Times New Roman"/>
          <w:color w:val="333333"/>
          <w:sz w:val="24"/>
          <w:szCs w:val="24"/>
        </w:rPr>
        <w:t>Science in everyday life</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6.</w:t>
      </w:r>
      <w:r w:rsidRPr="002748A7">
        <w:rPr>
          <w:rFonts w:ascii="Times New Roman" w:eastAsia="Times New Roman" w:hAnsi="Times New Roman" w:cs="Times New Roman"/>
          <w:color w:val="333333"/>
          <w:sz w:val="24"/>
          <w:szCs w:val="24"/>
        </w:rPr>
        <w:t>Politics</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lastRenderedPageBreak/>
        <w:t>7.</w:t>
      </w:r>
      <w:r w:rsidRPr="002748A7">
        <w:rPr>
          <w:rFonts w:ascii="Times New Roman" w:eastAsia="Times New Roman" w:hAnsi="Times New Roman" w:cs="Times New Roman"/>
          <w:color w:val="333333"/>
          <w:sz w:val="24"/>
          <w:szCs w:val="24"/>
        </w:rPr>
        <w:t>Geography</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8.</w:t>
      </w:r>
      <w:r w:rsidRPr="002748A7">
        <w:rPr>
          <w:rFonts w:ascii="Times New Roman" w:eastAsia="Times New Roman" w:hAnsi="Times New Roman" w:cs="Times New Roman"/>
          <w:color w:val="333333"/>
          <w:sz w:val="24"/>
          <w:szCs w:val="24"/>
        </w:rPr>
        <w:t>Culture</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9.</w:t>
      </w:r>
      <w:r w:rsidRPr="002748A7">
        <w:rPr>
          <w:rFonts w:ascii="Times New Roman" w:eastAsia="Times New Roman" w:hAnsi="Times New Roman" w:cs="Times New Roman"/>
          <w:color w:val="333333"/>
          <w:sz w:val="24"/>
          <w:szCs w:val="24"/>
        </w:rPr>
        <w:t>Economics</w:t>
      </w:r>
    </w:p>
    <w:p w:rsid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10.</w:t>
      </w:r>
      <w:r w:rsidRPr="002748A7">
        <w:rPr>
          <w:rFonts w:ascii="Times New Roman" w:eastAsia="Times New Roman" w:hAnsi="Times New Roman" w:cs="Times New Roman"/>
          <w:color w:val="333333"/>
          <w:sz w:val="24"/>
          <w:szCs w:val="24"/>
        </w:rPr>
        <w:t>Trade Awareness</w:t>
      </w:r>
    </w:p>
    <w:p w:rsidR="000271BD" w:rsidRPr="002748A7" w:rsidRDefault="000271BD"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11. news around the globe</w:t>
      </w:r>
    </w:p>
    <w:p w:rsidR="002748A7" w:rsidRPr="002748A7" w:rsidRDefault="002748A7" w:rsidP="002748A7">
      <w:pPr>
        <w:spacing w:before="30" w:after="30" w:line="480" w:lineRule="atLeast"/>
        <w:jc w:val="both"/>
        <w:rPr>
          <w:rFonts w:ascii="Times New Roman" w:eastAsia="Times New Roman" w:hAnsi="Times New Roman" w:cs="Times New Roman"/>
          <w:color w:val="333333"/>
          <w:sz w:val="24"/>
          <w:szCs w:val="24"/>
        </w:rPr>
      </w:pPr>
      <w:r>
        <w:rPr>
          <w:rFonts w:ascii="Times New Roman" w:eastAsia="Times New Roman" w:hAnsi="Symbol" w:cs="Times New Roman"/>
          <w:sz w:val="24"/>
          <w:szCs w:val="24"/>
        </w:rPr>
        <w:t>12.</w:t>
      </w:r>
      <w:r w:rsidRPr="002748A7">
        <w:rPr>
          <w:rFonts w:ascii="Times New Roman" w:eastAsia="Times New Roman" w:hAnsi="Times New Roman" w:cs="Times New Roman"/>
          <w:color w:val="333333"/>
          <w:sz w:val="24"/>
          <w:szCs w:val="24"/>
        </w:rPr>
        <w:t>Indian Constitution</w:t>
      </w:r>
    </w:p>
    <w:p w:rsidR="002748A7" w:rsidRDefault="002748A7" w:rsidP="002748A7">
      <w:pPr>
        <w:pStyle w:val="ListParagraph"/>
        <w:rPr>
          <w:rFonts w:cstheme="minorHAnsi"/>
          <w:sz w:val="28"/>
          <w:szCs w:val="28"/>
        </w:rPr>
      </w:pPr>
    </w:p>
    <w:p w:rsidR="002748A7" w:rsidRDefault="002748A7" w:rsidP="002748A7">
      <w:pPr>
        <w:ind w:left="360"/>
        <w:rPr>
          <w:rFonts w:cstheme="minorHAnsi"/>
          <w:sz w:val="28"/>
          <w:szCs w:val="28"/>
        </w:rPr>
      </w:pPr>
    </w:p>
    <w:p w:rsidR="000271BD" w:rsidRDefault="000271BD" w:rsidP="002748A7">
      <w:pPr>
        <w:ind w:left="360"/>
        <w:rPr>
          <w:rFonts w:cstheme="minorHAnsi"/>
          <w:sz w:val="28"/>
          <w:szCs w:val="28"/>
        </w:rPr>
      </w:pPr>
      <w:r>
        <w:rPr>
          <w:rFonts w:cstheme="minorHAnsi"/>
          <w:sz w:val="28"/>
          <w:szCs w:val="28"/>
        </w:rPr>
        <w:t>These are the essential and required information needed before starting preparation for the management exams. It is difficult to crack the exam, but with the right amount of practice and dedication one can definitely join their dream college!</w:t>
      </w:r>
    </w:p>
    <w:p w:rsidR="000271BD" w:rsidRDefault="000271BD" w:rsidP="002748A7">
      <w:pPr>
        <w:ind w:left="360"/>
        <w:rPr>
          <w:rFonts w:cstheme="minorHAnsi"/>
          <w:sz w:val="28"/>
          <w:szCs w:val="28"/>
        </w:rPr>
      </w:pPr>
      <w:r>
        <w:rPr>
          <w:rFonts w:cstheme="minorHAnsi"/>
          <w:sz w:val="28"/>
          <w:szCs w:val="28"/>
        </w:rPr>
        <w:t xml:space="preserve">Here are a few tips to </w:t>
      </w:r>
      <w:r w:rsidR="00214ADF">
        <w:rPr>
          <w:rFonts w:cstheme="minorHAnsi"/>
          <w:sz w:val="28"/>
          <w:szCs w:val="28"/>
        </w:rPr>
        <w:t>stay ahead of things:</w:t>
      </w:r>
    </w:p>
    <w:p w:rsidR="00214ADF" w:rsidRDefault="00214ADF" w:rsidP="00214ADF">
      <w:pPr>
        <w:pStyle w:val="ListParagraph"/>
        <w:numPr>
          <w:ilvl w:val="0"/>
          <w:numId w:val="7"/>
        </w:numPr>
        <w:rPr>
          <w:rFonts w:cstheme="minorHAnsi"/>
          <w:sz w:val="28"/>
          <w:szCs w:val="28"/>
        </w:rPr>
      </w:pPr>
      <w:r>
        <w:rPr>
          <w:rFonts w:cstheme="minorHAnsi"/>
          <w:sz w:val="28"/>
          <w:szCs w:val="28"/>
        </w:rPr>
        <w:t>Keep a handbook: it might turn out to be beneficial to keep a book separately that consists of all the formulas. You may keep a book separately for the current affairs, history or any other topic that needs a quick glance from time to time.</w:t>
      </w:r>
    </w:p>
    <w:p w:rsidR="00214ADF" w:rsidRDefault="00214ADF" w:rsidP="00214ADF">
      <w:pPr>
        <w:pStyle w:val="ListParagraph"/>
        <w:numPr>
          <w:ilvl w:val="0"/>
          <w:numId w:val="7"/>
        </w:numPr>
        <w:rPr>
          <w:rFonts w:cstheme="minorHAnsi"/>
          <w:sz w:val="28"/>
          <w:szCs w:val="28"/>
        </w:rPr>
      </w:pPr>
      <w:r>
        <w:rPr>
          <w:rFonts w:cstheme="minorHAnsi"/>
          <w:sz w:val="28"/>
          <w:szCs w:val="28"/>
        </w:rPr>
        <w:t xml:space="preserve">Time management: it is very important to manage your time during the examination. Solving mocks and keeping habit of timing yourself will prove to be beneficial. </w:t>
      </w:r>
    </w:p>
    <w:p w:rsidR="00214ADF" w:rsidRDefault="00214ADF" w:rsidP="00214ADF">
      <w:pPr>
        <w:pStyle w:val="ListParagraph"/>
        <w:numPr>
          <w:ilvl w:val="0"/>
          <w:numId w:val="7"/>
        </w:numPr>
        <w:rPr>
          <w:rFonts w:cstheme="minorHAnsi"/>
          <w:sz w:val="28"/>
          <w:szCs w:val="28"/>
        </w:rPr>
      </w:pPr>
      <w:r>
        <w:rPr>
          <w:rFonts w:cstheme="minorHAnsi"/>
          <w:sz w:val="28"/>
          <w:szCs w:val="28"/>
        </w:rPr>
        <w:t xml:space="preserve">Important topics: it is crucial for one to know all the repeated topics and practice them religiously. </w:t>
      </w:r>
    </w:p>
    <w:p w:rsidR="00214ADF" w:rsidRPr="005257F4" w:rsidRDefault="00214ADF" w:rsidP="005257F4">
      <w:pPr>
        <w:pStyle w:val="ListParagraph"/>
        <w:numPr>
          <w:ilvl w:val="0"/>
          <w:numId w:val="7"/>
        </w:numPr>
        <w:rPr>
          <w:rFonts w:cstheme="minorHAnsi"/>
          <w:sz w:val="28"/>
          <w:szCs w:val="28"/>
        </w:rPr>
      </w:pPr>
      <w:r>
        <w:rPr>
          <w:rFonts w:cstheme="minorHAnsi"/>
          <w:sz w:val="28"/>
          <w:szCs w:val="28"/>
        </w:rPr>
        <w:t>Keeping the basics clear: the CMAT is a conceptual exam. It is important to focus on the basics.</w:t>
      </w:r>
      <w:bookmarkEnd w:id="0"/>
    </w:p>
    <w:sectPr w:rsidR="00214ADF" w:rsidRPr="005257F4" w:rsidSect="00624D6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F98" w:rsidRDefault="00463F98" w:rsidP="00C25225">
      <w:pPr>
        <w:spacing w:after="0" w:line="240" w:lineRule="auto"/>
      </w:pPr>
      <w:r>
        <w:separator/>
      </w:r>
    </w:p>
  </w:endnote>
  <w:endnote w:type="continuationSeparator" w:id="1">
    <w:p w:rsidR="00463F98" w:rsidRDefault="00463F98" w:rsidP="00C252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badi">
    <w:charset w:val="00"/>
    <w:family w:val="swiss"/>
    <w:pitch w:val="variable"/>
    <w:sig w:usb0="80000003" w:usb1="00000000" w:usb2="00000000" w:usb3="00000000" w:csb0="00000001" w:csb1="00000000"/>
  </w:font>
  <w:font w:name="Open Sans">
    <w:altName w:val="Tahoma"/>
    <w:charset w:val="00"/>
    <w:family w:val="swiss"/>
    <w:pitch w:val="variable"/>
    <w:sig w:usb0="00000001" w:usb1="4000205B" w:usb2="00000028"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F98" w:rsidRDefault="00463F98" w:rsidP="00C25225">
      <w:pPr>
        <w:spacing w:after="0" w:line="240" w:lineRule="auto"/>
      </w:pPr>
      <w:r>
        <w:separator/>
      </w:r>
    </w:p>
  </w:footnote>
  <w:footnote w:type="continuationSeparator" w:id="1">
    <w:p w:rsidR="00463F98" w:rsidRDefault="00463F98" w:rsidP="00C252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40527"/>
    <w:multiLevelType w:val="hybridMultilevel"/>
    <w:tmpl w:val="E1E8206C"/>
    <w:lvl w:ilvl="0" w:tplc="FDDA1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35565B"/>
    <w:multiLevelType w:val="multilevel"/>
    <w:tmpl w:val="3B8E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F2CCA"/>
    <w:multiLevelType w:val="hybridMultilevel"/>
    <w:tmpl w:val="7B6C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B7A7C"/>
    <w:multiLevelType w:val="hybridMultilevel"/>
    <w:tmpl w:val="B7B4F416"/>
    <w:lvl w:ilvl="0" w:tplc="53BE04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C122321"/>
    <w:multiLevelType w:val="multilevel"/>
    <w:tmpl w:val="E95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46DDF"/>
    <w:multiLevelType w:val="hybridMultilevel"/>
    <w:tmpl w:val="DB40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82E56"/>
    <w:multiLevelType w:val="hybridMultilevel"/>
    <w:tmpl w:val="40D6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E16B1"/>
    <w:rsid w:val="000271BD"/>
    <w:rsid w:val="00214ADF"/>
    <w:rsid w:val="002748A7"/>
    <w:rsid w:val="00463F98"/>
    <w:rsid w:val="005257F4"/>
    <w:rsid w:val="005A258E"/>
    <w:rsid w:val="005E6B65"/>
    <w:rsid w:val="00624D6A"/>
    <w:rsid w:val="006D1F4D"/>
    <w:rsid w:val="0090408B"/>
    <w:rsid w:val="00920980"/>
    <w:rsid w:val="00C25225"/>
    <w:rsid w:val="00C4650F"/>
    <w:rsid w:val="00C52150"/>
    <w:rsid w:val="00CE16B1"/>
    <w:rsid w:val="00D36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F4D"/>
    <w:pPr>
      <w:ind w:left="720"/>
      <w:contextualSpacing/>
    </w:pPr>
  </w:style>
  <w:style w:type="table" w:styleId="TableGrid">
    <w:name w:val="Table Grid"/>
    <w:basedOn w:val="TableNormal"/>
    <w:uiPriority w:val="39"/>
    <w:rsid w:val="00C25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52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13405">
      <w:bodyDiv w:val="1"/>
      <w:marLeft w:val="0"/>
      <w:marRight w:val="0"/>
      <w:marTop w:val="0"/>
      <w:marBottom w:val="0"/>
      <w:divBdr>
        <w:top w:val="none" w:sz="0" w:space="0" w:color="auto"/>
        <w:left w:val="none" w:sz="0" w:space="0" w:color="auto"/>
        <w:bottom w:val="none" w:sz="0" w:space="0" w:color="auto"/>
        <w:right w:val="none" w:sz="0" w:space="0" w:color="auto"/>
      </w:divBdr>
    </w:div>
    <w:div w:id="1346899670">
      <w:bodyDiv w:val="1"/>
      <w:marLeft w:val="0"/>
      <w:marRight w:val="0"/>
      <w:marTop w:val="0"/>
      <w:marBottom w:val="0"/>
      <w:divBdr>
        <w:top w:val="none" w:sz="0" w:space="0" w:color="auto"/>
        <w:left w:val="none" w:sz="0" w:space="0" w:color="auto"/>
        <w:bottom w:val="none" w:sz="0" w:space="0" w:color="auto"/>
        <w:right w:val="none" w:sz="0" w:space="0" w:color="auto"/>
      </w:divBdr>
    </w:div>
    <w:div w:id="1686591638">
      <w:bodyDiv w:val="1"/>
      <w:marLeft w:val="0"/>
      <w:marRight w:val="0"/>
      <w:marTop w:val="0"/>
      <w:marBottom w:val="0"/>
      <w:divBdr>
        <w:top w:val="none" w:sz="0" w:space="0" w:color="auto"/>
        <w:left w:val="none" w:sz="0" w:space="0" w:color="auto"/>
        <w:bottom w:val="none" w:sz="0" w:space="0" w:color="auto"/>
        <w:right w:val="none" w:sz="0" w:space="0" w:color="auto"/>
      </w:divBdr>
    </w:div>
    <w:div w:id="1691254111">
      <w:bodyDiv w:val="1"/>
      <w:marLeft w:val="0"/>
      <w:marRight w:val="0"/>
      <w:marTop w:val="0"/>
      <w:marBottom w:val="0"/>
      <w:divBdr>
        <w:top w:val="none" w:sz="0" w:space="0" w:color="auto"/>
        <w:left w:val="none" w:sz="0" w:space="0" w:color="auto"/>
        <w:bottom w:val="none" w:sz="0" w:space="0" w:color="auto"/>
        <w:right w:val="none" w:sz="0" w:space="0" w:color="auto"/>
      </w:divBdr>
    </w:div>
    <w:div w:id="17689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Shashikant B.</dc:creator>
  <cp:keywords/>
  <dc:description/>
  <cp:lastModifiedBy>abc</cp:lastModifiedBy>
  <cp:revision>3</cp:revision>
  <dcterms:created xsi:type="dcterms:W3CDTF">2020-04-06T08:48:00Z</dcterms:created>
  <dcterms:modified xsi:type="dcterms:W3CDTF">2020-04-06T10:29:00Z</dcterms:modified>
</cp:coreProperties>
</file>