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58E" w:rsidRDefault="00347895">
      <w:pPr>
        <w:pStyle w:val="Title"/>
      </w:pPr>
      <w:r>
        <w:t>Phase 2: Org Setup &amp;</w:t>
      </w:r>
      <w:r>
        <w:rPr>
          <w:spacing w:val="-2"/>
        </w:rPr>
        <w:t>Configuration</w:t>
      </w:r>
    </w:p>
    <w:p w:rsidR="00A8158E" w:rsidRDefault="00A8158E">
      <w:pPr>
        <w:pStyle w:val="BodyText"/>
        <w:spacing w:before="82"/>
        <w:rPr>
          <w:rFonts w:ascii="Arial"/>
          <w:b/>
          <w:sz w:val="36"/>
        </w:rPr>
      </w:pPr>
    </w:p>
    <w:p w:rsidR="00A8158E" w:rsidRDefault="00347895">
      <w:pPr>
        <w:pStyle w:val="BodyText"/>
      </w:pPr>
      <w:r>
        <w:t xml:space="preserve">Goal: Prepare </w:t>
      </w:r>
      <w:proofErr w:type="spellStart"/>
      <w:r>
        <w:t>Salesforce</w:t>
      </w:r>
      <w:proofErr w:type="spellEnd"/>
      <w:r>
        <w:t xml:space="preserve"> environment for the Leave Tracker </w:t>
      </w:r>
      <w:r>
        <w:rPr>
          <w:spacing w:val="-4"/>
        </w:rPr>
        <w:t>App.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proofErr w:type="spellStart"/>
      <w:r>
        <w:t>Salesforce</w:t>
      </w:r>
      <w:proofErr w:type="spellEnd"/>
      <w:r>
        <w:t xml:space="preserve"> </w:t>
      </w:r>
      <w:r>
        <w:rPr>
          <w:spacing w:val="-2"/>
        </w:rPr>
        <w:t>Editions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Use Developer Edition Org (free Dev Org) for building and </w:t>
      </w:r>
      <w:r>
        <w:rPr>
          <w:spacing w:val="-2"/>
          <w:sz w:val="20"/>
        </w:rPr>
        <w:t>testing.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t xml:space="preserve">Company Profile </w:t>
      </w:r>
      <w:r>
        <w:rPr>
          <w:spacing w:val="-2"/>
        </w:rPr>
        <w:t>Setup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40"/>
        <w:ind w:left="125" w:hanging="125"/>
        <w:rPr>
          <w:sz w:val="20"/>
        </w:rPr>
      </w:pPr>
      <w:r>
        <w:rPr>
          <w:sz w:val="20"/>
        </w:rPr>
        <w:t xml:space="preserve">Go to Company Settings </w:t>
      </w:r>
      <w:r>
        <w:rPr>
          <w:rFonts w:ascii="Symbol" w:hAnsi="Symbol"/>
          <w:sz w:val="20"/>
        </w:rPr>
        <w:t></w:t>
      </w:r>
      <w:r>
        <w:rPr>
          <w:sz w:val="20"/>
        </w:rPr>
        <w:t xml:space="preserve">add company info, set local time </w:t>
      </w:r>
      <w:r>
        <w:rPr>
          <w:spacing w:val="-2"/>
          <w:sz w:val="20"/>
        </w:rPr>
        <w:t>zone.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29"/>
        <w:ind w:left="125" w:hanging="125"/>
        <w:rPr>
          <w:sz w:val="20"/>
        </w:rPr>
      </w:pPr>
      <w:r>
        <w:rPr>
          <w:sz w:val="20"/>
        </w:rPr>
        <w:t xml:space="preserve">Set currency to INR/USD (optional, for future payroll/HR </w:t>
      </w:r>
      <w:r>
        <w:rPr>
          <w:spacing w:val="-2"/>
          <w:sz w:val="20"/>
        </w:rPr>
        <w:t>integrations).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4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spacing w:before="1"/>
        <w:ind w:left="311" w:hanging="311"/>
      </w:pPr>
      <w:r>
        <w:t>Business Hours &amp;</w:t>
      </w:r>
      <w:r>
        <w:rPr>
          <w:spacing w:val="-2"/>
        </w:rPr>
        <w:t>Holidays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Define working hours (e.g., 9 AM – 6 </w:t>
      </w:r>
      <w:r>
        <w:rPr>
          <w:spacing w:val="-4"/>
          <w:sz w:val="20"/>
        </w:rPr>
        <w:t>PM).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16"/>
        <w:ind w:left="125" w:hanging="125"/>
        <w:rPr>
          <w:sz w:val="20"/>
        </w:rPr>
      </w:pPr>
      <w:r>
        <w:rPr>
          <w:sz w:val="20"/>
        </w:rPr>
        <w:t xml:space="preserve">Add public </w:t>
      </w:r>
      <w:proofErr w:type="gramStart"/>
      <w:r>
        <w:rPr>
          <w:sz w:val="20"/>
        </w:rPr>
        <w:t>holidays</w:t>
      </w:r>
      <w:proofErr w:type="gramEnd"/>
      <w:r>
        <w:rPr>
          <w:sz w:val="20"/>
        </w:rPr>
        <w:t xml:space="preserve"> </w:t>
      </w:r>
      <w:r>
        <w:rPr>
          <w:rFonts w:ascii="Symbol" w:hAnsi="Symbol"/>
          <w:sz w:val="20"/>
        </w:rPr>
        <w:t></w:t>
      </w:r>
      <w:r>
        <w:rPr>
          <w:sz w:val="20"/>
        </w:rPr>
        <w:t xml:space="preserve">no leave approvals should be processed on these </w:t>
      </w:r>
      <w:r>
        <w:rPr>
          <w:spacing w:val="-2"/>
          <w:sz w:val="20"/>
        </w:rPr>
        <w:t>days.</w:t>
      </w:r>
    </w:p>
    <w:p w:rsidR="00A8158E" w:rsidRDefault="00A8158E">
      <w:pPr>
        <w:pStyle w:val="BodyText"/>
      </w:pPr>
    </w:p>
    <w:p w:rsidR="003D61CB" w:rsidRDefault="003D61CB">
      <w:pPr>
        <w:pStyle w:val="BodyText"/>
      </w:pPr>
      <w:r>
        <w:rPr>
          <w:noProof/>
        </w:rPr>
        <w:drawing>
          <wp:inline distT="0" distB="0" distL="0" distR="0">
            <wp:extent cx="5493385" cy="3089910"/>
            <wp:effectExtent l="19050" t="0" r="0" b="0"/>
            <wp:docPr id="2" name="Picture 1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E" w:rsidRDefault="00A8158E">
      <w:pPr>
        <w:pStyle w:val="BodyText"/>
        <w:spacing w:before="33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spacing w:before="1"/>
        <w:ind w:left="311" w:hanging="311"/>
      </w:pPr>
      <w:r>
        <w:t xml:space="preserve">Fiscal Year </w:t>
      </w:r>
      <w:r>
        <w:rPr>
          <w:spacing w:val="-2"/>
        </w:rPr>
        <w:t>Settings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Standard </w:t>
      </w:r>
      <w:r>
        <w:rPr>
          <w:spacing w:val="-2"/>
          <w:sz w:val="20"/>
        </w:rPr>
        <w:t>(Jan–Dec).</w:t>
      </w:r>
    </w:p>
    <w:p w:rsidR="00A8158E" w:rsidRPr="003D61CB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 xml:space="preserve">Useful if leave policies reset </w:t>
      </w:r>
      <w:r>
        <w:rPr>
          <w:spacing w:val="-2"/>
          <w:sz w:val="20"/>
        </w:rPr>
        <w:t>annually.</w:t>
      </w:r>
    </w:p>
    <w:p w:rsidR="003D61CB" w:rsidRDefault="003D61CB" w:rsidP="003D61CB">
      <w:pPr>
        <w:pStyle w:val="ListParagraph"/>
        <w:tabs>
          <w:tab w:val="left" w:pos="125"/>
        </w:tabs>
        <w:spacing w:before="130"/>
        <w:ind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3385" cy="3089910"/>
            <wp:effectExtent l="19050" t="0" r="0" b="0"/>
            <wp:docPr id="3" name="Picture 2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t>User Setup &amp;</w:t>
      </w:r>
      <w:r>
        <w:rPr>
          <w:spacing w:val="-2"/>
        </w:rPr>
        <w:t>Licenses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Create </w:t>
      </w:r>
      <w:r>
        <w:rPr>
          <w:spacing w:val="-2"/>
          <w:sz w:val="20"/>
        </w:rPr>
        <w:t>users: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 xml:space="preserve">• Employee (leave </w:t>
      </w:r>
      <w:r>
        <w:rPr>
          <w:spacing w:val="-2"/>
          <w:sz w:val="20"/>
        </w:rPr>
        <w:t>requester)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 xml:space="preserve">• Manager </w:t>
      </w:r>
      <w:r>
        <w:rPr>
          <w:spacing w:val="-2"/>
          <w:sz w:val="20"/>
        </w:rPr>
        <w:t>(approver)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>• HR (reporting &amp;</w:t>
      </w:r>
      <w:r>
        <w:rPr>
          <w:spacing w:val="-2"/>
          <w:sz w:val="20"/>
        </w:rPr>
        <w:t>compliance)</w:t>
      </w:r>
    </w:p>
    <w:p w:rsidR="00A8158E" w:rsidRPr="003D61CB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 xml:space="preserve">Assign </w:t>
      </w:r>
      <w:proofErr w:type="spellStart"/>
      <w:r>
        <w:rPr>
          <w:sz w:val="20"/>
        </w:rPr>
        <w:t>Salesforce</w:t>
      </w:r>
      <w:proofErr w:type="spellEnd"/>
      <w:r>
        <w:rPr>
          <w:sz w:val="20"/>
        </w:rPr>
        <w:t xml:space="preserve"> licenses </w:t>
      </w:r>
      <w:r>
        <w:rPr>
          <w:spacing w:val="-2"/>
          <w:sz w:val="20"/>
        </w:rPr>
        <w:t>appropriately.</w:t>
      </w:r>
    </w:p>
    <w:p w:rsidR="003D61CB" w:rsidRDefault="003D61CB" w:rsidP="003D61CB">
      <w:pPr>
        <w:pStyle w:val="ListParagraph"/>
        <w:tabs>
          <w:tab w:val="left" w:pos="125"/>
        </w:tabs>
        <w:spacing w:before="130"/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93385" cy="3089910"/>
            <wp:effectExtent l="19050" t="0" r="0" b="0"/>
            <wp:docPr id="6" name="Picture 5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rPr>
          <w:spacing w:val="-2"/>
        </w:rPr>
        <w:t>Profiles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Employee Profile: Can create/view </w:t>
      </w:r>
      <w:proofErr w:type="gramStart"/>
      <w:r>
        <w:rPr>
          <w:sz w:val="20"/>
        </w:rPr>
        <w:t>their own</w:t>
      </w:r>
      <w:proofErr w:type="gramEnd"/>
      <w:r>
        <w:rPr>
          <w:sz w:val="20"/>
        </w:rPr>
        <w:t xml:space="preserve"> leave </w:t>
      </w:r>
      <w:r>
        <w:rPr>
          <w:spacing w:val="-2"/>
          <w:sz w:val="20"/>
        </w:rPr>
        <w:t>requests.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 xml:space="preserve">Manager Profile: Can approve/reject leave </w:t>
      </w:r>
      <w:r>
        <w:rPr>
          <w:spacing w:val="-2"/>
          <w:sz w:val="20"/>
        </w:rPr>
        <w:t>requests.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 xml:space="preserve">HR Profile: Full access, including reports and </w:t>
      </w:r>
      <w:r>
        <w:rPr>
          <w:spacing w:val="-2"/>
          <w:sz w:val="20"/>
        </w:rPr>
        <w:t>dashboards.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rPr>
          <w:spacing w:val="-2"/>
        </w:rPr>
        <w:lastRenderedPageBreak/>
        <w:t>Roles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40"/>
        <w:ind w:left="125" w:hanging="125"/>
        <w:rPr>
          <w:sz w:val="20"/>
        </w:rPr>
      </w:pPr>
      <w:r>
        <w:rPr>
          <w:sz w:val="20"/>
        </w:rPr>
        <w:t>HR</w:t>
      </w:r>
      <w:r>
        <w:rPr>
          <w:sz w:val="20"/>
        </w:rPr>
        <w:t xml:space="preserve"> on top </w:t>
      </w:r>
      <w:r>
        <w:rPr>
          <w:rFonts w:ascii="Symbol" w:hAnsi="Symbol"/>
          <w:sz w:val="20"/>
        </w:rPr>
        <w:t></w:t>
      </w:r>
      <w:r w:rsidRPr="00347895">
        <w:t xml:space="preserve"> </w:t>
      </w:r>
      <w:r w:rsidRPr="00347895">
        <w:rPr>
          <w:sz w:val="20"/>
          <w:szCs w:val="20"/>
        </w:rPr>
        <w:t>can view leave requests across the entire organization.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15"/>
        <w:ind w:left="125" w:hanging="125"/>
        <w:rPr>
          <w:sz w:val="20"/>
        </w:rPr>
      </w:pPr>
      <w:r>
        <w:rPr>
          <w:sz w:val="20"/>
        </w:rPr>
        <w:t>Manager</w:t>
      </w:r>
      <w:r>
        <w:rPr>
          <w:sz w:val="20"/>
        </w:rPr>
        <w:t xml:space="preserve"> below HR</w:t>
      </w:r>
      <w:r>
        <w:rPr>
          <w:rFonts w:ascii="Symbol" w:hAnsi="Symbol"/>
          <w:sz w:val="20"/>
        </w:rPr>
        <w:t></w:t>
      </w:r>
      <w:r w:rsidRPr="00347895">
        <w:t xml:space="preserve"> </w:t>
      </w:r>
      <w:r w:rsidRPr="00347895">
        <w:rPr>
          <w:sz w:val="20"/>
          <w:szCs w:val="20"/>
        </w:rPr>
        <w:t>can view and manage leave requests submitted by their team.</w:t>
      </w:r>
    </w:p>
    <w:p w:rsidR="00A8158E" w:rsidRPr="00347895" w:rsidRDefault="00347895" w:rsidP="00347895">
      <w:pPr>
        <w:pStyle w:val="ListParagraph"/>
        <w:numPr>
          <w:ilvl w:val="1"/>
          <w:numId w:val="1"/>
        </w:numPr>
        <w:tabs>
          <w:tab w:val="left" w:pos="125"/>
        </w:tabs>
        <w:spacing w:before="115"/>
        <w:ind w:left="125" w:hanging="125"/>
        <w:rPr>
          <w:sz w:val="20"/>
        </w:rPr>
      </w:pPr>
      <w:r w:rsidRPr="00347895">
        <w:rPr>
          <w:sz w:val="20"/>
          <w:szCs w:val="20"/>
        </w:rPr>
        <w:t>Employees at the bottom</w:t>
      </w:r>
      <w:r w:rsidRPr="00347895">
        <w:rPr>
          <w:rFonts w:ascii="Symbol" w:hAnsi="Symbol"/>
          <w:sz w:val="20"/>
        </w:rPr>
        <w:t></w:t>
      </w:r>
      <w:r w:rsidRPr="00347895">
        <w:t xml:space="preserve"> </w:t>
      </w:r>
      <w:r w:rsidRPr="00347895">
        <w:rPr>
          <w:sz w:val="20"/>
          <w:szCs w:val="20"/>
        </w:rPr>
        <w:t>can only view and submit their own leave requests.</w:t>
      </w:r>
    </w:p>
    <w:p w:rsidR="00347895" w:rsidRDefault="00347895" w:rsidP="00347895">
      <w:pPr>
        <w:tabs>
          <w:tab w:val="left" w:pos="125"/>
        </w:tabs>
        <w:spacing w:before="115"/>
        <w:rPr>
          <w:sz w:val="20"/>
        </w:rPr>
      </w:pPr>
    </w:p>
    <w:p w:rsidR="00347895" w:rsidRDefault="00347895" w:rsidP="00347895">
      <w:pPr>
        <w:tabs>
          <w:tab w:val="left" w:pos="125"/>
        </w:tabs>
        <w:spacing w:before="115"/>
        <w:rPr>
          <w:sz w:val="20"/>
        </w:rPr>
      </w:pPr>
    </w:p>
    <w:p w:rsidR="00347895" w:rsidRPr="00347895" w:rsidRDefault="00347895" w:rsidP="00347895">
      <w:pPr>
        <w:tabs>
          <w:tab w:val="left" w:pos="125"/>
        </w:tabs>
        <w:spacing w:before="115"/>
        <w:rPr>
          <w:sz w:val="20"/>
        </w:rPr>
        <w:sectPr w:rsidR="00347895" w:rsidRPr="00347895">
          <w:type w:val="continuous"/>
          <w:pgSz w:w="11910" w:h="16840"/>
          <w:pgMar w:top="1500" w:right="1700" w:bottom="280" w:left="1559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493385" cy="3089910"/>
            <wp:effectExtent l="19050" t="0" r="0" b="0"/>
            <wp:docPr id="7" name="Picture 6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spacing w:before="119"/>
        <w:ind w:left="311" w:hanging="311"/>
      </w:pPr>
      <w:r>
        <w:lastRenderedPageBreak/>
        <w:t xml:space="preserve">Permission </w:t>
      </w:r>
      <w:r>
        <w:rPr>
          <w:spacing w:val="-4"/>
        </w:rPr>
        <w:t>Sets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 w:line="249" w:lineRule="auto"/>
        <w:ind w:left="0" w:right="514" w:firstLine="0"/>
        <w:rPr>
          <w:sz w:val="20"/>
        </w:rPr>
      </w:pPr>
      <w:proofErr w:type="gramStart"/>
      <w:r>
        <w:rPr>
          <w:sz w:val="20"/>
        </w:rPr>
        <w:t>Ifemployeesneedextraaccess(</w:t>
      </w:r>
      <w:proofErr w:type="gramEnd"/>
      <w:r>
        <w:rPr>
          <w:sz w:val="20"/>
        </w:rPr>
        <w:t>e.g.,viewleavebalancereports),assignPermissionSets instead of modifying Profiles.</w:t>
      </w:r>
    </w:p>
    <w:p w:rsidR="003D61CB" w:rsidRDefault="003D61CB" w:rsidP="003D61CB">
      <w:pPr>
        <w:pStyle w:val="ListParagraph"/>
        <w:tabs>
          <w:tab w:val="left" w:pos="125"/>
        </w:tabs>
        <w:spacing w:before="153" w:line="249" w:lineRule="auto"/>
        <w:ind w:left="0" w:right="514" w:firstLine="0"/>
        <w:rPr>
          <w:sz w:val="20"/>
        </w:rPr>
      </w:pPr>
      <w:r w:rsidRPr="003D61CB">
        <w:rPr>
          <w:sz w:val="20"/>
        </w:rPr>
        <w:drawing>
          <wp:inline distT="0" distB="0" distL="0" distR="0">
            <wp:extent cx="5493385" cy="3089910"/>
            <wp:effectExtent l="19050" t="0" r="0" b="0"/>
            <wp:docPr id="5" name="Picture 3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27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311"/>
        </w:tabs>
        <w:ind w:left="311" w:hanging="311"/>
      </w:pPr>
      <w:r>
        <w:t xml:space="preserve">OWD (Org-Wide </w:t>
      </w:r>
      <w:r>
        <w:rPr>
          <w:spacing w:val="-2"/>
        </w:rPr>
        <w:t>Defaults)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40"/>
        <w:ind w:left="125" w:hanging="125"/>
        <w:rPr>
          <w:sz w:val="20"/>
        </w:rPr>
      </w:pPr>
      <w:proofErr w:type="spellStart"/>
      <w:r>
        <w:rPr>
          <w:sz w:val="20"/>
        </w:rPr>
        <w:t>Leave_Requestc</w:t>
      </w:r>
      <w:r>
        <w:rPr>
          <w:sz w:val="20"/>
        </w:rPr>
        <w:t>object</w:t>
      </w:r>
      <w:proofErr w:type="spellEnd"/>
      <w:r>
        <w:rPr>
          <w:sz w:val="20"/>
        </w:rPr>
        <w:t xml:space="preserve">: Private </w:t>
      </w:r>
      <w:r>
        <w:rPr>
          <w:rFonts w:ascii="Symbol" w:hAnsi="Symbol"/>
          <w:sz w:val="20"/>
        </w:rPr>
        <w:t></w:t>
      </w:r>
      <w:r>
        <w:rPr>
          <w:sz w:val="20"/>
        </w:rPr>
        <w:t xml:space="preserve">only owner and manager can </w:t>
      </w:r>
      <w:r>
        <w:rPr>
          <w:spacing w:val="-4"/>
          <w:sz w:val="20"/>
        </w:rPr>
        <w:t>see.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28"/>
        <w:ind w:left="125" w:hanging="125"/>
        <w:rPr>
          <w:sz w:val="20"/>
        </w:rPr>
      </w:pPr>
      <w:r>
        <w:rPr>
          <w:sz w:val="20"/>
        </w:rPr>
        <w:t xml:space="preserve">Ensures data privacy between </w:t>
      </w:r>
      <w:r>
        <w:rPr>
          <w:spacing w:val="-2"/>
          <w:sz w:val="20"/>
        </w:rPr>
        <w:t>employees.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467"/>
        </w:tabs>
        <w:ind w:left="467" w:hanging="467"/>
      </w:pPr>
      <w:r>
        <w:t xml:space="preserve">Sharing </w:t>
      </w:r>
      <w:r>
        <w:rPr>
          <w:spacing w:val="-2"/>
        </w:rPr>
        <w:t>Rules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If certain leave requests need to be visible to HR or specific managers, create Sharing </w:t>
      </w:r>
      <w:r>
        <w:rPr>
          <w:spacing w:val="-2"/>
          <w:sz w:val="20"/>
        </w:rPr>
        <w:t>Rules.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467"/>
        </w:tabs>
        <w:ind w:left="467" w:hanging="467"/>
      </w:pPr>
      <w:r>
        <w:t xml:space="preserve">Login Access </w:t>
      </w:r>
      <w:r>
        <w:rPr>
          <w:spacing w:val="-2"/>
        </w:rPr>
        <w:t>Policies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>Restrict login hours for Employe</w:t>
      </w:r>
      <w:r>
        <w:rPr>
          <w:sz w:val="20"/>
        </w:rPr>
        <w:t xml:space="preserve">es (optional, e.g., 9 AM – 6 </w:t>
      </w:r>
      <w:r>
        <w:rPr>
          <w:spacing w:val="-4"/>
          <w:sz w:val="20"/>
        </w:rPr>
        <w:t>PM).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30"/>
        <w:ind w:left="125" w:hanging="125"/>
        <w:rPr>
          <w:sz w:val="20"/>
        </w:rPr>
      </w:pPr>
      <w:r>
        <w:rPr>
          <w:sz w:val="20"/>
        </w:rPr>
        <w:t xml:space="preserve">Managers/HR can have extended </w:t>
      </w:r>
      <w:r>
        <w:rPr>
          <w:spacing w:val="-2"/>
          <w:sz w:val="20"/>
        </w:rPr>
        <w:t>access.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467"/>
        </w:tabs>
        <w:ind w:left="467" w:hanging="467"/>
      </w:pPr>
      <w:r>
        <w:t xml:space="preserve">Dev Org </w:t>
      </w:r>
      <w:r>
        <w:rPr>
          <w:spacing w:val="-2"/>
        </w:rPr>
        <w:t>Setup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40" w:line="247" w:lineRule="auto"/>
        <w:ind w:left="0" w:right="827" w:firstLine="0"/>
        <w:rPr>
          <w:sz w:val="20"/>
        </w:rPr>
      </w:pPr>
      <w:r>
        <w:rPr>
          <w:sz w:val="20"/>
        </w:rPr>
        <w:t>TheDeveloperOrgactsasasandbox</w:t>
      </w:r>
      <w:r>
        <w:rPr>
          <w:rFonts w:ascii="Symbol" w:hAnsi="Symbol"/>
          <w:sz w:val="20"/>
        </w:rPr>
        <w:t></w:t>
      </w:r>
      <w:r>
        <w:rPr>
          <w:sz w:val="20"/>
        </w:rPr>
        <w:t>whereweconfigureobjects</w:t>
      </w:r>
      <w:proofErr w:type="gramStart"/>
      <w:r>
        <w:rPr>
          <w:sz w:val="20"/>
        </w:rPr>
        <w:t>,fields,flows,and</w:t>
      </w:r>
      <w:proofErr w:type="gramEnd"/>
      <w:r>
        <w:rPr>
          <w:sz w:val="20"/>
        </w:rPr>
        <w:t xml:space="preserve"> </w:t>
      </w:r>
      <w:r>
        <w:rPr>
          <w:spacing w:val="-2"/>
          <w:sz w:val="20"/>
        </w:rPr>
        <w:t>automation.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29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467"/>
        </w:tabs>
        <w:ind w:left="467" w:hanging="467"/>
      </w:pPr>
      <w:r>
        <w:t xml:space="preserve">Sandbox </w:t>
      </w:r>
      <w:r>
        <w:rPr>
          <w:spacing w:val="-2"/>
        </w:rPr>
        <w:t>Usage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53"/>
        <w:ind w:left="125" w:hanging="125"/>
        <w:rPr>
          <w:sz w:val="20"/>
        </w:rPr>
      </w:pPr>
      <w:r>
        <w:rPr>
          <w:sz w:val="20"/>
        </w:rPr>
        <w:t xml:space="preserve">In real implementation: Build in Sandbox, test, then deploy to </w:t>
      </w:r>
      <w:r>
        <w:rPr>
          <w:spacing w:val="-2"/>
          <w:sz w:val="20"/>
        </w:rPr>
        <w:t>Production.</w:t>
      </w:r>
    </w:p>
    <w:p w:rsidR="00A8158E" w:rsidRDefault="00A8158E">
      <w:pPr>
        <w:pStyle w:val="BodyText"/>
      </w:pPr>
    </w:p>
    <w:p w:rsidR="00A8158E" w:rsidRDefault="00A8158E">
      <w:pPr>
        <w:pStyle w:val="BodyText"/>
        <w:spacing w:before="35"/>
      </w:pPr>
    </w:p>
    <w:p w:rsidR="00A8158E" w:rsidRDefault="00347895">
      <w:pPr>
        <w:pStyle w:val="Heading1"/>
        <w:numPr>
          <w:ilvl w:val="0"/>
          <w:numId w:val="1"/>
        </w:numPr>
        <w:tabs>
          <w:tab w:val="left" w:pos="467"/>
        </w:tabs>
        <w:ind w:left="467" w:hanging="467"/>
      </w:pPr>
      <w:r>
        <w:t xml:space="preserve">Deployment </w:t>
      </w:r>
      <w:r>
        <w:rPr>
          <w:spacing w:val="-2"/>
        </w:rPr>
        <w:t>Basics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40"/>
        <w:ind w:left="125" w:hanging="125"/>
        <w:rPr>
          <w:sz w:val="20"/>
        </w:rPr>
      </w:pPr>
      <w:r>
        <w:rPr>
          <w:sz w:val="20"/>
        </w:rPr>
        <w:t xml:space="preserve">Use Change Sets to move configuration from Sandbox </w:t>
      </w:r>
      <w:r>
        <w:rPr>
          <w:rFonts w:ascii="Symbol" w:hAnsi="Symbol"/>
          <w:sz w:val="20"/>
        </w:rPr>
        <w:t></w:t>
      </w:r>
      <w:r>
        <w:rPr>
          <w:spacing w:val="-2"/>
          <w:sz w:val="20"/>
        </w:rPr>
        <w:t>Production.</w:t>
      </w:r>
    </w:p>
    <w:p w:rsidR="00A8158E" w:rsidRDefault="00347895">
      <w:pPr>
        <w:pStyle w:val="ListParagraph"/>
        <w:numPr>
          <w:ilvl w:val="1"/>
          <w:numId w:val="1"/>
        </w:numPr>
        <w:tabs>
          <w:tab w:val="left" w:pos="125"/>
        </w:tabs>
        <w:spacing w:before="128"/>
        <w:ind w:left="125" w:hanging="125"/>
        <w:rPr>
          <w:sz w:val="20"/>
        </w:rPr>
      </w:pPr>
      <w:r>
        <w:rPr>
          <w:sz w:val="20"/>
        </w:rPr>
        <w:t xml:space="preserve">This ensures all automation, objects, and flows are migrated </w:t>
      </w:r>
      <w:r>
        <w:rPr>
          <w:spacing w:val="-2"/>
          <w:sz w:val="20"/>
        </w:rPr>
        <w:t>properly.</w:t>
      </w:r>
    </w:p>
    <w:sectPr w:rsidR="00A8158E" w:rsidSect="00A8158E">
      <w:pgSz w:w="11910" w:h="16840"/>
      <w:pgMar w:top="1920" w:right="1700" w:bottom="280" w:left="1559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FC3C33"/>
    <w:multiLevelType w:val="hybridMultilevel"/>
    <w:tmpl w:val="40568162"/>
    <w:lvl w:ilvl="0" w:tplc="0520F0D8">
      <w:start w:val="1"/>
      <w:numFmt w:val="decimal"/>
      <w:lvlText w:val="%1."/>
      <w:lvlJc w:val="left"/>
      <w:pPr>
        <w:ind w:left="312" w:hanging="312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CA675C4">
      <w:numFmt w:val="bullet"/>
      <w:lvlText w:val="•"/>
      <w:lvlJc w:val="left"/>
      <w:pPr>
        <w:ind w:left="126" w:hanging="1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6F67640">
      <w:numFmt w:val="bullet"/>
      <w:lvlText w:val="•"/>
      <w:lvlJc w:val="left"/>
      <w:pPr>
        <w:ind w:left="320" w:hanging="126"/>
      </w:pPr>
      <w:rPr>
        <w:rFonts w:hint="default"/>
        <w:lang w:val="en-US" w:eastAsia="en-US" w:bidi="ar-SA"/>
      </w:rPr>
    </w:lvl>
    <w:lvl w:ilvl="3" w:tplc="03F4205E">
      <w:numFmt w:val="bullet"/>
      <w:lvlText w:val="•"/>
      <w:lvlJc w:val="left"/>
      <w:pPr>
        <w:ind w:left="1360" w:hanging="126"/>
      </w:pPr>
      <w:rPr>
        <w:rFonts w:hint="default"/>
        <w:lang w:val="en-US" w:eastAsia="en-US" w:bidi="ar-SA"/>
      </w:rPr>
    </w:lvl>
    <w:lvl w:ilvl="4" w:tplc="3722A0EC">
      <w:numFmt w:val="bullet"/>
      <w:lvlText w:val="•"/>
      <w:lvlJc w:val="left"/>
      <w:pPr>
        <w:ind w:left="2401" w:hanging="126"/>
      </w:pPr>
      <w:rPr>
        <w:rFonts w:hint="default"/>
        <w:lang w:val="en-US" w:eastAsia="en-US" w:bidi="ar-SA"/>
      </w:rPr>
    </w:lvl>
    <w:lvl w:ilvl="5" w:tplc="0F82324C">
      <w:numFmt w:val="bullet"/>
      <w:lvlText w:val="•"/>
      <w:lvlJc w:val="left"/>
      <w:pPr>
        <w:ind w:left="3442" w:hanging="126"/>
      </w:pPr>
      <w:rPr>
        <w:rFonts w:hint="default"/>
        <w:lang w:val="en-US" w:eastAsia="en-US" w:bidi="ar-SA"/>
      </w:rPr>
    </w:lvl>
    <w:lvl w:ilvl="6" w:tplc="E7BA6814">
      <w:numFmt w:val="bullet"/>
      <w:lvlText w:val="•"/>
      <w:lvlJc w:val="left"/>
      <w:pPr>
        <w:ind w:left="4483" w:hanging="126"/>
      </w:pPr>
      <w:rPr>
        <w:rFonts w:hint="default"/>
        <w:lang w:val="en-US" w:eastAsia="en-US" w:bidi="ar-SA"/>
      </w:rPr>
    </w:lvl>
    <w:lvl w:ilvl="7" w:tplc="594AD38A">
      <w:numFmt w:val="bullet"/>
      <w:lvlText w:val="•"/>
      <w:lvlJc w:val="left"/>
      <w:pPr>
        <w:ind w:left="5524" w:hanging="126"/>
      </w:pPr>
      <w:rPr>
        <w:rFonts w:hint="default"/>
        <w:lang w:val="en-US" w:eastAsia="en-US" w:bidi="ar-SA"/>
      </w:rPr>
    </w:lvl>
    <w:lvl w:ilvl="8" w:tplc="D320FF96">
      <w:numFmt w:val="bullet"/>
      <w:lvlText w:val="•"/>
      <w:lvlJc w:val="left"/>
      <w:pPr>
        <w:ind w:left="6564" w:hanging="12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8158E"/>
    <w:rsid w:val="00347895"/>
    <w:rsid w:val="003D61CB"/>
    <w:rsid w:val="00A815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158E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A8158E"/>
    <w:pPr>
      <w:ind w:left="311" w:hanging="311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8158E"/>
    <w:rPr>
      <w:sz w:val="20"/>
      <w:szCs w:val="20"/>
    </w:rPr>
  </w:style>
  <w:style w:type="paragraph" w:styleId="Title">
    <w:name w:val="Title"/>
    <w:basedOn w:val="Normal"/>
    <w:uiPriority w:val="1"/>
    <w:qFormat/>
    <w:rsid w:val="00A8158E"/>
    <w:pPr>
      <w:spacing w:before="64"/>
      <w:ind w:left="140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A8158E"/>
    <w:pPr>
      <w:ind w:left="125" w:hanging="125"/>
    </w:pPr>
  </w:style>
  <w:style w:type="paragraph" w:customStyle="1" w:styleId="TableParagraph">
    <w:name w:val="Table Paragraph"/>
    <w:basedOn w:val="Normal"/>
    <w:uiPriority w:val="1"/>
    <w:qFormat/>
    <w:rsid w:val="00A8158E"/>
  </w:style>
  <w:style w:type="paragraph" w:styleId="BalloonText">
    <w:name w:val="Balloon Text"/>
    <w:basedOn w:val="Normal"/>
    <w:link w:val="BalloonTextChar"/>
    <w:uiPriority w:val="99"/>
    <w:semiHidden/>
    <w:unhideWhenUsed/>
    <w:rsid w:val="003D61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1C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6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1992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Dell</cp:lastModifiedBy>
  <cp:revision>2</cp:revision>
  <dcterms:created xsi:type="dcterms:W3CDTF">2025-09-22T10:57:00Z</dcterms:created>
  <dcterms:modified xsi:type="dcterms:W3CDTF">2025-09-22T10:57:00Z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2025-09-22T00:00:00Z</vt:filetime>
  </property>
  <property fmtid="{D5CDD505-2E9C-101B-9397-08002B2CF9AE}" pid="5" name="Producer">
    <vt:lpwstr>ReportLab PDF Library - www.reportlab.com</vt:lpwstr>
  </property>
</Properties>
</file>