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KANCHAN PATHAK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+91-6305070090  |  kanchanpathak815@gmail.com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Aug 2024 – Dec 2025</w:t>
      </w:r>
    </w:p>
    <w:p>
      <w:pPr>
        <w:tabs>
          <w:tab w:val="right" w:pos="10800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Technical Associate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Hyderabad, India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Specialized in SQL, reporting tools, and payroll systems, assisting clients with building and modifying reports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Developed expertise in handling sensitive client data, ensuring accuracy and efficiency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Extracted information from Data Cloud and payroll applications into custom reports using SQL queries and commands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Assisted clients globally in handling sensitive data, enabling teams and clients worldwide to access insights quickly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Utilized reporting tools and Data Cloud support utilities, customizing data views and formats to align with client specifications while resolving data integrity and usability issues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Enhanced troubleshooting capabilities by investigating and resolving report errors and data inconsistencies, demonstrating patience and persistence in resolving complex issues</w:t>
      </w:r>
    </w:p>
    <w:p>
      <w:pPr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 Francis College For Women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Apr 2022 – Jun 2023</w:t>
      </w:r>
    </w:p>
    <w:p>
      <w:pPr>
        <w:tabs>
          <w:tab w:val="right" w:pos="10800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Core Committee Member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Hyderabad, India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Led a team of 6–7 students to plan and run seminars, programs, and volunteer events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Led event budgeting and financial planning, including analysis, forecasting, reporting, and cash management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Prepared and monitored budgets and forecasts to guide decision-making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Ensured accurate financial reporting and maintained liquidity through effective cash flow oversight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Payroll Systems: </w:t>
      </w:r>
      <w:r>
        <w:rPr>
          <w:rFonts w:ascii="Arial" w:cs="Arial" w:eastAsia="Arial" w:hAnsi="Arial"/>
          <w:sz w:val="19"/>
          <w:szCs w:val="19"/>
        </w:rPr>
        <w:t xml:space="preserve">ADP Vantage, ADP Enterprise, ADP Workforce Now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Tools: </w:t>
      </w:r>
      <w:r>
        <w:rPr>
          <w:rFonts w:ascii="Arial" w:cs="Arial" w:eastAsia="Arial" w:hAnsi="Arial"/>
          <w:sz w:val="19"/>
          <w:szCs w:val="19"/>
        </w:rPr>
        <w:t xml:space="preserve">ADP Reporting Tools, Microsoft Excel, SQL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 Skills: </w:t>
      </w:r>
      <w:r>
        <w:rPr>
          <w:rFonts w:ascii="Arial" w:cs="Arial" w:eastAsia="Arial" w:hAnsi="Arial"/>
          <w:sz w:val="19"/>
          <w:szCs w:val="19"/>
        </w:rPr>
        <w:t xml:space="preserve">Problem-solving, Communication, Patience, Leadership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 Francis College for Women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Hyderabad, India</w:t>
      </w:r>
    </w:p>
    <w:p>
      <w:pPr>
        <w:tabs>
          <w:tab w:val="right" w:pos="10800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Bachelor of Commerce in International Business | CGPA: 8.5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Jun 2021 – Apr 2024</w:t>
      </w:r>
    </w:p>
    <w:p>
      <w:pPr>
        <w:tabs>
          <w:tab w:val="right" w:pos="10800"/>
        </w:tabs>
        <w:spacing w:after="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Kasturba Gandhi College for Women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Hyderabad, India</w:t>
      </w:r>
    </w:p>
    <w:p>
      <w:pPr>
        <w:tabs>
          <w:tab w:val="right" w:pos="10800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Intermediate – Accounts and Taxation | Percentage: 90.8%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Mar 2019 – Apr 2021</w:t>
      </w:r>
    </w:p>
    <w:p>
      <w:pPr>
        <w:tabs>
          <w:tab w:val="right" w:pos="10800"/>
        </w:tabs>
        <w:spacing w:after="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DAV Public School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Hyderabad, India</w:t>
      </w:r>
    </w:p>
    <w:p>
      <w:pPr>
        <w:tabs>
          <w:tab w:val="right" w:pos="10800"/>
        </w:tabs>
        <w:spacing w:after="4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Secondary School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Mar 2019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Altman Z-Score Model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Applied the Altman Z-Score financial formula to predict bankruptcy risk by analyzing key ratios including profitability, leverage, liquidity, solvency, and activity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Assessed financial health of Air India and SpiceJet Airways by evaluating working capital, retained earnings, EBIT, market value, and total assets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Revealed insights into both airlines' financial stability, identifying strengths and highlighting potential risks in their financial positions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ACHIEVEMENTS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Dashing Debut Award – ADP (February 2024): Recognized for outstanding performance and excellence in role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FAA Volunteer – Francis Alumni Association: Engaged in community events and alumni networking initiatives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CERTIFICATIONS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Payroll and Tax Fundamentals – ADP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SQL: A Practical Introduction for Querying Databases – IBM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Leadership Skills – IIM Ahmedabad</w:t>
      </w:r>
    </w:p>
    <w:p>
      <w:pPr>
        <w:spacing w:after="20" w:before="0"/>
        <w:ind w:left="160" w:hanging="160"/>
      </w:pPr>
      <w:r>
        <w:rPr>
          <w:rFonts w:ascii="Arial" w:cs="Arial" w:eastAsia="Arial" w:hAnsi="Arial"/>
          <w:sz w:val="19"/>
          <w:szCs w:val="19"/>
        </w:rPr>
        <w:t xml:space="preserve">•  Financial Planning – Indian School of Business (ISB)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2026-05-19T20:26:45.460Z</dcterms:created>
  <dcterms:modified xsi:type="dcterms:W3CDTF">2026-05-19T20:26:45.461Z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