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4EA" w:rsidRDefault="0032120D" w:rsidP="005464EA">
      <w:pPr>
        <w:jc w:val="center"/>
        <w:rPr>
          <w:b/>
          <w:bCs/>
          <w:sz w:val="32"/>
          <w:szCs w:val="32"/>
          <w:u w:val="single"/>
        </w:rPr>
      </w:pPr>
      <w:r>
        <w:rPr>
          <w:b/>
          <w:bCs/>
          <w:sz w:val="32"/>
          <w:szCs w:val="32"/>
          <w:u w:val="single"/>
        </w:rPr>
        <w:t>PERFORMANCE</w:t>
      </w:r>
      <w:r w:rsidR="005464EA" w:rsidRPr="005464EA">
        <w:rPr>
          <w:b/>
          <w:bCs/>
          <w:sz w:val="32"/>
          <w:szCs w:val="32"/>
          <w:u w:val="single"/>
        </w:rPr>
        <w:t xml:space="preserve"> </w:t>
      </w:r>
      <w:r>
        <w:rPr>
          <w:b/>
          <w:bCs/>
          <w:sz w:val="32"/>
          <w:szCs w:val="32"/>
          <w:u w:val="single"/>
        </w:rPr>
        <w:t>TESTING</w:t>
      </w:r>
      <w:r w:rsidR="005464EA" w:rsidRPr="005464EA">
        <w:rPr>
          <w:b/>
          <w:bCs/>
          <w:sz w:val="32"/>
          <w:szCs w:val="32"/>
          <w:u w:val="single"/>
        </w:rPr>
        <w:t xml:space="preserve"> </w:t>
      </w:r>
      <w:r>
        <w:rPr>
          <w:b/>
          <w:bCs/>
          <w:sz w:val="32"/>
          <w:szCs w:val="32"/>
          <w:u w:val="single"/>
        </w:rPr>
        <w:t>INFRASTRUCTURE</w:t>
      </w:r>
      <w:r w:rsidR="005464EA" w:rsidRPr="005464EA">
        <w:rPr>
          <w:b/>
          <w:bCs/>
          <w:sz w:val="32"/>
          <w:szCs w:val="32"/>
          <w:u w:val="single"/>
        </w:rPr>
        <w:t xml:space="preserve"> </w:t>
      </w:r>
      <w:r>
        <w:rPr>
          <w:b/>
          <w:bCs/>
          <w:sz w:val="32"/>
          <w:szCs w:val="32"/>
          <w:u w:val="single"/>
        </w:rPr>
        <w:t>CHECK</w:t>
      </w:r>
    </w:p>
    <w:p w:rsidR="005464EA" w:rsidRPr="00240EC9" w:rsidRDefault="005464EA" w:rsidP="005464EA">
      <w:pPr>
        <w:jc w:val="center"/>
        <w:rPr>
          <w:b/>
          <w:bCs/>
          <w:sz w:val="32"/>
          <w:szCs w:val="32"/>
          <w:u w:val="single"/>
        </w:rPr>
      </w:pPr>
      <w:r w:rsidRPr="00240EC9">
        <w:rPr>
          <w:b/>
          <w:bCs/>
          <w:sz w:val="32"/>
          <w:szCs w:val="32"/>
          <w:u w:val="single"/>
        </w:rPr>
        <w:t>VERIFACTS SERVICES PRIVATE LIMITED</w:t>
      </w:r>
    </w:p>
    <w:p w:rsidR="00BD5594" w:rsidRDefault="00BD5594">
      <w:pPr>
        <w:rPr>
          <w:rFonts w:cstheme="minorHAnsi"/>
          <w:color w:val="000000"/>
          <w:sz w:val="20"/>
          <w:szCs w:val="20"/>
          <w:shd w:val="clear" w:color="auto" w:fill="FFFFFF"/>
        </w:rPr>
      </w:pPr>
    </w:p>
    <w:p w:rsidR="0092462D" w:rsidRPr="0092462D" w:rsidRDefault="00416DC9" w:rsidP="0092462D">
      <w:pPr>
        <w:pStyle w:val="Heading1"/>
      </w:pPr>
      <w:r>
        <w:t>I</w:t>
      </w:r>
      <w:r w:rsidR="0092462D">
        <w:t>ntroduction:</w:t>
      </w:r>
    </w:p>
    <w:p w:rsidR="00BF7DD5" w:rsidRPr="00BD5594" w:rsidRDefault="00BD5594">
      <w:pPr>
        <w:rPr>
          <w:rFonts w:cstheme="minorHAnsi"/>
          <w:color w:val="000000"/>
          <w:sz w:val="20"/>
          <w:szCs w:val="20"/>
          <w:shd w:val="clear" w:color="auto" w:fill="FFFFFF"/>
        </w:rPr>
      </w:pPr>
      <w:r w:rsidRPr="00BD5594">
        <w:rPr>
          <w:rFonts w:cstheme="minorHAnsi"/>
          <w:color w:val="000000"/>
          <w:sz w:val="20"/>
          <w:szCs w:val="20"/>
          <w:shd w:val="clear" w:color="auto" w:fill="FFFFFF"/>
        </w:rPr>
        <w:t>Performance testing, a non-functional testing technique performed to determine the system parameters in terms of responsiveness and stability under various workload. Performance testing measures the quality attributes of the system, such as scalability, reliability and resource usage.</w:t>
      </w:r>
    </w:p>
    <w:p w:rsidR="00BD5594" w:rsidRPr="00BD5594" w:rsidRDefault="00BD5594" w:rsidP="00781013">
      <w:pPr>
        <w:pStyle w:val="Heading1"/>
      </w:pPr>
      <w:r w:rsidRPr="00BD5594">
        <w:t>Performance Testing Techniques:</w:t>
      </w:r>
    </w:p>
    <w:p w:rsidR="00BD5594" w:rsidRPr="00BD5594" w:rsidRDefault="00BD5594" w:rsidP="00BD5594">
      <w:pPr>
        <w:numPr>
          <w:ilvl w:val="0"/>
          <w:numId w:val="1"/>
        </w:numPr>
        <w:spacing w:after="0" w:line="240" w:lineRule="auto"/>
        <w:rPr>
          <w:rFonts w:eastAsia="Times New Roman" w:cstheme="minorHAnsi"/>
          <w:color w:val="000000"/>
          <w:sz w:val="20"/>
          <w:szCs w:val="20"/>
        </w:rPr>
      </w:pPr>
      <w:r w:rsidRPr="00BD5594">
        <w:rPr>
          <w:rFonts w:eastAsia="Times New Roman" w:cstheme="minorHAnsi"/>
          <w:b/>
          <w:bCs/>
          <w:color w:val="000000"/>
          <w:sz w:val="20"/>
          <w:szCs w:val="20"/>
        </w:rPr>
        <w:t>Load testing - </w:t>
      </w:r>
      <w:r w:rsidRPr="00BD5594">
        <w:rPr>
          <w:rFonts w:eastAsia="Times New Roman" w:cstheme="minorHAnsi"/>
          <w:color w:val="000000"/>
          <w:sz w:val="20"/>
          <w:szCs w:val="20"/>
        </w:rPr>
        <w:t xml:space="preserve">It is the simplest form of testing conducted to understand the </w:t>
      </w:r>
      <w:r w:rsidR="005464EA" w:rsidRPr="00BD5594">
        <w:rPr>
          <w:rFonts w:eastAsia="Times New Roman" w:cstheme="minorHAnsi"/>
          <w:color w:val="000000"/>
          <w:sz w:val="20"/>
          <w:szCs w:val="20"/>
        </w:rPr>
        <w:t>behavior</w:t>
      </w:r>
      <w:r w:rsidRPr="00BD5594">
        <w:rPr>
          <w:rFonts w:eastAsia="Times New Roman" w:cstheme="minorHAnsi"/>
          <w:color w:val="000000"/>
          <w:sz w:val="20"/>
          <w:szCs w:val="20"/>
        </w:rPr>
        <w:t xml:space="preserve"> of the system under a specific load. Load testing will result in measuring important business critical transactions and load on the database, application server, etc., are also monitored.</w:t>
      </w:r>
    </w:p>
    <w:p w:rsidR="00BD5594" w:rsidRPr="00BD5594" w:rsidRDefault="00BD5594" w:rsidP="00BD5594">
      <w:pPr>
        <w:numPr>
          <w:ilvl w:val="0"/>
          <w:numId w:val="1"/>
        </w:numPr>
        <w:spacing w:after="0" w:line="240" w:lineRule="auto"/>
        <w:rPr>
          <w:rFonts w:eastAsia="Times New Roman" w:cstheme="minorHAnsi"/>
          <w:color w:val="000000"/>
          <w:sz w:val="20"/>
          <w:szCs w:val="20"/>
        </w:rPr>
      </w:pPr>
      <w:r w:rsidRPr="00BD5594">
        <w:rPr>
          <w:rFonts w:eastAsia="Times New Roman" w:cstheme="minorHAnsi"/>
          <w:b/>
          <w:bCs/>
          <w:color w:val="000000"/>
          <w:sz w:val="20"/>
          <w:szCs w:val="20"/>
        </w:rPr>
        <w:t>Stress testing - </w:t>
      </w:r>
      <w:r w:rsidRPr="00BD5594">
        <w:rPr>
          <w:rFonts w:eastAsia="Times New Roman" w:cstheme="minorHAnsi"/>
          <w:color w:val="000000"/>
          <w:sz w:val="20"/>
          <w:szCs w:val="20"/>
        </w:rPr>
        <w:t>It is performed to find the upper limit capacity of the system and also to determine how the system performs if the current load goes well above the expected maximum.</w:t>
      </w:r>
    </w:p>
    <w:p w:rsidR="00BD5594" w:rsidRPr="00BD5594" w:rsidRDefault="00BD5594" w:rsidP="00BD5594">
      <w:pPr>
        <w:numPr>
          <w:ilvl w:val="0"/>
          <w:numId w:val="1"/>
        </w:numPr>
        <w:spacing w:after="0" w:line="240" w:lineRule="auto"/>
        <w:rPr>
          <w:rFonts w:eastAsia="Times New Roman" w:cstheme="minorHAnsi"/>
          <w:color w:val="000000"/>
          <w:sz w:val="20"/>
          <w:szCs w:val="20"/>
        </w:rPr>
      </w:pPr>
      <w:r w:rsidRPr="00BD5594">
        <w:rPr>
          <w:rFonts w:eastAsia="Times New Roman" w:cstheme="minorHAnsi"/>
          <w:b/>
          <w:bCs/>
          <w:color w:val="000000"/>
          <w:sz w:val="20"/>
          <w:szCs w:val="20"/>
        </w:rPr>
        <w:t>Soak testing - </w:t>
      </w:r>
      <w:r w:rsidRPr="00BD5594">
        <w:rPr>
          <w:rFonts w:eastAsia="Times New Roman" w:cstheme="minorHAnsi"/>
          <w:color w:val="000000"/>
          <w:sz w:val="20"/>
          <w:szCs w:val="20"/>
        </w:rPr>
        <w:t>Soak Testing also known as endurance testing, is performed to determine the system parameters under continuous expected load. During soak tests the parameters such as memory utilization is monitored to detect memory leaks or other performance issues. The main aim is to discover the system's performance under sustained use.</w:t>
      </w:r>
    </w:p>
    <w:p w:rsidR="00BD5594" w:rsidRDefault="00BD5594" w:rsidP="00BD5594">
      <w:pPr>
        <w:numPr>
          <w:ilvl w:val="0"/>
          <w:numId w:val="1"/>
        </w:numPr>
        <w:spacing w:after="0" w:line="240" w:lineRule="auto"/>
        <w:rPr>
          <w:rFonts w:eastAsia="Times New Roman" w:cstheme="minorHAnsi"/>
          <w:color w:val="000000"/>
          <w:sz w:val="20"/>
          <w:szCs w:val="20"/>
        </w:rPr>
      </w:pPr>
      <w:r w:rsidRPr="00BD5594">
        <w:rPr>
          <w:rFonts w:eastAsia="Times New Roman" w:cstheme="minorHAnsi"/>
          <w:b/>
          <w:bCs/>
          <w:color w:val="000000"/>
          <w:sz w:val="20"/>
          <w:szCs w:val="20"/>
        </w:rPr>
        <w:t>Spike testing - </w:t>
      </w:r>
      <w:r w:rsidRPr="00BD5594">
        <w:rPr>
          <w:rFonts w:eastAsia="Times New Roman" w:cstheme="minorHAnsi"/>
          <w:color w:val="000000"/>
          <w:sz w:val="20"/>
          <w:szCs w:val="20"/>
        </w:rPr>
        <w:t>Spike testing is performed by increasing the number of users suddenly by a very large amount and measuring the performance of the system. The main aim is to determine whether the system will be able to sustain the workload.</w:t>
      </w:r>
    </w:p>
    <w:p w:rsidR="00781013" w:rsidRPr="00BD5594" w:rsidRDefault="00781013" w:rsidP="00781013">
      <w:pPr>
        <w:spacing w:after="0" w:line="240" w:lineRule="auto"/>
        <w:ind w:left="720"/>
        <w:rPr>
          <w:rFonts w:eastAsia="Times New Roman" w:cstheme="minorHAnsi"/>
          <w:color w:val="000000"/>
          <w:sz w:val="20"/>
          <w:szCs w:val="20"/>
        </w:rPr>
      </w:pPr>
    </w:p>
    <w:p w:rsidR="00BD5594" w:rsidRPr="00781013" w:rsidRDefault="00BD5594" w:rsidP="00781013">
      <w:pPr>
        <w:pStyle w:val="Heading1"/>
      </w:pPr>
      <w:r w:rsidRPr="00781013">
        <w:t>Performance Testing Process:</w:t>
      </w:r>
    </w:p>
    <w:p w:rsidR="00416DC9" w:rsidRDefault="00BD5594" w:rsidP="00BD5594">
      <w:pPr>
        <w:rPr>
          <w:rFonts w:cstheme="minorHAnsi"/>
          <w:sz w:val="20"/>
          <w:szCs w:val="20"/>
        </w:rPr>
      </w:pPr>
      <w:r w:rsidRPr="00BD5594">
        <w:rPr>
          <w:rFonts w:cstheme="minorHAnsi"/>
          <w:noProof/>
          <w:sz w:val="20"/>
          <w:szCs w:val="20"/>
        </w:rPr>
        <w:drawing>
          <wp:inline distT="0" distB="0" distL="0" distR="0">
            <wp:extent cx="6027420" cy="3314700"/>
            <wp:effectExtent l="0" t="0" r="0" b="0"/>
            <wp:docPr id="1" name="Picture 1" descr="Performance testing Process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testing Process in Test Life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7420" cy="3314700"/>
                    </a:xfrm>
                    <a:prstGeom prst="rect">
                      <a:avLst/>
                    </a:prstGeom>
                    <a:noFill/>
                    <a:ln>
                      <a:noFill/>
                    </a:ln>
                  </pic:spPr>
                </pic:pic>
              </a:graphicData>
            </a:graphic>
          </wp:inline>
        </w:drawing>
      </w:r>
    </w:p>
    <w:p w:rsidR="00416DC9" w:rsidRDefault="00416DC9">
      <w:pPr>
        <w:rPr>
          <w:rFonts w:cstheme="minorHAnsi"/>
          <w:sz w:val="20"/>
          <w:szCs w:val="20"/>
        </w:rPr>
      </w:pPr>
      <w:r>
        <w:rPr>
          <w:rFonts w:cstheme="minorHAnsi"/>
          <w:sz w:val="20"/>
          <w:szCs w:val="20"/>
        </w:rPr>
        <w:br w:type="page"/>
      </w:r>
    </w:p>
    <w:p w:rsidR="00BD5594" w:rsidRPr="00BD5594" w:rsidRDefault="00BD5594" w:rsidP="00BD5594">
      <w:pPr>
        <w:rPr>
          <w:rFonts w:cstheme="minorHAnsi"/>
          <w:sz w:val="20"/>
          <w:szCs w:val="20"/>
        </w:rPr>
      </w:pPr>
      <w:bookmarkStart w:id="0" w:name="_GoBack"/>
      <w:bookmarkEnd w:id="0"/>
    </w:p>
    <w:p w:rsidR="00BD5594" w:rsidRPr="00781013" w:rsidRDefault="00BD5594" w:rsidP="00781013">
      <w:pPr>
        <w:pStyle w:val="Heading1"/>
      </w:pPr>
      <w:r w:rsidRPr="00781013">
        <w:t>Attributes of Performance Testing:</w:t>
      </w:r>
    </w:p>
    <w:p w:rsidR="00705AC1" w:rsidRDefault="00705AC1" w:rsidP="00705AC1">
      <w:pPr>
        <w:pStyle w:val="NormalWeb"/>
        <w:spacing w:before="0" w:beforeAutospacing="0" w:after="0" w:afterAutospacing="0"/>
        <w:ind w:left="720"/>
        <w:rPr>
          <w:rFonts w:asciiTheme="minorHAnsi" w:hAnsiTheme="minorHAnsi" w:cstheme="minorHAnsi"/>
          <w:color w:val="000000"/>
          <w:sz w:val="20"/>
          <w:szCs w:val="20"/>
        </w:rPr>
      </w:pPr>
    </w:p>
    <w:p w:rsidR="00BD5594" w:rsidRDefault="00BD5594" w:rsidP="00BD5594">
      <w:pPr>
        <w:pStyle w:val="NormalWeb"/>
        <w:numPr>
          <w:ilvl w:val="0"/>
          <w:numId w:val="3"/>
        </w:numPr>
        <w:spacing w:before="0" w:beforeAutospacing="0" w:after="0" w:afterAutospacing="0"/>
        <w:rPr>
          <w:rFonts w:asciiTheme="minorHAnsi" w:hAnsiTheme="minorHAnsi" w:cstheme="minorHAnsi"/>
          <w:color w:val="000000"/>
          <w:sz w:val="20"/>
          <w:szCs w:val="20"/>
        </w:rPr>
      </w:pPr>
      <w:r w:rsidRPr="00BD5594">
        <w:rPr>
          <w:rFonts w:asciiTheme="minorHAnsi" w:hAnsiTheme="minorHAnsi" w:cstheme="minorHAnsi"/>
          <w:color w:val="000000"/>
          <w:sz w:val="20"/>
          <w:szCs w:val="20"/>
        </w:rPr>
        <w:t>Speed</w:t>
      </w:r>
      <w:r w:rsidR="00705AC1">
        <w:rPr>
          <w:rFonts w:asciiTheme="minorHAnsi" w:hAnsiTheme="minorHAnsi" w:cstheme="minorHAnsi"/>
          <w:color w:val="000000"/>
          <w:sz w:val="20"/>
          <w:szCs w:val="20"/>
        </w:rPr>
        <w:t xml:space="preserve">: </w:t>
      </w:r>
    </w:p>
    <w:p w:rsidR="00705AC1" w:rsidRPr="00705AC1" w:rsidRDefault="00705AC1" w:rsidP="00705AC1">
      <w:pPr>
        <w:pStyle w:val="NormalWeb"/>
        <w:numPr>
          <w:ilvl w:val="1"/>
          <w:numId w:val="6"/>
        </w:numPr>
        <w:spacing w:before="0" w:beforeAutospacing="0" w:after="0" w:afterAutospacing="0"/>
        <w:rPr>
          <w:rFonts w:asciiTheme="minorHAnsi" w:hAnsiTheme="minorHAnsi" w:cstheme="minorHAnsi"/>
          <w:color w:val="000000"/>
          <w:sz w:val="20"/>
          <w:szCs w:val="20"/>
        </w:rPr>
      </w:pPr>
      <w:r w:rsidRPr="00705AC1">
        <w:rPr>
          <w:rFonts w:asciiTheme="minorHAnsi" w:hAnsiTheme="minorHAnsi" w:cstheme="minorHAnsi"/>
          <w:color w:val="000000"/>
          <w:sz w:val="20"/>
          <w:szCs w:val="20"/>
        </w:rPr>
        <w:t>Response Time: Measures how quickly the system responds to a user's action or request.</w:t>
      </w:r>
    </w:p>
    <w:p w:rsidR="00705AC1" w:rsidRPr="00705AC1" w:rsidRDefault="00705AC1" w:rsidP="00705AC1">
      <w:pPr>
        <w:pStyle w:val="NormalWeb"/>
        <w:numPr>
          <w:ilvl w:val="1"/>
          <w:numId w:val="6"/>
        </w:numPr>
        <w:spacing w:before="0" w:beforeAutospacing="0" w:after="0" w:afterAutospacing="0"/>
        <w:rPr>
          <w:rFonts w:asciiTheme="minorHAnsi" w:hAnsiTheme="minorHAnsi" w:cstheme="minorHAnsi"/>
          <w:color w:val="000000"/>
          <w:sz w:val="20"/>
          <w:szCs w:val="20"/>
        </w:rPr>
      </w:pPr>
      <w:r w:rsidRPr="00705AC1">
        <w:rPr>
          <w:rFonts w:asciiTheme="minorHAnsi" w:hAnsiTheme="minorHAnsi" w:cstheme="minorHAnsi"/>
          <w:color w:val="000000"/>
          <w:sz w:val="20"/>
          <w:szCs w:val="20"/>
        </w:rPr>
        <w:t>Latency: Examines the delay between sending a request and receiving a response.</w:t>
      </w:r>
    </w:p>
    <w:p w:rsidR="00BD5594" w:rsidRDefault="00BD5594" w:rsidP="00BD5594">
      <w:pPr>
        <w:pStyle w:val="NormalWeb"/>
        <w:numPr>
          <w:ilvl w:val="0"/>
          <w:numId w:val="3"/>
        </w:numPr>
        <w:spacing w:before="0" w:beforeAutospacing="0" w:after="0" w:afterAutospacing="0"/>
        <w:rPr>
          <w:rFonts w:asciiTheme="minorHAnsi" w:hAnsiTheme="minorHAnsi" w:cstheme="minorHAnsi"/>
          <w:color w:val="000000"/>
          <w:sz w:val="20"/>
          <w:szCs w:val="20"/>
        </w:rPr>
      </w:pPr>
      <w:r w:rsidRPr="00BD5594">
        <w:rPr>
          <w:rFonts w:asciiTheme="minorHAnsi" w:hAnsiTheme="minorHAnsi" w:cstheme="minorHAnsi"/>
          <w:color w:val="000000"/>
          <w:sz w:val="20"/>
          <w:szCs w:val="20"/>
        </w:rPr>
        <w:t>Scalability</w:t>
      </w:r>
      <w:r w:rsidR="00705AC1">
        <w:rPr>
          <w:rFonts w:asciiTheme="minorHAnsi" w:hAnsiTheme="minorHAnsi" w:cstheme="minorHAnsi"/>
          <w:color w:val="000000"/>
          <w:sz w:val="20"/>
          <w:szCs w:val="20"/>
        </w:rPr>
        <w:t>:</w:t>
      </w:r>
    </w:p>
    <w:p w:rsidR="00705AC1" w:rsidRPr="00705AC1" w:rsidRDefault="00705AC1" w:rsidP="00705AC1">
      <w:pPr>
        <w:pStyle w:val="NormalWeb"/>
        <w:numPr>
          <w:ilvl w:val="1"/>
          <w:numId w:val="8"/>
        </w:numPr>
        <w:spacing w:before="0" w:beforeAutospacing="0" w:after="0" w:afterAutospacing="0"/>
        <w:rPr>
          <w:rFonts w:asciiTheme="minorHAnsi" w:hAnsiTheme="minorHAnsi" w:cstheme="minorHAnsi"/>
          <w:color w:val="000000"/>
          <w:sz w:val="20"/>
          <w:szCs w:val="20"/>
        </w:rPr>
      </w:pPr>
      <w:r w:rsidRPr="00705AC1">
        <w:rPr>
          <w:rFonts w:asciiTheme="minorHAnsi" w:hAnsiTheme="minorHAnsi" w:cstheme="minorHAnsi"/>
          <w:color w:val="000000"/>
          <w:sz w:val="20"/>
          <w:szCs w:val="20"/>
        </w:rPr>
        <w:t>Vertical Scaling: Assess the system's ability to handle increased load by adding resources (CPU, memory) to a single server.</w:t>
      </w:r>
    </w:p>
    <w:p w:rsidR="00705AC1" w:rsidRPr="00705AC1" w:rsidRDefault="00705AC1" w:rsidP="00705AC1">
      <w:pPr>
        <w:pStyle w:val="NormalWeb"/>
        <w:numPr>
          <w:ilvl w:val="1"/>
          <w:numId w:val="8"/>
        </w:numPr>
        <w:spacing w:before="0" w:beforeAutospacing="0" w:after="0" w:afterAutospacing="0"/>
        <w:rPr>
          <w:rFonts w:asciiTheme="minorHAnsi" w:hAnsiTheme="minorHAnsi" w:cstheme="minorHAnsi"/>
          <w:color w:val="000000"/>
          <w:sz w:val="20"/>
          <w:szCs w:val="20"/>
        </w:rPr>
      </w:pPr>
      <w:r w:rsidRPr="00705AC1">
        <w:rPr>
          <w:rFonts w:asciiTheme="minorHAnsi" w:hAnsiTheme="minorHAnsi" w:cstheme="minorHAnsi"/>
          <w:color w:val="000000"/>
          <w:sz w:val="20"/>
          <w:szCs w:val="20"/>
        </w:rPr>
        <w:t>Horizontal Scaling: Evaluates the system's capability to handle increased load by adding more servers to the existing infrastructure.</w:t>
      </w:r>
    </w:p>
    <w:p w:rsidR="00BD5594" w:rsidRDefault="00BD5594" w:rsidP="00BD5594">
      <w:pPr>
        <w:pStyle w:val="NormalWeb"/>
        <w:numPr>
          <w:ilvl w:val="0"/>
          <w:numId w:val="3"/>
        </w:numPr>
        <w:spacing w:before="0" w:beforeAutospacing="0" w:after="0" w:afterAutospacing="0"/>
        <w:rPr>
          <w:rFonts w:asciiTheme="minorHAnsi" w:hAnsiTheme="minorHAnsi" w:cstheme="minorHAnsi"/>
          <w:color w:val="000000"/>
          <w:sz w:val="20"/>
          <w:szCs w:val="20"/>
        </w:rPr>
      </w:pPr>
      <w:r w:rsidRPr="00BD5594">
        <w:rPr>
          <w:rFonts w:asciiTheme="minorHAnsi" w:hAnsiTheme="minorHAnsi" w:cstheme="minorHAnsi"/>
          <w:color w:val="000000"/>
          <w:sz w:val="20"/>
          <w:szCs w:val="20"/>
        </w:rPr>
        <w:t>Stability</w:t>
      </w:r>
      <w:r w:rsidR="00705AC1">
        <w:rPr>
          <w:rFonts w:asciiTheme="minorHAnsi" w:hAnsiTheme="minorHAnsi" w:cstheme="minorHAnsi"/>
          <w:color w:val="000000"/>
          <w:sz w:val="20"/>
          <w:szCs w:val="20"/>
        </w:rPr>
        <w:t>:</w:t>
      </w:r>
    </w:p>
    <w:p w:rsidR="00705AC1" w:rsidRPr="00705AC1" w:rsidRDefault="00705AC1" w:rsidP="00705AC1">
      <w:pPr>
        <w:pStyle w:val="NormalWeb"/>
        <w:numPr>
          <w:ilvl w:val="1"/>
          <w:numId w:val="10"/>
        </w:numPr>
        <w:spacing w:before="0" w:beforeAutospacing="0" w:after="0" w:afterAutospacing="0"/>
        <w:rPr>
          <w:rFonts w:asciiTheme="minorHAnsi" w:hAnsiTheme="minorHAnsi" w:cstheme="minorHAnsi"/>
          <w:color w:val="000000"/>
          <w:sz w:val="20"/>
          <w:szCs w:val="20"/>
        </w:rPr>
      </w:pPr>
      <w:r w:rsidRPr="00705AC1">
        <w:rPr>
          <w:rFonts w:asciiTheme="minorHAnsi" w:hAnsiTheme="minorHAnsi" w:cstheme="minorHAnsi"/>
          <w:color w:val="000000"/>
          <w:sz w:val="20"/>
          <w:szCs w:val="20"/>
        </w:rPr>
        <w:t>Reliability: Measures the system's ability to consistently perform well under varying conditions without crashes or failures.</w:t>
      </w:r>
    </w:p>
    <w:p w:rsidR="00705AC1" w:rsidRPr="00705AC1" w:rsidRDefault="00705AC1" w:rsidP="00705AC1">
      <w:pPr>
        <w:pStyle w:val="NormalWeb"/>
        <w:numPr>
          <w:ilvl w:val="1"/>
          <w:numId w:val="10"/>
        </w:numPr>
        <w:spacing w:before="0" w:beforeAutospacing="0" w:after="0" w:afterAutospacing="0"/>
        <w:rPr>
          <w:rFonts w:asciiTheme="minorHAnsi" w:hAnsiTheme="minorHAnsi" w:cstheme="minorHAnsi"/>
          <w:color w:val="000000"/>
          <w:sz w:val="20"/>
          <w:szCs w:val="20"/>
        </w:rPr>
      </w:pPr>
      <w:r w:rsidRPr="00705AC1">
        <w:rPr>
          <w:rFonts w:asciiTheme="minorHAnsi" w:hAnsiTheme="minorHAnsi" w:cstheme="minorHAnsi"/>
          <w:color w:val="000000"/>
          <w:sz w:val="20"/>
          <w:szCs w:val="20"/>
        </w:rPr>
        <w:t>Availability: Examines the system's uptime and accessibility, ensuring it is available to users as per service-level agreements.</w:t>
      </w:r>
    </w:p>
    <w:p w:rsidR="00BD5594" w:rsidRDefault="00705AC1" w:rsidP="00BD5594">
      <w:pPr>
        <w:pStyle w:val="NormalWeb"/>
        <w:numPr>
          <w:ilvl w:val="0"/>
          <w:numId w:val="3"/>
        </w:numPr>
        <w:spacing w:before="0" w:beforeAutospacing="0" w:after="0" w:afterAutospacing="0"/>
        <w:rPr>
          <w:rFonts w:asciiTheme="minorHAnsi" w:hAnsiTheme="minorHAnsi" w:cstheme="minorHAnsi"/>
          <w:color w:val="000000"/>
          <w:sz w:val="20"/>
          <w:szCs w:val="20"/>
        </w:rPr>
      </w:pPr>
      <w:r w:rsidRPr="00BD5594">
        <w:rPr>
          <w:rFonts w:asciiTheme="minorHAnsi" w:hAnsiTheme="minorHAnsi" w:cstheme="minorHAnsi"/>
          <w:color w:val="000000"/>
          <w:sz w:val="20"/>
          <w:szCs w:val="20"/>
        </w:rPr>
        <w:t>R</w:t>
      </w:r>
      <w:r w:rsidR="00BD5594" w:rsidRPr="00BD5594">
        <w:rPr>
          <w:rFonts w:asciiTheme="minorHAnsi" w:hAnsiTheme="minorHAnsi" w:cstheme="minorHAnsi"/>
          <w:color w:val="000000"/>
          <w:sz w:val="20"/>
          <w:szCs w:val="20"/>
        </w:rPr>
        <w:t>eliability</w:t>
      </w:r>
      <w:r>
        <w:rPr>
          <w:rFonts w:asciiTheme="minorHAnsi" w:hAnsiTheme="minorHAnsi" w:cstheme="minorHAnsi"/>
          <w:color w:val="000000"/>
          <w:sz w:val="20"/>
          <w:szCs w:val="20"/>
        </w:rPr>
        <w:t>:</w:t>
      </w:r>
    </w:p>
    <w:p w:rsidR="00705AC1" w:rsidRPr="00705AC1" w:rsidRDefault="00705AC1" w:rsidP="00705AC1">
      <w:pPr>
        <w:pStyle w:val="NormalWeb"/>
        <w:numPr>
          <w:ilvl w:val="1"/>
          <w:numId w:val="10"/>
        </w:numPr>
        <w:spacing w:before="0" w:beforeAutospacing="0" w:after="0" w:afterAutospacing="0"/>
        <w:rPr>
          <w:rFonts w:asciiTheme="minorHAnsi" w:hAnsiTheme="minorHAnsi" w:cstheme="minorHAnsi"/>
          <w:color w:val="000000"/>
          <w:sz w:val="20"/>
          <w:szCs w:val="20"/>
        </w:rPr>
      </w:pPr>
      <w:r w:rsidRPr="00705AC1">
        <w:rPr>
          <w:rFonts w:asciiTheme="minorHAnsi" w:hAnsiTheme="minorHAnsi" w:cstheme="minorHAnsi"/>
          <w:color w:val="000000"/>
          <w:sz w:val="20"/>
          <w:szCs w:val="20"/>
        </w:rPr>
        <w:t>Error Handling: Measures how the system behaves under stress or unexpected situations and evaluates its error-handling capabilities.</w:t>
      </w:r>
    </w:p>
    <w:p w:rsidR="00705AC1" w:rsidRPr="00705AC1" w:rsidRDefault="00705AC1" w:rsidP="00705AC1">
      <w:pPr>
        <w:pStyle w:val="NormalWeb"/>
        <w:numPr>
          <w:ilvl w:val="1"/>
          <w:numId w:val="10"/>
        </w:numPr>
        <w:spacing w:before="0" w:beforeAutospacing="0" w:after="0" w:afterAutospacing="0"/>
        <w:rPr>
          <w:rFonts w:asciiTheme="minorHAnsi" w:hAnsiTheme="minorHAnsi" w:cstheme="minorHAnsi"/>
          <w:color w:val="000000"/>
          <w:sz w:val="20"/>
          <w:szCs w:val="20"/>
        </w:rPr>
      </w:pPr>
      <w:r w:rsidRPr="00705AC1">
        <w:rPr>
          <w:rFonts w:asciiTheme="minorHAnsi" w:hAnsiTheme="minorHAnsi" w:cstheme="minorHAnsi"/>
          <w:color w:val="000000"/>
          <w:sz w:val="20"/>
          <w:szCs w:val="20"/>
        </w:rPr>
        <w:t>Recovery Testing: Assesses the system's ability to recover gracefully after a failure or crash.</w:t>
      </w:r>
    </w:p>
    <w:p w:rsidR="00705AC1" w:rsidRPr="00BD5594" w:rsidRDefault="00705AC1" w:rsidP="00705AC1">
      <w:pPr>
        <w:pStyle w:val="NormalWeb"/>
        <w:spacing w:before="0" w:beforeAutospacing="0" w:after="0" w:afterAutospacing="0"/>
        <w:ind w:left="720"/>
        <w:rPr>
          <w:rFonts w:asciiTheme="minorHAnsi" w:hAnsiTheme="minorHAnsi" w:cstheme="minorHAnsi"/>
          <w:color w:val="000000"/>
          <w:sz w:val="20"/>
          <w:szCs w:val="20"/>
        </w:rPr>
      </w:pPr>
    </w:p>
    <w:p w:rsidR="00642F1D" w:rsidRPr="00642F1D" w:rsidRDefault="00642F1D" w:rsidP="00642F1D">
      <w:pPr>
        <w:pStyle w:val="Heading1"/>
      </w:pPr>
      <w:r w:rsidRPr="00642F1D">
        <w:t>Performance Testing Tools</w:t>
      </w:r>
      <w:r w:rsidR="00E12167">
        <w:t>:</w:t>
      </w:r>
    </w:p>
    <w:p w:rsidR="00642F1D" w:rsidRPr="00642F1D" w:rsidRDefault="00642F1D" w:rsidP="00642F1D">
      <w:pPr>
        <w:pStyle w:val="NormalWeb"/>
        <w:numPr>
          <w:ilvl w:val="0"/>
          <w:numId w:val="3"/>
        </w:numPr>
        <w:spacing w:before="0" w:beforeAutospacing="0" w:after="0" w:afterAutospacing="0"/>
        <w:rPr>
          <w:rFonts w:asciiTheme="minorHAnsi" w:hAnsiTheme="minorHAnsi" w:cstheme="minorHAnsi"/>
          <w:color w:val="000000"/>
          <w:sz w:val="20"/>
          <w:szCs w:val="20"/>
        </w:rPr>
      </w:pPr>
      <w:r w:rsidRPr="00642F1D">
        <w:rPr>
          <w:rFonts w:asciiTheme="minorHAnsi" w:hAnsiTheme="minorHAnsi" w:cstheme="minorHAnsi"/>
          <w:color w:val="000000"/>
          <w:sz w:val="20"/>
          <w:szCs w:val="20"/>
        </w:rPr>
        <w:t>Jmeter - http://jmeter.apache.org/</w:t>
      </w:r>
    </w:p>
    <w:p w:rsidR="00BD5594" w:rsidRPr="00BD5594" w:rsidRDefault="00BD5594">
      <w:pPr>
        <w:rPr>
          <w:rFonts w:cstheme="minorHAnsi"/>
          <w:sz w:val="20"/>
          <w:szCs w:val="20"/>
        </w:rPr>
      </w:pPr>
    </w:p>
    <w:sectPr w:rsidR="00BD5594" w:rsidRPr="00BD5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8FF"/>
    <w:multiLevelType w:val="multilevel"/>
    <w:tmpl w:val="CE2C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FB58BB"/>
    <w:multiLevelType w:val="multilevel"/>
    <w:tmpl w:val="87DEB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F4425"/>
    <w:multiLevelType w:val="multilevel"/>
    <w:tmpl w:val="1DDA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355FB3"/>
    <w:multiLevelType w:val="multilevel"/>
    <w:tmpl w:val="28DA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906ED"/>
    <w:multiLevelType w:val="multilevel"/>
    <w:tmpl w:val="A7607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53E8B"/>
    <w:multiLevelType w:val="multilevel"/>
    <w:tmpl w:val="145C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C70565"/>
    <w:multiLevelType w:val="multilevel"/>
    <w:tmpl w:val="2D3C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4D1E5A"/>
    <w:multiLevelType w:val="multilevel"/>
    <w:tmpl w:val="1B46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5F1E13"/>
    <w:multiLevelType w:val="multilevel"/>
    <w:tmpl w:val="CC14D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2C6A5A"/>
    <w:multiLevelType w:val="multilevel"/>
    <w:tmpl w:val="B670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E5790"/>
    <w:multiLevelType w:val="multilevel"/>
    <w:tmpl w:val="ED1AAD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4"/>
  </w:num>
  <w:num w:numId="4">
    <w:abstractNumId w:val="3"/>
  </w:num>
  <w:num w:numId="5">
    <w:abstractNumId w:val="2"/>
  </w:num>
  <w:num w:numId="6">
    <w:abstractNumId w:val="10"/>
  </w:num>
  <w:num w:numId="7">
    <w:abstractNumId w:val="0"/>
  </w:num>
  <w:num w:numId="8">
    <w:abstractNumId w:val="8"/>
  </w:num>
  <w:num w:numId="9">
    <w:abstractNumId w:val="6"/>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94"/>
    <w:rsid w:val="001C3C66"/>
    <w:rsid w:val="0032120D"/>
    <w:rsid w:val="00416DC9"/>
    <w:rsid w:val="005464EA"/>
    <w:rsid w:val="00642F1D"/>
    <w:rsid w:val="00705AC1"/>
    <w:rsid w:val="00781013"/>
    <w:rsid w:val="0092462D"/>
    <w:rsid w:val="00AF176A"/>
    <w:rsid w:val="00B32651"/>
    <w:rsid w:val="00BD5594"/>
    <w:rsid w:val="00BF7DD5"/>
    <w:rsid w:val="00E1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7E93A-9C7A-42DC-B8CA-BCE0A469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101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link w:val="Heading2Char"/>
    <w:uiPriority w:val="9"/>
    <w:qFormat/>
    <w:rsid w:val="00BD55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559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55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81013"/>
    <w:rPr>
      <w:rFonts w:eastAsiaTheme="minorEastAsia"/>
      <w:caps/>
      <w:color w:val="FFFFFF" w:themeColor="background1"/>
      <w:spacing w:val="15"/>
      <w:shd w:val="clear" w:color="auto" w:fill="5B9BD5" w:themeFill="accent1"/>
    </w:rPr>
  </w:style>
  <w:style w:type="character" w:styleId="Strong">
    <w:name w:val="Strong"/>
    <w:basedOn w:val="DefaultParagraphFont"/>
    <w:uiPriority w:val="22"/>
    <w:qFormat/>
    <w:rsid w:val="00705A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673809">
      <w:bodyDiv w:val="1"/>
      <w:marLeft w:val="0"/>
      <w:marRight w:val="0"/>
      <w:marTop w:val="0"/>
      <w:marBottom w:val="0"/>
      <w:divBdr>
        <w:top w:val="none" w:sz="0" w:space="0" w:color="auto"/>
        <w:left w:val="none" w:sz="0" w:space="0" w:color="auto"/>
        <w:bottom w:val="none" w:sz="0" w:space="0" w:color="auto"/>
        <w:right w:val="none" w:sz="0" w:space="0" w:color="auto"/>
      </w:divBdr>
    </w:div>
    <w:div w:id="603417887">
      <w:bodyDiv w:val="1"/>
      <w:marLeft w:val="0"/>
      <w:marRight w:val="0"/>
      <w:marTop w:val="0"/>
      <w:marBottom w:val="0"/>
      <w:divBdr>
        <w:top w:val="none" w:sz="0" w:space="0" w:color="auto"/>
        <w:left w:val="none" w:sz="0" w:space="0" w:color="auto"/>
        <w:bottom w:val="none" w:sz="0" w:space="0" w:color="auto"/>
        <w:right w:val="none" w:sz="0" w:space="0" w:color="auto"/>
      </w:divBdr>
    </w:div>
    <w:div w:id="974144905">
      <w:bodyDiv w:val="1"/>
      <w:marLeft w:val="0"/>
      <w:marRight w:val="0"/>
      <w:marTop w:val="0"/>
      <w:marBottom w:val="0"/>
      <w:divBdr>
        <w:top w:val="none" w:sz="0" w:space="0" w:color="auto"/>
        <w:left w:val="none" w:sz="0" w:space="0" w:color="auto"/>
        <w:bottom w:val="none" w:sz="0" w:space="0" w:color="auto"/>
        <w:right w:val="none" w:sz="0" w:space="0" w:color="auto"/>
      </w:divBdr>
    </w:div>
    <w:div w:id="1126697927">
      <w:bodyDiv w:val="1"/>
      <w:marLeft w:val="0"/>
      <w:marRight w:val="0"/>
      <w:marTop w:val="0"/>
      <w:marBottom w:val="0"/>
      <w:divBdr>
        <w:top w:val="none" w:sz="0" w:space="0" w:color="auto"/>
        <w:left w:val="none" w:sz="0" w:space="0" w:color="auto"/>
        <w:bottom w:val="none" w:sz="0" w:space="0" w:color="auto"/>
        <w:right w:val="none" w:sz="0" w:space="0" w:color="auto"/>
      </w:divBdr>
    </w:div>
    <w:div w:id="1346252401">
      <w:bodyDiv w:val="1"/>
      <w:marLeft w:val="0"/>
      <w:marRight w:val="0"/>
      <w:marTop w:val="0"/>
      <w:marBottom w:val="0"/>
      <w:divBdr>
        <w:top w:val="none" w:sz="0" w:space="0" w:color="auto"/>
        <w:left w:val="none" w:sz="0" w:space="0" w:color="auto"/>
        <w:bottom w:val="none" w:sz="0" w:space="0" w:color="auto"/>
        <w:right w:val="none" w:sz="0" w:space="0" w:color="auto"/>
      </w:divBdr>
    </w:div>
    <w:div w:id="1709140520">
      <w:bodyDiv w:val="1"/>
      <w:marLeft w:val="0"/>
      <w:marRight w:val="0"/>
      <w:marTop w:val="0"/>
      <w:marBottom w:val="0"/>
      <w:divBdr>
        <w:top w:val="none" w:sz="0" w:space="0" w:color="auto"/>
        <w:left w:val="none" w:sz="0" w:space="0" w:color="auto"/>
        <w:bottom w:val="none" w:sz="0" w:space="0" w:color="auto"/>
        <w:right w:val="none" w:sz="0" w:space="0" w:color="auto"/>
      </w:divBdr>
    </w:div>
    <w:div w:id="1743798439">
      <w:bodyDiv w:val="1"/>
      <w:marLeft w:val="0"/>
      <w:marRight w:val="0"/>
      <w:marTop w:val="0"/>
      <w:marBottom w:val="0"/>
      <w:divBdr>
        <w:top w:val="none" w:sz="0" w:space="0" w:color="auto"/>
        <w:left w:val="none" w:sz="0" w:space="0" w:color="auto"/>
        <w:bottom w:val="none" w:sz="0" w:space="0" w:color="auto"/>
        <w:right w:val="none" w:sz="0" w:space="0" w:color="auto"/>
      </w:divBdr>
    </w:div>
    <w:div w:id="1878659232">
      <w:bodyDiv w:val="1"/>
      <w:marLeft w:val="0"/>
      <w:marRight w:val="0"/>
      <w:marTop w:val="0"/>
      <w:marBottom w:val="0"/>
      <w:divBdr>
        <w:top w:val="none" w:sz="0" w:space="0" w:color="auto"/>
        <w:left w:val="none" w:sz="0" w:space="0" w:color="auto"/>
        <w:bottom w:val="none" w:sz="0" w:space="0" w:color="auto"/>
        <w:right w:val="none" w:sz="0" w:space="0" w:color="auto"/>
      </w:divBdr>
    </w:div>
    <w:div w:id="193732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14</cp:revision>
  <dcterms:created xsi:type="dcterms:W3CDTF">2023-12-29T12:18:00Z</dcterms:created>
  <dcterms:modified xsi:type="dcterms:W3CDTF">2024-01-09T07:04:00Z</dcterms:modified>
</cp:coreProperties>
</file>