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50F27" w14:textId="77777777" w:rsidR="000F7BDB" w:rsidRPr="000F7BDB" w:rsidRDefault="000F7BDB" w:rsidP="000F7BDB">
      <w:r w:rsidRPr="000F7BDB">
        <w:rPr>
          <w:b/>
          <w:bCs/>
        </w:rPr>
        <w:t>Week 2 Report: Implementation of Responsive Web Design</w:t>
      </w:r>
      <w:r w:rsidRPr="000F7BDB">
        <w:t xml:space="preserve"> </w:t>
      </w:r>
      <w:r w:rsidRPr="000F7BDB">
        <w:rPr>
          <w:b/>
          <w:bCs/>
        </w:rPr>
        <w:t>Project Name:</w:t>
      </w:r>
      <w:r w:rsidRPr="000F7BDB">
        <w:t xml:space="preserve"> Responsive Developer Portfolio </w:t>
      </w:r>
      <w:r w:rsidRPr="000F7BDB">
        <w:rPr>
          <w:b/>
          <w:bCs/>
        </w:rPr>
        <w:t>Developer:</w:t>
      </w:r>
      <w:r w:rsidRPr="000F7BDB">
        <w:t xml:space="preserve"> Shashank B S (Intern) </w:t>
      </w:r>
      <w:r w:rsidRPr="000F7BDB">
        <w:rPr>
          <w:b/>
          <w:bCs/>
        </w:rPr>
        <w:t>Submission Date:</w:t>
      </w:r>
      <w:r w:rsidRPr="000F7BDB">
        <w:t xml:space="preserve"> October 2026</w:t>
      </w:r>
    </w:p>
    <w:p w14:paraId="10732310" w14:textId="77777777" w:rsidR="000F7BDB" w:rsidRPr="000F7BDB" w:rsidRDefault="000F7BDB" w:rsidP="000F7BDB">
      <w:r w:rsidRPr="000F7BDB">
        <w:rPr>
          <w:b/>
          <w:bCs/>
        </w:rPr>
        <w:t>1. Executive Summary</w:t>
      </w:r>
      <w:r w:rsidRPr="000F7BDB">
        <w:t xml:space="preserve"> This report documents the design decisions, technical architecture, and problem-solving strategies applied during the creation of a responsive developer portfolio. The primary goal of this task was to develop a website from scratch that adjusts its layout gracefully across desktops, tablets, and smartphones. The resulting web page serves as a responsive professional showcase, utilizing a mobile-first approach, fluid images, CSS Flexbox, and CSS Grid to ensure seamless adaptability across all device viewports.</w:t>
      </w:r>
    </w:p>
    <w:p w14:paraId="2C14D2C3" w14:textId="77777777" w:rsidR="000F7BDB" w:rsidRPr="000F7BDB" w:rsidRDefault="000F7BDB" w:rsidP="000F7BDB">
      <w:r w:rsidRPr="000F7BDB">
        <w:rPr>
          <w:b/>
          <w:bCs/>
        </w:rPr>
        <w:t>2. HTML5 Architecture &amp; Design Hierarchy</w:t>
      </w:r>
      <w:r w:rsidRPr="000F7BDB">
        <w:t xml:space="preserve"> The web page's structural foundation was built using clean HTML5 semantic elements to maximize accessibility, SEO, and logical content flow:</w:t>
      </w:r>
    </w:p>
    <w:p w14:paraId="35E6544A" w14:textId="77777777" w:rsidR="000F7BDB" w:rsidRPr="000F7BDB" w:rsidRDefault="000F7BDB" w:rsidP="000F7BDB">
      <w:pPr>
        <w:numPr>
          <w:ilvl w:val="0"/>
          <w:numId w:val="1"/>
        </w:numPr>
      </w:pPr>
      <w:r w:rsidRPr="000F7BDB">
        <w:rPr>
          <w:b/>
          <w:bCs/>
        </w:rPr>
        <w:t>Header &amp; Navigation (&lt;header&gt;, &lt;nav&gt;):</w:t>
      </w:r>
      <w:r w:rsidRPr="000F7BDB">
        <w:t xml:space="preserve"> Contains the branding and dynamic navigation links designed to stack or align horizontally based on screen width.</w:t>
      </w:r>
    </w:p>
    <w:p w14:paraId="603C5F5E" w14:textId="77777777" w:rsidR="000F7BDB" w:rsidRPr="000F7BDB" w:rsidRDefault="000F7BDB" w:rsidP="000F7BDB">
      <w:pPr>
        <w:numPr>
          <w:ilvl w:val="0"/>
          <w:numId w:val="1"/>
        </w:numPr>
      </w:pPr>
      <w:r w:rsidRPr="000F7BDB">
        <w:rPr>
          <w:b/>
          <w:bCs/>
        </w:rPr>
        <w:t>Hero Section (&lt;section class="hero-section"&gt;):</w:t>
      </w:r>
      <w:r w:rsidRPr="000F7BDB">
        <w:t xml:space="preserve"> Structured as a central focal point to introduce the developer profile and primary call-to-action button.</w:t>
      </w:r>
    </w:p>
    <w:p w14:paraId="072373BE" w14:textId="77777777" w:rsidR="000F7BDB" w:rsidRPr="000F7BDB" w:rsidRDefault="000F7BDB" w:rsidP="000F7BDB">
      <w:pPr>
        <w:numPr>
          <w:ilvl w:val="0"/>
          <w:numId w:val="1"/>
        </w:numPr>
      </w:pPr>
      <w:r w:rsidRPr="000F7BDB">
        <w:rPr>
          <w:b/>
          <w:bCs/>
        </w:rPr>
        <w:t>Content Modules (&lt;section&gt;):</w:t>
      </w:r>
      <w:r w:rsidRPr="000F7BDB">
        <w:t xml:space="preserve"> Organized cleanly into modular, scalable sections:</w:t>
      </w:r>
    </w:p>
    <w:p w14:paraId="761BE449" w14:textId="77777777" w:rsidR="000F7BDB" w:rsidRPr="000F7BDB" w:rsidRDefault="000F7BDB" w:rsidP="000F7BDB">
      <w:pPr>
        <w:numPr>
          <w:ilvl w:val="1"/>
          <w:numId w:val="1"/>
        </w:numPr>
      </w:pPr>
      <w:r w:rsidRPr="000F7BDB">
        <w:rPr>
          <w:b/>
          <w:bCs/>
        </w:rPr>
        <w:t>skills:</w:t>
      </w:r>
      <w:r w:rsidRPr="000F7BDB">
        <w:t xml:space="preserve"> Utilizes a flexible container for individual skill cards, allowing them to wrap dynamically.</w:t>
      </w:r>
    </w:p>
    <w:p w14:paraId="2711C16D" w14:textId="77777777" w:rsidR="000F7BDB" w:rsidRPr="000F7BDB" w:rsidRDefault="000F7BDB" w:rsidP="000F7BDB">
      <w:pPr>
        <w:numPr>
          <w:ilvl w:val="1"/>
          <w:numId w:val="1"/>
        </w:numPr>
      </w:pPr>
      <w:r w:rsidRPr="000F7BDB">
        <w:rPr>
          <w:b/>
          <w:bCs/>
        </w:rPr>
        <w:t>projects:</w:t>
      </w:r>
      <w:r w:rsidRPr="000F7BDB">
        <w:t xml:space="preserve"> Houses project cards (including Digital Raitha and </w:t>
      </w:r>
      <w:proofErr w:type="spellStart"/>
      <w:r w:rsidRPr="000F7BDB">
        <w:t>Quantnova</w:t>
      </w:r>
      <w:proofErr w:type="spellEnd"/>
      <w:r w:rsidRPr="000F7BDB">
        <w:t>) within a responsive grid container, accompanied by fluid image assets.</w:t>
      </w:r>
    </w:p>
    <w:p w14:paraId="6F3644A4" w14:textId="77777777" w:rsidR="000F7BDB" w:rsidRPr="000F7BDB" w:rsidRDefault="000F7BDB" w:rsidP="000F7BDB">
      <w:pPr>
        <w:numPr>
          <w:ilvl w:val="0"/>
          <w:numId w:val="1"/>
        </w:numPr>
      </w:pPr>
      <w:r w:rsidRPr="000F7BDB">
        <w:rPr>
          <w:b/>
          <w:bCs/>
        </w:rPr>
        <w:t>Footer (&lt;footer&gt;):</w:t>
      </w:r>
      <w:r w:rsidRPr="000F7BDB">
        <w:t xml:space="preserve"> Simple copyright notice anchoring the bottom of the page.</w:t>
      </w:r>
    </w:p>
    <w:p w14:paraId="0FF443D0" w14:textId="77777777" w:rsidR="000F7BDB" w:rsidRPr="000F7BDB" w:rsidRDefault="000F7BDB" w:rsidP="000F7BDB">
      <w:r w:rsidRPr="000F7BDB">
        <w:rPr>
          <w:b/>
          <w:bCs/>
        </w:rPr>
        <w:t>3. CSS3 Styling, Layout Strategy &amp; Micro-interactions</w:t>
      </w:r>
      <w:r w:rsidRPr="000F7BDB">
        <w:t xml:space="preserve"> </w:t>
      </w:r>
      <w:proofErr w:type="gramStart"/>
      <w:r w:rsidRPr="000F7BDB">
        <w:t>The</w:t>
      </w:r>
      <w:proofErr w:type="gramEnd"/>
      <w:r w:rsidRPr="000F7BDB">
        <w:t xml:space="preserve"> visual styling and layout engines were crafted to establish a modern, tech-forward aesthetic while strictly adhering to responsive principles:</w:t>
      </w:r>
    </w:p>
    <w:p w14:paraId="28DA3C55" w14:textId="77777777" w:rsidR="000F7BDB" w:rsidRPr="000F7BDB" w:rsidRDefault="000F7BDB" w:rsidP="000F7BDB">
      <w:pPr>
        <w:numPr>
          <w:ilvl w:val="0"/>
          <w:numId w:val="2"/>
        </w:numPr>
      </w:pPr>
      <w:r w:rsidRPr="000F7BDB">
        <w:rPr>
          <w:b/>
          <w:bCs/>
        </w:rPr>
        <w:t>Mobile-First Base:</w:t>
      </w:r>
      <w:r w:rsidRPr="000F7BDB">
        <w:t xml:space="preserve"> CSS rules were initially written for small viewports, ensuring faster rendering on mobile devices before progressively enhancing the layout for larger screens.</w:t>
      </w:r>
    </w:p>
    <w:p w14:paraId="57496471" w14:textId="77777777" w:rsidR="000F7BDB" w:rsidRPr="000F7BDB" w:rsidRDefault="000F7BDB" w:rsidP="000F7BDB">
      <w:pPr>
        <w:numPr>
          <w:ilvl w:val="0"/>
          <w:numId w:val="2"/>
        </w:numPr>
      </w:pPr>
      <w:r w:rsidRPr="000F7BDB">
        <w:rPr>
          <w:b/>
          <w:bCs/>
        </w:rPr>
        <w:t>Flexbox Layout Engine:</w:t>
      </w:r>
      <w:r w:rsidRPr="000F7BDB">
        <w:t xml:space="preserve"> Flexbox was used in the navigation bar and skills section to allow items to wrap dynamically (flex-wrap: wrap) and </w:t>
      </w:r>
      <w:proofErr w:type="spellStart"/>
      <w:r w:rsidRPr="000F7BDB">
        <w:t>center</w:t>
      </w:r>
      <w:proofErr w:type="spellEnd"/>
      <w:r w:rsidRPr="000F7BDB">
        <w:t xml:space="preserve"> effectively without fixed dimensions.</w:t>
      </w:r>
    </w:p>
    <w:p w14:paraId="359F1B8B" w14:textId="77777777" w:rsidR="000F7BDB" w:rsidRPr="000F7BDB" w:rsidRDefault="000F7BDB" w:rsidP="000F7BDB">
      <w:pPr>
        <w:numPr>
          <w:ilvl w:val="0"/>
          <w:numId w:val="2"/>
        </w:numPr>
      </w:pPr>
      <w:r w:rsidRPr="000F7BDB">
        <w:rPr>
          <w:b/>
          <w:bCs/>
        </w:rPr>
        <w:lastRenderedPageBreak/>
        <w:t>CSS Grid:</w:t>
      </w:r>
      <w:r w:rsidRPr="000F7BDB">
        <w:t xml:space="preserve"> Implemented for the project gallery (display: grid), allowing the layout to seamlessly transition from a single column to multiple columns based on available width.</w:t>
      </w:r>
    </w:p>
    <w:p w14:paraId="33F06AD4" w14:textId="77777777" w:rsidR="000F7BDB" w:rsidRPr="000F7BDB" w:rsidRDefault="000F7BDB" w:rsidP="000F7BDB">
      <w:pPr>
        <w:numPr>
          <w:ilvl w:val="0"/>
          <w:numId w:val="2"/>
        </w:numPr>
      </w:pPr>
      <w:r w:rsidRPr="000F7BDB">
        <w:rPr>
          <w:b/>
          <w:bCs/>
        </w:rPr>
        <w:t>Fluid Assets:</w:t>
      </w:r>
      <w:r w:rsidRPr="000F7BDB">
        <w:t xml:space="preserve"> All images within project cards were assigned fluid properties (width: 100%; height: auto;) to prevent overflow and maintain native aspect ratios.</w:t>
      </w:r>
    </w:p>
    <w:p w14:paraId="293F1DDC" w14:textId="77777777" w:rsidR="000F7BDB" w:rsidRPr="000F7BDB" w:rsidRDefault="000F7BDB" w:rsidP="000F7BDB">
      <w:pPr>
        <w:numPr>
          <w:ilvl w:val="0"/>
          <w:numId w:val="2"/>
        </w:numPr>
      </w:pPr>
      <w:r w:rsidRPr="000F7BDB">
        <w:rPr>
          <w:b/>
          <w:bCs/>
        </w:rPr>
        <w:t>Global Reset:</w:t>
      </w:r>
      <w:r w:rsidRPr="000F7BDB">
        <w:t xml:space="preserve"> Implemented a universal CSS reset (* </w:t>
      </w:r>
      <w:proofErr w:type="gramStart"/>
      <w:r w:rsidRPr="000F7BDB">
        <w:t>{ margin</w:t>
      </w:r>
      <w:proofErr w:type="gramEnd"/>
      <w:r w:rsidRPr="000F7BDB">
        <w:t xml:space="preserve">:0; padding:0; </w:t>
      </w:r>
      <w:proofErr w:type="spellStart"/>
      <w:r w:rsidRPr="000F7BDB">
        <w:t>box-</w:t>
      </w:r>
      <w:proofErr w:type="gramStart"/>
      <w:r w:rsidRPr="000F7BDB">
        <w:t>sizing:border</w:t>
      </w:r>
      <w:proofErr w:type="gramEnd"/>
      <w:r w:rsidRPr="000F7BDB">
        <w:t>-box</w:t>
      </w:r>
      <w:proofErr w:type="spellEnd"/>
      <w:proofErr w:type="gramStart"/>
      <w:r w:rsidRPr="000F7BDB">
        <w:t>; }</w:t>
      </w:r>
      <w:proofErr w:type="gramEnd"/>
      <w:r w:rsidRPr="000F7BDB">
        <w:t>) to ensure uniform element dimensions across different browser rendering engines.</w:t>
      </w:r>
    </w:p>
    <w:p w14:paraId="75694867" w14:textId="77777777" w:rsidR="000F7BDB" w:rsidRPr="000F7BDB" w:rsidRDefault="000F7BDB" w:rsidP="000F7BDB">
      <w:r w:rsidRPr="000F7BDB">
        <w:rPr>
          <w:b/>
          <w:bCs/>
        </w:rPr>
        <w:t>4. Responsiveness &amp; Media Queries</w:t>
      </w:r>
      <w:r w:rsidRPr="000F7BDB">
        <w:t xml:space="preserve"> To ensure the webpage renders fluidly on desktops, tablets, and smartphones, media queries targeting progressive viewports were integrated:</w:t>
      </w:r>
    </w:p>
    <w:p w14:paraId="630B7C32" w14:textId="77777777" w:rsidR="000F7BDB" w:rsidRPr="000F7BDB" w:rsidRDefault="000F7BDB" w:rsidP="000F7BDB">
      <w:pPr>
        <w:numPr>
          <w:ilvl w:val="0"/>
          <w:numId w:val="3"/>
        </w:numPr>
      </w:pPr>
      <w:r w:rsidRPr="000F7BDB">
        <w:rPr>
          <w:b/>
          <w:bCs/>
        </w:rPr>
        <w:t>Mobile (Base Styles - Under 768px):</w:t>
      </w:r>
      <w:r w:rsidRPr="000F7BDB">
        <w:t xml:space="preserve"> The navigation links stack vertically under the logo (flex-direction: column), and the project grid is restricted to a single column (grid-template-columns: 1fr) to prevent horizontal scrolling.</w:t>
      </w:r>
    </w:p>
    <w:p w14:paraId="4AA86FD7" w14:textId="77777777" w:rsidR="000F7BDB" w:rsidRPr="000F7BDB" w:rsidRDefault="000F7BDB" w:rsidP="000F7BDB">
      <w:pPr>
        <w:numPr>
          <w:ilvl w:val="0"/>
          <w:numId w:val="3"/>
        </w:numPr>
      </w:pPr>
      <w:r w:rsidRPr="000F7BDB">
        <w:rPr>
          <w:b/>
          <w:bCs/>
        </w:rPr>
        <w:t>Tablet Breakpoint (min-width: 768px):</w:t>
      </w:r>
      <w:r w:rsidRPr="000F7BDB">
        <w:t xml:space="preserve"> Navigation elements shift to a horizontal row (flex-direction: row) with space-between alignment. The hero typography scales up, and the project grid expands to two columns (grid-template-columns: </w:t>
      </w:r>
      <w:proofErr w:type="gramStart"/>
      <w:r w:rsidRPr="000F7BDB">
        <w:t>repeat(</w:t>
      </w:r>
      <w:proofErr w:type="gramEnd"/>
      <w:r w:rsidRPr="000F7BDB">
        <w:t>2, 1fr)).</w:t>
      </w:r>
    </w:p>
    <w:p w14:paraId="3AD7779A" w14:textId="77777777" w:rsidR="000F7BDB" w:rsidRPr="000F7BDB" w:rsidRDefault="000F7BDB" w:rsidP="000F7BDB">
      <w:pPr>
        <w:numPr>
          <w:ilvl w:val="0"/>
          <w:numId w:val="3"/>
        </w:numPr>
      </w:pPr>
      <w:r w:rsidRPr="000F7BDB">
        <w:rPr>
          <w:b/>
          <w:bCs/>
        </w:rPr>
        <w:t>Desktop Breakpoint (min-width: 1024px):</w:t>
      </w:r>
      <w:r w:rsidRPr="000F7BDB">
        <w:t xml:space="preserve"> The main container width is constrained to 80% (max 1200px) to prevent over-stretching on ultra-wide monitors. The project gallery expands to a three-column grid (grid-template-columns: </w:t>
      </w:r>
      <w:proofErr w:type="gramStart"/>
      <w:r w:rsidRPr="000F7BDB">
        <w:t>repeat(</w:t>
      </w:r>
      <w:proofErr w:type="gramEnd"/>
      <w:r w:rsidRPr="000F7BDB">
        <w:t>3, 1fr)).</w:t>
      </w:r>
    </w:p>
    <w:p w14:paraId="77142961" w14:textId="77777777" w:rsidR="000F7BDB" w:rsidRPr="000F7BDB" w:rsidRDefault="000F7BDB" w:rsidP="000F7BDB">
      <w:r w:rsidRPr="000F7BDB">
        <w:rPr>
          <w:b/>
          <w:bCs/>
        </w:rPr>
        <w:t>5. Challenges Encountered &amp; Problem Solving</w:t>
      </w:r>
    </w:p>
    <w:p w14:paraId="5B8477A8" w14:textId="77777777" w:rsidR="000F7BDB" w:rsidRPr="000F7BDB" w:rsidRDefault="000F7BDB" w:rsidP="000F7BDB">
      <w:pPr>
        <w:numPr>
          <w:ilvl w:val="0"/>
          <w:numId w:val="4"/>
        </w:numPr>
      </w:pPr>
      <w:r w:rsidRPr="000F7BDB">
        <w:rPr>
          <w:b/>
          <w:bCs/>
        </w:rPr>
        <w:t>Navigation Real Estate on Mobile:</w:t>
      </w:r>
    </w:p>
    <w:p w14:paraId="03EF46F8" w14:textId="77777777" w:rsidR="000F7BDB" w:rsidRPr="000F7BDB" w:rsidRDefault="000F7BDB" w:rsidP="000F7BDB">
      <w:pPr>
        <w:numPr>
          <w:ilvl w:val="1"/>
          <w:numId w:val="4"/>
        </w:numPr>
      </w:pPr>
      <w:r w:rsidRPr="000F7BDB">
        <w:rPr>
          <w:i/>
          <w:iCs/>
        </w:rPr>
        <w:t>Issue:</w:t>
      </w:r>
      <w:r w:rsidRPr="000F7BDB">
        <w:t xml:space="preserve"> Horizontal navigation links caused layout breakage and text overlapping on narrow smartphone screens.</w:t>
      </w:r>
    </w:p>
    <w:p w14:paraId="0D8250E5" w14:textId="77777777" w:rsidR="000F7BDB" w:rsidRPr="000F7BDB" w:rsidRDefault="000F7BDB" w:rsidP="000F7BDB">
      <w:pPr>
        <w:numPr>
          <w:ilvl w:val="1"/>
          <w:numId w:val="4"/>
        </w:numPr>
      </w:pPr>
      <w:r w:rsidRPr="000F7BDB">
        <w:rPr>
          <w:i/>
          <w:iCs/>
        </w:rPr>
        <w:t>Solution:</w:t>
      </w:r>
      <w:r w:rsidRPr="000F7BDB">
        <w:t xml:space="preserve"> Applied flex-direction: column in the base mobile CSS to stack the links neatly, utilizing a media query at the 768px breakpoint to switch back to a horizontal layout.</w:t>
      </w:r>
    </w:p>
    <w:p w14:paraId="5B660887" w14:textId="77777777" w:rsidR="000F7BDB" w:rsidRPr="000F7BDB" w:rsidRDefault="000F7BDB" w:rsidP="000F7BDB">
      <w:pPr>
        <w:numPr>
          <w:ilvl w:val="0"/>
          <w:numId w:val="4"/>
        </w:numPr>
      </w:pPr>
      <w:r w:rsidRPr="000F7BDB">
        <w:rPr>
          <w:b/>
          <w:bCs/>
        </w:rPr>
        <w:t>Image Overflow and Aspect Ratio Distortion:</w:t>
      </w:r>
    </w:p>
    <w:p w14:paraId="74620ABE" w14:textId="77777777" w:rsidR="000F7BDB" w:rsidRPr="000F7BDB" w:rsidRDefault="000F7BDB" w:rsidP="000F7BDB">
      <w:pPr>
        <w:numPr>
          <w:ilvl w:val="1"/>
          <w:numId w:val="4"/>
        </w:numPr>
      </w:pPr>
      <w:r w:rsidRPr="000F7BDB">
        <w:rPr>
          <w:i/>
          <w:iCs/>
        </w:rPr>
        <w:t>Issue:</w:t>
      </w:r>
      <w:r w:rsidRPr="000F7BDB">
        <w:t xml:space="preserve"> Fixed-width images broke the CSS grid containers when scaling down to mobile viewports.</w:t>
      </w:r>
    </w:p>
    <w:p w14:paraId="704303D8" w14:textId="77777777" w:rsidR="000F7BDB" w:rsidRPr="000F7BDB" w:rsidRDefault="000F7BDB" w:rsidP="000F7BDB">
      <w:pPr>
        <w:numPr>
          <w:ilvl w:val="1"/>
          <w:numId w:val="4"/>
        </w:numPr>
      </w:pPr>
      <w:r w:rsidRPr="000F7BDB">
        <w:rPr>
          <w:i/>
          <w:iCs/>
        </w:rPr>
        <w:t>Solution:</w:t>
      </w:r>
      <w:r w:rsidRPr="000F7BDB">
        <w:t xml:space="preserve"> Removed fixed width/height declarations from the HTML and applied </w:t>
      </w:r>
      <w:proofErr w:type="gramStart"/>
      <w:r w:rsidRPr="000F7BDB">
        <w:t>a .fluid</w:t>
      </w:r>
      <w:proofErr w:type="gramEnd"/>
      <w:r w:rsidRPr="000F7BDB">
        <w:t>-</w:t>
      </w:r>
      <w:proofErr w:type="spellStart"/>
      <w:r w:rsidRPr="000F7BDB">
        <w:t>img</w:t>
      </w:r>
      <w:proofErr w:type="spellEnd"/>
      <w:r w:rsidRPr="000F7BDB">
        <w:t xml:space="preserve"> CSS class (width: 100%; height: auto; display: block;). </w:t>
      </w:r>
      <w:r w:rsidRPr="000F7BDB">
        <w:lastRenderedPageBreak/>
        <w:t>This allowed the grid to dictate the container size while the images scaled proportionally.</w:t>
      </w:r>
    </w:p>
    <w:p w14:paraId="55F77A2A" w14:textId="77777777" w:rsidR="000F7BDB" w:rsidRPr="000F7BDB" w:rsidRDefault="000F7BDB" w:rsidP="000F7BDB">
      <w:r w:rsidRPr="000F7BDB">
        <w:rPr>
          <w:b/>
          <w:bCs/>
        </w:rPr>
        <w:t>6. Screenshots</w:t>
      </w:r>
    </w:p>
    <w:p w14:paraId="527DF608" w14:textId="3515B3F6" w:rsidR="00E866C3" w:rsidRDefault="000F7BDB">
      <w:r w:rsidRPr="000F7BDB">
        <w:drawing>
          <wp:inline distT="0" distB="0" distL="0" distR="0" wp14:anchorId="1CA5A5EF" wp14:editId="36154A76">
            <wp:extent cx="5731510" cy="2147570"/>
            <wp:effectExtent l="0" t="0" r="2540" b="5080"/>
            <wp:docPr id="1822415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4155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4C266" w14:textId="77777777" w:rsidR="000F7BDB" w:rsidRPr="000F7BDB" w:rsidRDefault="000F7BDB" w:rsidP="000F7BDB"/>
    <w:p w14:paraId="334C6E6B" w14:textId="77777777" w:rsidR="000F7BDB" w:rsidRDefault="000F7BDB" w:rsidP="000F7BDB"/>
    <w:p w14:paraId="058FC29A" w14:textId="0AE1F1C2" w:rsidR="000F7BDB" w:rsidRDefault="000F7BDB" w:rsidP="000F7BDB">
      <w:pPr>
        <w:tabs>
          <w:tab w:val="left" w:pos="1284"/>
        </w:tabs>
      </w:pPr>
      <w:r>
        <w:tab/>
      </w:r>
      <w:r w:rsidRPr="000F7BDB">
        <w:drawing>
          <wp:inline distT="0" distB="0" distL="0" distR="0" wp14:anchorId="1904501C" wp14:editId="49F7C231">
            <wp:extent cx="5731510" cy="2886075"/>
            <wp:effectExtent l="0" t="0" r="2540" b="9525"/>
            <wp:docPr id="5632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3CC0" w14:textId="77777777" w:rsidR="000F7BDB" w:rsidRPr="000F7BDB" w:rsidRDefault="000F7BDB" w:rsidP="000F7BDB"/>
    <w:p w14:paraId="5023E190" w14:textId="77777777" w:rsidR="000F7BDB" w:rsidRDefault="000F7BDB" w:rsidP="000F7BDB"/>
    <w:p w14:paraId="5CF77468" w14:textId="5737D5DA" w:rsidR="000F7BDB" w:rsidRPr="000F7BDB" w:rsidRDefault="000F7BDB" w:rsidP="000F7BDB">
      <w:pPr>
        <w:tabs>
          <w:tab w:val="left" w:pos="1524"/>
        </w:tabs>
      </w:pPr>
      <w:r w:rsidRPr="000F7BDB">
        <w:rPr>
          <w:b/>
          <w:bCs/>
        </w:rPr>
        <w:t>7. Conclusion</w:t>
      </w:r>
      <w:r w:rsidRPr="000F7BDB">
        <w:t xml:space="preserve"> The developed responsive portfolio meets all practical and aesthetic requirements of the Week 2 task. The implementation demonstrates proficiency in modern HTML5 semantic markup, mobile-first CSS styling, advanced layout engines (Flexbox and Grid), and media query integration to achieve a seamless multi-device user experience.</w:t>
      </w:r>
    </w:p>
    <w:sectPr w:rsidR="000F7BDB" w:rsidRPr="000F7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576B4"/>
    <w:multiLevelType w:val="multilevel"/>
    <w:tmpl w:val="589E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B4B59"/>
    <w:multiLevelType w:val="multilevel"/>
    <w:tmpl w:val="DA0C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CB197F"/>
    <w:multiLevelType w:val="multilevel"/>
    <w:tmpl w:val="AECA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82258"/>
    <w:multiLevelType w:val="multilevel"/>
    <w:tmpl w:val="A71E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8638061">
    <w:abstractNumId w:val="1"/>
  </w:num>
  <w:num w:numId="2" w16cid:durableId="870456653">
    <w:abstractNumId w:val="2"/>
  </w:num>
  <w:num w:numId="3" w16cid:durableId="1630818686">
    <w:abstractNumId w:val="3"/>
  </w:num>
  <w:num w:numId="4" w16cid:durableId="59744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BDB"/>
    <w:rsid w:val="000F7BDB"/>
    <w:rsid w:val="0034775D"/>
    <w:rsid w:val="009D292D"/>
    <w:rsid w:val="00E86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2DCDC"/>
  <w15:chartTrackingRefBased/>
  <w15:docId w15:val="{BA5599B5-2DBC-4E79-B422-74E3FDB4D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7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7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7B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7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7B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7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7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7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7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7B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7B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7B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7B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7B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7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7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7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7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7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7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7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7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7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7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7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7B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7B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7B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7B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697</Words>
  <Characters>3979</Characters>
  <Application>Microsoft Office Word</Application>
  <DocSecurity>0</DocSecurity>
  <Lines>33</Lines>
  <Paragraphs>9</Paragraphs>
  <ScaleCrop>false</ScaleCrop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shashank b.s</dc:creator>
  <cp:keywords/>
  <dc:description/>
  <cp:lastModifiedBy>shashank b.s</cp:lastModifiedBy>
  <cp:revision>1</cp:revision>
  <dcterms:created xsi:type="dcterms:W3CDTF">2026-10-10T09:07:00Z</dcterms:created>
  <dcterms:modified xsi:type="dcterms:W3CDTF">2026-10-10T09:09:00Z</dcterms:modified>
</cp:coreProperties>
</file>