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C5B" w:val="clear"/>
            <w:tcMar>
              <w:top w:type="dxa" w:w="800"/>
              <w:left w:type="dxa" w:w="600"/>
              <w:bottom w:type="dxa" w:w="800"/>
              <w:right w:type="dxa" w:w="600"/>
            </w:tcMar>
          </w:tcPr>
          <w:p>
            <w:pPr>
              <w:spacing w:after="80" w:before="0"/>
              <w:jc w:val="center"/>
            </w:pPr>
            <w:r>
              <w:rPr>
                <w:rFonts w:ascii="Arial" w:cs="Arial" w:eastAsia="Arial" w:hAnsi="Arial"/>
                <w:b/>
                <w:bCs/>
                <w:color w:val="FFFFFF"/>
                <w:sz w:val="44"/>
                <w:szCs w:val="44"/>
              </w:rPr>
              <w:t xml:space="preserve">VULNERABILITY ASSESSMENT REPORT</w:t>
            </w:r>
          </w:p>
          <w:p>
            <w:pPr>
              <w:spacing w:after="80" w:before="0"/>
              <w:jc w:val="center"/>
            </w:pPr>
            <w:r>
              <w:rPr>
                <w:rFonts w:ascii="Arial" w:cs="Arial" w:eastAsia="Arial" w:hAnsi="Arial"/>
                <w:color w:val="93C5FD"/>
                <w:sz w:val="26"/>
                <w:szCs w:val="26"/>
              </w:rPr>
              <w:t xml:space="preserve">Target: testphp.vulnweb.com</w:t>
            </w:r>
          </w:p>
          <w:p>
            <w:pPr>
              <w:spacing w:after="0" w:before="0"/>
              <w:jc w:val="center"/>
            </w:pPr>
            <w:r>
              <w:rPr>
                <w:rFonts w:ascii="Arial" w:cs="Arial" w:eastAsia="Arial" w:hAnsi="Arial"/>
                <w:i/>
                <w:iCs/>
                <w:color w:val="93C5FD"/>
                <w:sz w:val="22"/>
                <w:szCs w:val="22"/>
              </w:rPr>
              <w:t xml:space="preserve">Read-Only | Passive Scope | Ethical Assessment</w:t>
            </w:r>
          </w:p>
        </w:tc>
      </w:tr>
    </w:tbl>
    <w:p>
      <w:pPr>
        <w:spacing w:after="0"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EFF6FF" w:val="clear"/>
            <w:tcMar>
              <w:top w:type="dxa" w:w="80"/>
              <w:left w:type="dxa" w:w="160"/>
              <w:bottom w:type="dxa" w:w="80"/>
              <w:right w:type="dxa" w:w="120"/>
            </w:tcMar>
          </w:tcPr>
          <w:p>
            <w:r>
              <w:rPr>
                <w:rFonts w:ascii="Arial" w:cs="Arial" w:eastAsia="Arial" w:hAnsi="Arial"/>
                <w:b/>
                <w:bCs/>
                <w:color w:val="1A2C5B"/>
                <w:sz w:val="20"/>
                <w:szCs w:val="20"/>
              </w:rPr>
              <w:t xml:space="preserve">Prepared By</w:t>
            </w:r>
          </w:p>
        </w:tc>
        <w:tc>
          <w:tcPr>
            <w:tcW w:type="dxa" w:w="4680"/>
            <w:tcBorders>
              <w:top w:val="single" w:color="CBD5E1" w:sz="1"/>
              <w:left w:val="single" w:color="CBD5E1" w:sz="1"/>
              <w:bottom w:val="single" w:color="CBD5E1" w:sz="1"/>
              <w:right w:val="single" w:color="CBD5E1" w:sz="1"/>
            </w:tcBorders>
            <w:tcMar>
              <w:top w:type="dxa" w:w="80"/>
              <w:left w:type="dxa" w:w="160"/>
              <w:bottom w:type="dxa" w:w="80"/>
              <w:right w:type="dxa" w:w="120"/>
            </w:tcMar>
          </w:tcPr>
          <w:p>
            <w:r>
              <w:rPr>
                <w:rFonts w:ascii="Arial" w:cs="Arial" w:eastAsia="Arial" w:hAnsi="Arial"/>
                <w:color w:val="1E293B"/>
                <w:sz w:val="20"/>
                <w:szCs w:val="20"/>
              </w:rPr>
              <w:t xml:space="preserve">Future Interns — Cybersecurity Team</w:t>
            </w:r>
          </w:p>
        </w:tc>
      </w:tr>
      <w:tr>
        <w:tc>
          <w:tcPr>
            <w:tcW w:type="dxa" w:w="4680"/>
            <w:tcBorders>
              <w:top w:val="single" w:color="CBD5E1" w:sz="1"/>
              <w:left w:val="single" w:color="CBD5E1" w:sz="1"/>
              <w:bottom w:val="single" w:color="CBD5E1" w:sz="1"/>
              <w:right w:val="single" w:color="CBD5E1" w:sz="1"/>
            </w:tcBorders>
            <w:shd w:fill="EFF6FF" w:val="clear"/>
            <w:tcMar>
              <w:top w:type="dxa" w:w="80"/>
              <w:left w:type="dxa" w:w="160"/>
              <w:bottom w:type="dxa" w:w="80"/>
              <w:right w:type="dxa" w:w="120"/>
            </w:tcMar>
          </w:tcPr>
          <w:p>
            <w:r>
              <w:rPr>
                <w:rFonts w:ascii="Arial" w:cs="Arial" w:eastAsia="Arial" w:hAnsi="Arial"/>
                <w:b/>
                <w:bCs/>
                <w:color w:val="1A2C5B"/>
                <w:sz w:val="20"/>
                <w:szCs w:val="20"/>
              </w:rPr>
              <w:t xml:space="preserve">Date of Assessment</w:t>
            </w:r>
          </w:p>
        </w:tc>
        <w:tc>
          <w:tcPr>
            <w:tcW w:type="dxa" w:w="4680"/>
            <w:tcBorders>
              <w:top w:val="single" w:color="CBD5E1" w:sz="1"/>
              <w:left w:val="single" w:color="CBD5E1" w:sz="1"/>
              <w:bottom w:val="single" w:color="CBD5E1" w:sz="1"/>
              <w:right w:val="single" w:color="CBD5E1" w:sz="1"/>
            </w:tcBorders>
            <w:tcMar>
              <w:top w:type="dxa" w:w="80"/>
              <w:left w:type="dxa" w:w="160"/>
              <w:bottom w:type="dxa" w:w="80"/>
              <w:right w:type="dxa" w:w="120"/>
            </w:tcMar>
          </w:tcPr>
          <w:p>
            <w:r>
              <w:rPr>
                <w:rFonts w:ascii="Arial" w:cs="Arial" w:eastAsia="Arial" w:hAnsi="Arial"/>
                <w:color w:val="1E293B"/>
                <w:sz w:val="20"/>
                <w:szCs w:val="20"/>
              </w:rPr>
              <w:t xml:space="preserve">April 30, 2026</w:t>
            </w:r>
          </w:p>
        </w:tc>
      </w:tr>
      <w:tr>
        <w:tc>
          <w:tcPr>
            <w:tcW w:type="dxa" w:w="4680"/>
            <w:tcBorders>
              <w:top w:val="single" w:color="CBD5E1" w:sz="1"/>
              <w:left w:val="single" w:color="CBD5E1" w:sz="1"/>
              <w:bottom w:val="single" w:color="CBD5E1" w:sz="1"/>
              <w:right w:val="single" w:color="CBD5E1" w:sz="1"/>
            </w:tcBorders>
            <w:shd w:fill="EFF6FF" w:val="clear"/>
            <w:tcMar>
              <w:top w:type="dxa" w:w="80"/>
              <w:left w:type="dxa" w:w="160"/>
              <w:bottom w:type="dxa" w:w="80"/>
              <w:right w:type="dxa" w:w="120"/>
            </w:tcMar>
          </w:tcPr>
          <w:p>
            <w:r>
              <w:rPr>
                <w:rFonts w:ascii="Arial" w:cs="Arial" w:eastAsia="Arial" w:hAnsi="Arial"/>
                <w:b/>
                <w:bCs/>
                <w:color w:val="1A2C5B"/>
                <w:sz w:val="20"/>
                <w:szCs w:val="20"/>
              </w:rPr>
              <w:t xml:space="preserve">Report Version</w:t>
            </w:r>
          </w:p>
        </w:tc>
        <w:tc>
          <w:tcPr>
            <w:tcW w:type="dxa" w:w="4680"/>
            <w:tcBorders>
              <w:top w:val="single" w:color="CBD5E1" w:sz="1"/>
              <w:left w:val="single" w:color="CBD5E1" w:sz="1"/>
              <w:bottom w:val="single" w:color="CBD5E1" w:sz="1"/>
              <w:right w:val="single" w:color="CBD5E1" w:sz="1"/>
            </w:tcBorders>
            <w:tcMar>
              <w:top w:type="dxa" w:w="80"/>
              <w:left w:type="dxa" w:w="160"/>
              <w:bottom w:type="dxa" w:w="80"/>
              <w:right w:type="dxa" w:w="120"/>
            </w:tcMar>
          </w:tcPr>
          <w:p>
            <w:r>
              <w:rPr>
                <w:rFonts w:ascii="Arial" w:cs="Arial" w:eastAsia="Arial" w:hAnsi="Arial"/>
                <w:color w:val="1E293B"/>
                <w:sz w:val="20"/>
                <w:szCs w:val="20"/>
              </w:rPr>
              <w:t xml:space="preserve">v1.0 — Final</w:t>
            </w:r>
          </w:p>
        </w:tc>
      </w:tr>
      <w:tr>
        <w:tc>
          <w:tcPr>
            <w:tcW w:type="dxa" w:w="4680"/>
            <w:tcBorders>
              <w:top w:val="single" w:color="CBD5E1" w:sz="1"/>
              <w:left w:val="single" w:color="CBD5E1" w:sz="1"/>
              <w:bottom w:val="single" w:color="CBD5E1" w:sz="1"/>
              <w:right w:val="single" w:color="CBD5E1" w:sz="1"/>
            </w:tcBorders>
            <w:shd w:fill="EFF6FF" w:val="clear"/>
            <w:tcMar>
              <w:top w:type="dxa" w:w="80"/>
              <w:left w:type="dxa" w:w="160"/>
              <w:bottom w:type="dxa" w:w="80"/>
              <w:right w:type="dxa" w:w="120"/>
            </w:tcMar>
          </w:tcPr>
          <w:p>
            <w:r>
              <w:rPr>
                <w:rFonts w:ascii="Arial" w:cs="Arial" w:eastAsia="Arial" w:hAnsi="Arial"/>
                <w:b/>
                <w:bCs/>
                <w:color w:val="1A2C5B"/>
                <w:sz w:val="20"/>
                <w:szCs w:val="20"/>
              </w:rPr>
              <w:t xml:space="preserve">Classification</w:t>
            </w:r>
          </w:p>
        </w:tc>
        <w:tc>
          <w:tcPr>
            <w:tcW w:type="dxa" w:w="4680"/>
            <w:tcBorders>
              <w:top w:val="single" w:color="CBD5E1" w:sz="1"/>
              <w:left w:val="single" w:color="CBD5E1" w:sz="1"/>
              <w:bottom w:val="single" w:color="CBD5E1" w:sz="1"/>
              <w:right w:val="single" w:color="CBD5E1" w:sz="1"/>
            </w:tcBorders>
            <w:tcMar>
              <w:top w:type="dxa" w:w="80"/>
              <w:left w:type="dxa" w:w="160"/>
              <w:bottom w:type="dxa" w:w="80"/>
              <w:right w:type="dxa" w:w="120"/>
            </w:tcMar>
          </w:tcPr>
          <w:p>
            <w:r>
              <w:rPr>
                <w:rFonts w:ascii="Arial" w:cs="Arial" w:eastAsia="Arial" w:hAnsi="Arial"/>
                <w:color w:val="1E293B"/>
                <w:sz w:val="20"/>
                <w:szCs w:val="20"/>
              </w:rPr>
              <w:t xml:space="preserve">Confidential</w:t>
            </w:r>
          </w:p>
        </w:tc>
      </w:tr>
      <w:tr>
        <w:tc>
          <w:tcPr>
            <w:tcW w:type="dxa" w:w="4680"/>
            <w:tcBorders>
              <w:top w:val="single" w:color="CBD5E1" w:sz="1"/>
              <w:left w:val="single" w:color="CBD5E1" w:sz="1"/>
              <w:bottom w:val="single" w:color="CBD5E1" w:sz="1"/>
              <w:right w:val="single" w:color="CBD5E1" w:sz="1"/>
            </w:tcBorders>
            <w:shd w:fill="EFF6FF" w:val="clear"/>
            <w:tcMar>
              <w:top w:type="dxa" w:w="80"/>
              <w:left w:type="dxa" w:w="160"/>
              <w:bottom w:type="dxa" w:w="80"/>
              <w:right w:type="dxa" w:w="120"/>
            </w:tcMar>
          </w:tcPr>
          <w:p>
            <w:r>
              <w:rPr>
                <w:rFonts w:ascii="Arial" w:cs="Arial" w:eastAsia="Arial" w:hAnsi="Arial"/>
                <w:b/>
                <w:bCs/>
                <w:color w:val="1A2C5B"/>
                <w:sz w:val="20"/>
                <w:szCs w:val="20"/>
              </w:rPr>
              <w:t xml:space="preserve">Assessment Type</w:t>
            </w:r>
          </w:p>
        </w:tc>
        <w:tc>
          <w:tcPr>
            <w:tcW w:type="dxa" w:w="4680"/>
            <w:tcBorders>
              <w:top w:val="single" w:color="CBD5E1" w:sz="1"/>
              <w:left w:val="single" w:color="CBD5E1" w:sz="1"/>
              <w:bottom w:val="single" w:color="CBD5E1" w:sz="1"/>
              <w:right w:val="single" w:color="CBD5E1" w:sz="1"/>
            </w:tcBorders>
            <w:tcMar>
              <w:top w:type="dxa" w:w="80"/>
              <w:left w:type="dxa" w:w="160"/>
              <w:bottom w:type="dxa" w:w="80"/>
              <w:right w:type="dxa" w:w="120"/>
            </w:tcMar>
          </w:tcPr>
          <w:p>
            <w:r>
              <w:rPr>
                <w:rFonts w:ascii="Arial" w:cs="Arial" w:eastAsia="Arial" w:hAnsi="Arial"/>
                <w:color w:val="1E293B"/>
                <w:sz w:val="20"/>
                <w:szCs w:val="20"/>
              </w:rPr>
              <w:t xml:space="preserve">Passive / Read-Only</w:t>
            </w:r>
          </w:p>
        </w:tc>
      </w:tr>
      <w:tr>
        <w:tc>
          <w:tcPr>
            <w:tcW w:type="dxa" w:w="4680"/>
            <w:tcBorders>
              <w:top w:val="single" w:color="CBD5E1" w:sz="1"/>
              <w:left w:val="single" w:color="CBD5E1" w:sz="1"/>
              <w:bottom w:val="single" w:color="CBD5E1" w:sz="1"/>
              <w:right w:val="single" w:color="CBD5E1" w:sz="1"/>
            </w:tcBorders>
            <w:shd w:fill="EFF6FF" w:val="clear"/>
            <w:tcMar>
              <w:top w:type="dxa" w:w="80"/>
              <w:left w:type="dxa" w:w="160"/>
              <w:bottom w:type="dxa" w:w="80"/>
              <w:right w:type="dxa" w:w="120"/>
            </w:tcMar>
          </w:tcPr>
          <w:p>
            <w:r>
              <w:rPr>
                <w:rFonts w:ascii="Arial" w:cs="Arial" w:eastAsia="Arial" w:hAnsi="Arial"/>
                <w:b/>
                <w:bCs/>
                <w:color w:val="1A2C5B"/>
                <w:sz w:val="20"/>
                <w:szCs w:val="20"/>
              </w:rPr>
              <w:t xml:space="preserve">Methodology</w:t>
            </w:r>
          </w:p>
        </w:tc>
        <w:tc>
          <w:tcPr>
            <w:tcW w:type="dxa" w:w="4680"/>
            <w:tcBorders>
              <w:top w:val="single" w:color="CBD5E1" w:sz="1"/>
              <w:left w:val="single" w:color="CBD5E1" w:sz="1"/>
              <w:bottom w:val="single" w:color="CBD5E1" w:sz="1"/>
              <w:right w:val="single" w:color="CBD5E1" w:sz="1"/>
            </w:tcBorders>
            <w:tcMar>
              <w:top w:type="dxa" w:w="80"/>
              <w:left w:type="dxa" w:w="160"/>
              <w:bottom w:type="dxa" w:w="80"/>
              <w:right w:type="dxa" w:w="120"/>
            </w:tcMar>
          </w:tcPr>
          <w:p>
            <w:r>
              <w:rPr>
                <w:rFonts w:ascii="Arial" w:cs="Arial" w:eastAsia="Arial" w:hAnsi="Arial"/>
                <w:color w:val="1E293B"/>
                <w:sz w:val="20"/>
                <w:szCs w:val="20"/>
              </w:rPr>
              <w:t xml:space="preserve">OWASP WSTG, Security Headers, DevTools</w:t>
            </w:r>
          </w:p>
        </w:tc>
      </w:tr>
    </w:tbl>
    <w:p>
      <w:pPr>
        <w:spacing w:after="0"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A580C" w:sz="1"/>
              <w:left w:val="single" w:color="EA580C" w:sz="1"/>
              <w:bottom w:val="single" w:color="EA580C" w:sz="1"/>
              <w:right w:val="single" w:color="EA580C" w:sz="1"/>
            </w:tcBorders>
            <w:shd w:fill="FFF7ED" w:val="clear"/>
            <w:tcMar>
              <w:top w:type="dxa" w:w="120"/>
              <w:left w:type="dxa" w:w="200"/>
              <w:bottom w:type="dxa" w:w="120"/>
              <w:right w:type="dxa" w:w="200"/>
            </w:tcMar>
          </w:tcPr>
          <w:p>
            <w:pPr>
              <w:spacing w:after="60"/>
            </w:pPr>
            <w:r>
              <w:rPr>
                <w:rFonts w:ascii="Arial" w:cs="Arial" w:eastAsia="Arial" w:hAnsi="Arial"/>
                <w:b/>
                <w:bCs/>
                <w:color w:val="EA580C"/>
                <w:sz w:val="20"/>
                <w:szCs w:val="20"/>
              </w:rPr>
              <w:t xml:space="preserve">LEGAL DISCLAIMER</w:t>
            </w:r>
          </w:p>
          <w:p>
            <w:r>
              <w:rPr>
                <w:rFonts w:ascii="Arial" w:cs="Arial" w:eastAsia="Arial" w:hAnsi="Arial"/>
                <w:color w:val="1E293B"/>
                <w:sz w:val="18"/>
                <w:szCs w:val="18"/>
              </w:rPr>
              <w:t xml:space="preserve">This report was produced under strict ethical guidelines. Only public-facing, passive reconnaissance techniques were used. No exploitation, authentication bypass, brute-force, or denial-of-service activity was performed. The target domain (testphp.vulnweb.com) is a deliberately vulnerable demo application maintained by Acunetix for security testing purposes.</w:t>
            </w:r>
          </w:p>
        </w:tc>
      </w:tr>
    </w:tbl>
    <w:p>
      <w:r>
        <w:br w:type="page"/>
      </w:r>
    </w:p>
    <w:p>
      <w:pPr>
        <w:pStyle w:val="Heading1"/>
        <w:pBdr>
          <w:bottom w:val="single" w:color="2563EB" w:sz="4" w:space="6"/>
        </w:pBdr>
        <w:spacing w:after="160" w:before="320"/>
      </w:pPr>
      <w:r>
        <w:rPr>
          <w:rFonts w:ascii="Arial" w:cs="Arial" w:eastAsia="Arial" w:hAnsi="Arial"/>
          <w:b/>
          <w:bCs/>
          <w:color w:val="1A2C5B"/>
          <w:sz w:val="36"/>
          <w:szCs w:val="36"/>
        </w:rPr>
        <w:t xml:space="preserve">1. Executive Summary</w:t>
      </w:r>
    </w:p>
    <w:p>
      <w:pPr>
        <w:spacing w:after="120" w:before="0"/>
        <w:jc w:val="left"/>
      </w:pPr>
      <w:r>
        <w:rPr>
          <w:rFonts w:ascii="Arial" w:cs="Arial" w:eastAsia="Arial" w:hAnsi="Arial"/>
          <w:color w:val="1E293B"/>
          <w:sz w:val="22"/>
          <w:szCs w:val="22"/>
        </w:rPr>
        <w:t xml:space="preserve">This Vulnerability Assessment Report documents security weaknesses identified on testphp.vulnweb.com through passive, read-only analysis. The assessment was conducted as part of a cybersecurity internship exercise, following ethical guidelines aligned with the OWASP Web Security Testing Guide (WSTG).</w:t>
      </w:r>
    </w:p>
    <w:p>
      <w:pPr>
        <w:spacing w:after="120" w:before="0"/>
        <w:jc w:val="left"/>
      </w:pPr>
      <w:r>
        <w:rPr>
          <w:rFonts w:ascii="Arial" w:cs="Arial" w:eastAsia="Arial" w:hAnsi="Arial"/>
          <w:color w:val="1E293B"/>
          <w:sz w:val="22"/>
          <w:szCs w:val="22"/>
        </w:rPr>
        <w:t xml:space="preserve">The target website — a deliberately vulnerable PHP web application — exhibited multiple high-severity security misconfigurations and weaknesses across its HTTP response headers, cookie handling, exposed services, and client-side scripts. These findings represent the types of real-world vulnerabilities that affect thousands of live business websites today.</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1A2C5B" w:sz="1"/>
              <w:left w:val="single" w:color="1A2C5B" w:sz="1"/>
              <w:bottom w:val="single" w:color="1A2C5B" w:sz="1"/>
              <w:right w:val="single" w:color="1A2C5B" w:sz="1"/>
            </w:tcBorders>
            <w:shd w:fill="1A2C5B" w:val="clear"/>
            <w:tcMar>
              <w:top w:type="dxa" w:w="100"/>
              <w:left w:type="dxa" w:w="160"/>
              <w:bottom w:type="dxa" w:w="100"/>
              <w:right w:type="dxa" w:w="120"/>
            </w:tcMar>
          </w:tcPr>
          <w:p>
            <w:r>
              <w:rPr>
                <w:rFonts w:ascii="Arial" w:cs="Arial" w:eastAsia="Arial" w:hAnsi="Arial"/>
                <w:b/>
                <w:bCs/>
                <w:color w:val="FFFFFF"/>
                <w:sz w:val="20"/>
                <w:szCs w:val="20"/>
              </w:rPr>
              <w:t xml:space="preserve">Risk Category</w:t>
            </w:r>
          </w:p>
        </w:tc>
        <w:tc>
          <w:tcPr>
            <w:tcW w:type="dxa" w:w="2340"/>
            <w:tcBorders>
              <w:top w:val="single" w:color="1A2C5B" w:sz="1"/>
              <w:left w:val="single" w:color="1A2C5B" w:sz="1"/>
              <w:bottom w:val="single" w:color="1A2C5B" w:sz="1"/>
              <w:right w:val="single" w:color="1A2C5B" w:sz="1"/>
            </w:tcBorders>
            <w:shd w:fill="1A2C5B" w:val="clear"/>
            <w:tcMar>
              <w:top w:type="dxa" w:w="100"/>
              <w:left w:type="dxa" w:w="160"/>
              <w:bottom w:type="dxa" w:w="100"/>
              <w:right w:type="dxa" w:w="120"/>
            </w:tcMar>
          </w:tcPr>
          <w:p>
            <w:pPr>
              <w:jc w:val="center"/>
            </w:pPr>
            <w:r>
              <w:rPr>
                <w:rFonts w:ascii="Arial" w:cs="Arial" w:eastAsia="Arial" w:hAnsi="Arial"/>
                <w:b/>
                <w:bCs/>
                <w:color w:val="FFFFFF"/>
                <w:sz w:val="20"/>
                <w:szCs w:val="20"/>
              </w:rPr>
              <w:t xml:space="preserve">Count</w:t>
            </w:r>
          </w:p>
        </w:tc>
        <w:tc>
          <w:tcPr>
            <w:tcW w:type="dxa" w:w="2340"/>
            <w:tcBorders>
              <w:top w:val="single" w:color="1A2C5B" w:sz="1"/>
              <w:left w:val="single" w:color="1A2C5B" w:sz="1"/>
              <w:bottom w:val="single" w:color="1A2C5B" w:sz="1"/>
              <w:right w:val="single" w:color="1A2C5B" w:sz="1"/>
            </w:tcBorders>
            <w:shd w:fill="1A2C5B" w:val="clear"/>
            <w:tcMar>
              <w:top w:type="dxa" w:w="100"/>
              <w:left w:type="dxa" w:w="160"/>
              <w:bottom w:type="dxa" w:w="100"/>
              <w:right w:type="dxa" w:w="120"/>
            </w:tcMar>
          </w:tcPr>
          <w:p>
            <w:pPr>
              <w:jc w:val="center"/>
            </w:pPr>
            <w:r>
              <w:rPr>
                <w:rFonts w:ascii="Arial" w:cs="Arial" w:eastAsia="Arial" w:hAnsi="Arial"/>
                <w:b/>
                <w:bCs/>
                <w:color w:val="FFFFFF"/>
                <w:sz w:val="20"/>
                <w:szCs w:val="20"/>
              </w:rPr>
              <w:t xml:space="preserve">Risk Level</w:t>
            </w:r>
          </w:p>
        </w:tc>
      </w:tr>
      <w:tr>
        <w:tc>
          <w:tcPr>
            <w:tcW w:type="dxa" w:w="4680"/>
            <w:tcBorders>
              <w:top w:val="single" w:color="CBD5E1" w:sz="1"/>
              <w:left w:val="single" w:color="CBD5E1" w:sz="1"/>
              <w:bottom w:val="single" w:color="CBD5E1" w:sz="1"/>
              <w:right w:val="single" w:color="CBD5E1" w:sz="1"/>
            </w:tcBorders>
            <w:tcMar>
              <w:top w:type="dxa" w:w="80"/>
              <w:left w:type="dxa" w:w="160"/>
              <w:bottom w:type="dxa" w:w="80"/>
              <w:right w:type="dxa" w:w="120"/>
            </w:tcMar>
          </w:tcPr>
          <w:p>
            <w:r>
              <w:rPr>
                <w:rFonts w:ascii="Arial" w:cs="Arial" w:eastAsia="Arial" w:hAnsi="Arial"/>
                <w:color w:val="1E293B"/>
                <w:sz w:val="20"/>
                <w:szCs w:val="20"/>
              </w:rPr>
              <w:t xml:space="preserve">Missing Critical Security Headers</w:t>
            </w:r>
          </w:p>
        </w:tc>
        <w:tc>
          <w:tcPr>
            <w:tcW w:type="dxa" w:w="2340"/>
            <w:tcBorders>
              <w:top w:val="single" w:color="CBD5E1" w:sz="1"/>
              <w:left w:val="single" w:color="CBD5E1" w:sz="1"/>
              <w:bottom w:val="single" w:color="CBD5E1" w:sz="1"/>
              <w:right w:val="single" w:color="CBD5E1" w:sz="1"/>
            </w:tcBorders>
            <w:shd w:fill="FFE4E4" w:val="clear"/>
            <w:tcMar>
              <w:top w:type="dxa" w:w="80"/>
              <w:left w:type="dxa" w:w="160"/>
              <w:bottom w:type="dxa" w:w="80"/>
              <w:right w:type="dxa" w:w="120"/>
            </w:tcMar>
          </w:tcPr>
          <w:p>
            <w:pPr>
              <w:jc w:val="center"/>
            </w:pPr>
            <w:r>
              <w:rPr>
                <w:rFonts w:ascii="Arial" w:cs="Arial" w:eastAsia="Arial" w:hAnsi="Arial"/>
                <w:b/>
                <w:bCs/>
                <w:color w:val="DC2626"/>
                <w:sz w:val="20"/>
                <w:szCs w:val="20"/>
              </w:rPr>
              <w:t xml:space="preserve">4</w:t>
            </w:r>
          </w:p>
        </w:tc>
        <w:tc>
          <w:tcPr>
            <w:tcW w:type="dxa" w:w="2340"/>
            <w:tcBorders>
              <w:top w:val="single" w:color="CBD5E1" w:sz="1"/>
              <w:left w:val="single" w:color="CBD5E1" w:sz="1"/>
              <w:bottom w:val="single" w:color="CBD5E1" w:sz="1"/>
              <w:right w:val="single" w:color="CBD5E1" w:sz="1"/>
            </w:tcBorders>
            <w:shd w:fill="FFE4E4" w:val="clear"/>
            <w:tcMar>
              <w:top w:type="dxa" w:w="80"/>
              <w:left w:type="dxa" w:w="160"/>
              <w:bottom w:type="dxa" w:w="80"/>
              <w:right w:type="dxa" w:w="120"/>
            </w:tcMar>
          </w:tcPr>
          <w:p>
            <w:pPr>
              <w:jc w:val="center"/>
            </w:pPr>
            <w:r>
              <w:rPr>
                <w:rFonts w:ascii="Arial" w:cs="Arial" w:eastAsia="Arial" w:hAnsi="Arial"/>
                <w:b/>
                <w:bCs/>
                <w:color w:val="DC2626"/>
                <w:sz w:val="20"/>
                <w:szCs w:val="20"/>
              </w:rPr>
              <w:t xml:space="preserve">HIGH</w:t>
            </w:r>
          </w:p>
        </w:tc>
      </w:tr>
      <w:tr>
        <w:tc>
          <w:tcPr>
            <w:tcW w:type="dxa" w:w="4680"/>
            <w:tcBorders>
              <w:top w:val="single" w:color="CBD5E1" w:sz="1"/>
              <w:left w:val="single" w:color="CBD5E1" w:sz="1"/>
              <w:bottom w:val="single" w:color="CBD5E1" w:sz="1"/>
              <w:right w:val="single" w:color="CBD5E1" w:sz="1"/>
            </w:tcBorders>
            <w:tcMar>
              <w:top w:type="dxa" w:w="80"/>
              <w:left w:type="dxa" w:w="160"/>
              <w:bottom w:type="dxa" w:w="80"/>
              <w:right w:type="dxa" w:w="120"/>
            </w:tcMar>
          </w:tcPr>
          <w:p>
            <w:r>
              <w:rPr>
                <w:rFonts w:ascii="Arial" w:cs="Arial" w:eastAsia="Arial" w:hAnsi="Arial"/>
                <w:color w:val="1E293B"/>
                <w:sz w:val="20"/>
                <w:szCs w:val="20"/>
              </w:rPr>
              <w:t xml:space="preserve">Insecure Cookie Configuration</w:t>
            </w:r>
          </w:p>
        </w:tc>
        <w:tc>
          <w:tcPr>
            <w:tcW w:type="dxa" w:w="2340"/>
            <w:tcBorders>
              <w:top w:val="single" w:color="CBD5E1" w:sz="1"/>
              <w:left w:val="single" w:color="CBD5E1" w:sz="1"/>
              <w:bottom w:val="single" w:color="CBD5E1" w:sz="1"/>
              <w:right w:val="single" w:color="CBD5E1" w:sz="1"/>
            </w:tcBorders>
            <w:shd w:fill="FFE4E4" w:val="clear"/>
            <w:tcMar>
              <w:top w:type="dxa" w:w="80"/>
              <w:left w:type="dxa" w:w="160"/>
              <w:bottom w:type="dxa" w:w="80"/>
              <w:right w:type="dxa" w:w="120"/>
            </w:tcMar>
          </w:tcPr>
          <w:p>
            <w:pPr>
              <w:jc w:val="center"/>
            </w:pPr>
            <w:r>
              <w:rPr>
                <w:rFonts w:ascii="Arial" w:cs="Arial" w:eastAsia="Arial" w:hAnsi="Arial"/>
                <w:b/>
                <w:bCs/>
                <w:color w:val="DC2626"/>
                <w:sz w:val="20"/>
                <w:szCs w:val="20"/>
              </w:rPr>
              <w:t xml:space="preserve">2</w:t>
            </w:r>
          </w:p>
        </w:tc>
        <w:tc>
          <w:tcPr>
            <w:tcW w:type="dxa" w:w="2340"/>
            <w:tcBorders>
              <w:top w:val="single" w:color="CBD5E1" w:sz="1"/>
              <w:left w:val="single" w:color="CBD5E1" w:sz="1"/>
              <w:bottom w:val="single" w:color="CBD5E1" w:sz="1"/>
              <w:right w:val="single" w:color="CBD5E1" w:sz="1"/>
            </w:tcBorders>
            <w:shd w:fill="FFE4E4" w:val="clear"/>
            <w:tcMar>
              <w:top w:type="dxa" w:w="80"/>
              <w:left w:type="dxa" w:w="160"/>
              <w:bottom w:type="dxa" w:w="80"/>
              <w:right w:type="dxa" w:w="120"/>
            </w:tcMar>
          </w:tcPr>
          <w:p>
            <w:pPr>
              <w:jc w:val="center"/>
            </w:pPr>
            <w:r>
              <w:rPr>
                <w:rFonts w:ascii="Arial" w:cs="Arial" w:eastAsia="Arial" w:hAnsi="Arial"/>
                <w:b/>
                <w:bCs/>
                <w:color w:val="DC2626"/>
                <w:sz w:val="20"/>
                <w:szCs w:val="20"/>
              </w:rPr>
              <w:t xml:space="preserve">HIGH</w:t>
            </w:r>
          </w:p>
        </w:tc>
      </w:tr>
      <w:tr>
        <w:tc>
          <w:tcPr>
            <w:tcW w:type="dxa" w:w="4680"/>
            <w:tcBorders>
              <w:top w:val="single" w:color="CBD5E1" w:sz="1"/>
              <w:left w:val="single" w:color="CBD5E1" w:sz="1"/>
              <w:bottom w:val="single" w:color="CBD5E1" w:sz="1"/>
              <w:right w:val="single" w:color="CBD5E1" w:sz="1"/>
            </w:tcBorders>
            <w:tcMar>
              <w:top w:type="dxa" w:w="80"/>
              <w:left w:type="dxa" w:w="160"/>
              <w:bottom w:type="dxa" w:w="80"/>
              <w:right w:type="dxa" w:w="120"/>
            </w:tcMar>
          </w:tcPr>
          <w:p>
            <w:r>
              <w:rPr>
                <w:rFonts w:ascii="Arial" w:cs="Arial" w:eastAsia="Arial" w:hAnsi="Arial"/>
                <w:color w:val="1E293B"/>
                <w:sz w:val="20"/>
                <w:szCs w:val="20"/>
              </w:rPr>
              <w:t xml:space="preserve">Exposed Server Information</w:t>
            </w:r>
          </w:p>
        </w:tc>
        <w:tc>
          <w:tcPr>
            <w:tcW w:type="dxa" w:w="2340"/>
            <w:tcBorders>
              <w:top w:val="single" w:color="CBD5E1" w:sz="1"/>
              <w:left w:val="single" w:color="CBD5E1" w:sz="1"/>
              <w:bottom w:val="single" w:color="CBD5E1" w:sz="1"/>
              <w:right w:val="single" w:color="CBD5E1" w:sz="1"/>
            </w:tcBorders>
            <w:shd w:fill="FFF3CD" w:val="clear"/>
            <w:tcMar>
              <w:top w:type="dxa" w:w="80"/>
              <w:left w:type="dxa" w:w="160"/>
              <w:bottom w:type="dxa" w:w="80"/>
              <w:right w:type="dxa" w:w="120"/>
            </w:tcMar>
          </w:tcPr>
          <w:p>
            <w:pPr>
              <w:jc w:val="center"/>
            </w:pPr>
            <w:r>
              <w:rPr>
                <w:rFonts w:ascii="Arial" w:cs="Arial" w:eastAsia="Arial" w:hAnsi="Arial"/>
                <w:b/>
                <w:bCs/>
                <w:color w:val="EA580C"/>
                <w:sz w:val="20"/>
                <w:szCs w:val="20"/>
              </w:rPr>
              <w:t xml:space="preserve">1</w:t>
            </w:r>
          </w:p>
        </w:tc>
        <w:tc>
          <w:tcPr>
            <w:tcW w:type="dxa" w:w="2340"/>
            <w:tcBorders>
              <w:top w:val="single" w:color="CBD5E1" w:sz="1"/>
              <w:left w:val="single" w:color="CBD5E1" w:sz="1"/>
              <w:bottom w:val="single" w:color="CBD5E1" w:sz="1"/>
              <w:right w:val="single" w:color="CBD5E1" w:sz="1"/>
            </w:tcBorders>
            <w:shd w:fill="FFF3CD" w:val="clear"/>
            <w:tcMar>
              <w:top w:type="dxa" w:w="80"/>
              <w:left w:type="dxa" w:w="160"/>
              <w:bottom w:type="dxa" w:w="80"/>
              <w:right w:type="dxa" w:w="120"/>
            </w:tcMar>
          </w:tcPr>
          <w:p>
            <w:pPr>
              <w:jc w:val="center"/>
            </w:pPr>
            <w:r>
              <w:rPr>
                <w:rFonts w:ascii="Arial" w:cs="Arial" w:eastAsia="Arial" w:hAnsi="Arial"/>
                <w:b/>
                <w:bCs/>
                <w:color w:val="EA580C"/>
                <w:sz w:val="20"/>
                <w:szCs w:val="20"/>
              </w:rPr>
              <w:t xml:space="preserve">MEDIUM</w:t>
            </w:r>
          </w:p>
        </w:tc>
      </w:tr>
      <w:tr>
        <w:tc>
          <w:tcPr>
            <w:tcW w:type="dxa" w:w="4680"/>
            <w:tcBorders>
              <w:top w:val="single" w:color="CBD5E1" w:sz="1"/>
              <w:left w:val="single" w:color="CBD5E1" w:sz="1"/>
              <w:bottom w:val="single" w:color="CBD5E1" w:sz="1"/>
              <w:right w:val="single" w:color="CBD5E1" w:sz="1"/>
            </w:tcBorders>
            <w:tcMar>
              <w:top w:type="dxa" w:w="80"/>
              <w:left w:type="dxa" w:w="160"/>
              <w:bottom w:type="dxa" w:w="80"/>
              <w:right w:type="dxa" w:w="120"/>
            </w:tcMar>
          </w:tcPr>
          <w:p>
            <w:r>
              <w:rPr>
                <w:rFonts w:ascii="Arial" w:cs="Arial" w:eastAsia="Arial" w:hAnsi="Arial"/>
                <w:color w:val="1E293B"/>
                <w:sz w:val="20"/>
                <w:szCs w:val="20"/>
              </w:rPr>
              <w:t xml:space="preserve">Outdated Software Components</w:t>
            </w:r>
          </w:p>
        </w:tc>
        <w:tc>
          <w:tcPr>
            <w:tcW w:type="dxa" w:w="2340"/>
            <w:tcBorders>
              <w:top w:val="single" w:color="CBD5E1" w:sz="1"/>
              <w:left w:val="single" w:color="CBD5E1" w:sz="1"/>
              <w:bottom w:val="single" w:color="CBD5E1" w:sz="1"/>
              <w:right w:val="single" w:color="CBD5E1" w:sz="1"/>
            </w:tcBorders>
            <w:shd w:fill="FFF3CD" w:val="clear"/>
            <w:tcMar>
              <w:top w:type="dxa" w:w="80"/>
              <w:left w:type="dxa" w:w="160"/>
              <w:bottom w:type="dxa" w:w="80"/>
              <w:right w:type="dxa" w:w="120"/>
            </w:tcMar>
          </w:tcPr>
          <w:p>
            <w:pPr>
              <w:jc w:val="center"/>
            </w:pPr>
            <w:r>
              <w:rPr>
                <w:rFonts w:ascii="Arial" w:cs="Arial" w:eastAsia="Arial" w:hAnsi="Arial"/>
                <w:b/>
                <w:bCs/>
                <w:color w:val="EA580C"/>
                <w:sz w:val="20"/>
                <w:szCs w:val="20"/>
              </w:rPr>
              <w:t xml:space="preserve">1</w:t>
            </w:r>
          </w:p>
        </w:tc>
        <w:tc>
          <w:tcPr>
            <w:tcW w:type="dxa" w:w="2340"/>
            <w:tcBorders>
              <w:top w:val="single" w:color="CBD5E1" w:sz="1"/>
              <w:left w:val="single" w:color="CBD5E1" w:sz="1"/>
              <w:bottom w:val="single" w:color="CBD5E1" w:sz="1"/>
              <w:right w:val="single" w:color="CBD5E1" w:sz="1"/>
            </w:tcBorders>
            <w:shd w:fill="FFF3CD" w:val="clear"/>
            <w:tcMar>
              <w:top w:type="dxa" w:w="80"/>
              <w:left w:type="dxa" w:w="160"/>
              <w:bottom w:type="dxa" w:w="80"/>
              <w:right w:type="dxa" w:w="120"/>
            </w:tcMar>
          </w:tcPr>
          <w:p>
            <w:pPr>
              <w:jc w:val="center"/>
            </w:pPr>
            <w:r>
              <w:rPr>
                <w:rFonts w:ascii="Arial" w:cs="Arial" w:eastAsia="Arial" w:hAnsi="Arial"/>
                <w:b/>
                <w:bCs/>
                <w:color w:val="EA580C"/>
                <w:sz w:val="20"/>
                <w:szCs w:val="20"/>
              </w:rPr>
              <w:t xml:space="preserve">MEDIUM</w:t>
            </w:r>
          </w:p>
        </w:tc>
      </w:tr>
      <w:tr>
        <w:tc>
          <w:tcPr>
            <w:tcW w:type="dxa" w:w="4680"/>
            <w:tcBorders>
              <w:top w:val="single" w:color="CBD5E1" w:sz="1"/>
              <w:left w:val="single" w:color="CBD5E1" w:sz="1"/>
              <w:bottom w:val="single" w:color="CBD5E1" w:sz="1"/>
              <w:right w:val="single" w:color="CBD5E1" w:sz="1"/>
            </w:tcBorders>
            <w:tcMar>
              <w:top w:type="dxa" w:w="80"/>
              <w:left w:type="dxa" w:w="160"/>
              <w:bottom w:type="dxa" w:w="80"/>
              <w:right w:type="dxa" w:w="120"/>
            </w:tcMar>
          </w:tcPr>
          <w:p>
            <w:r>
              <w:rPr>
                <w:rFonts w:ascii="Arial" w:cs="Arial" w:eastAsia="Arial" w:hAnsi="Arial"/>
                <w:color w:val="1E293B"/>
                <w:sz w:val="20"/>
                <w:szCs w:val="20"/>
              </w:rPr>
              <w:t xml:space="preserve">Missing HTTPS / HSTS</w:t>
            </w:r>
          </w:p>
        </w:tc>
        <w:tc>
          <w:tcPr>
            <w:tcW w:type="dxa" w:w="2340"/>
            <w:tcBorders>
              <w:top w:val="single" w:color="CBD5E1" w:sz="1"/>
              <w:left w:val="single" w:color="CBD5E1" w:sz="1"/>
              <w:bottom w:val="single" w:color="CBD5E1" w:sz="1"/>
              <w:right w:val="single" w:color="CBD5E1" w:sz="1"/>
            </w:tcBorders>
            <w:shd w:fill="FFE4E4" w:val="clear"/>
            <w:tcMar>
              <w:top w:type="dxa" w:w="80"/>
              <w:left w:type="dxa" w:w="160"/>
              <w:bottom w:type="dxa" w:w="80"/>
              <w:right w:type="dxa" w:w="120"/>
            </w:tcMar>
          </w:tcPr>
          <w:p>
            <w:pPr>
              <w:jc w:val="center"/>
            </w:pPr>
            <w:r>
              <w:rPr>
                <w:rFonts w:ascii="Arial" w:cs="Arial" w:eastAsia="Arial" w:hAnsi="Arial"/>
                <w:b/>
                <w:bCs/>
                <w:color w:val="DC2626"/>
                <w:sz w:val="20"/>
                <w:szCs w:val="20"/>
              </w:rPr>
              <w:t xml:space="preserve">1</w:t>
            </w:r>
          </w:p>
        </w:tc>
        <w:tc>
          <w:tcPr>
            <w:tcW w:type="dxa" w:w="2340"/>
            <w:tcBorders>
              <w:top w:val="single" w:color="CBD5E1" w:sz="1"/>
              <w:left w:val="single" w:color="CBD5E1" w:sz="1"/>
              <w:bottom w:val="single" w:color="CBD5E1" w:sz="1"/>
              <w:right w:val="single" w:color="CBD5E1" w:sz="1"/>
            </w:tcBorders>
            <w:shd w:fill="FFE4E4" w:val="clear"/>
            <w:tcMar>
              <w:top w:type="dxa" w:w="80"/>
              <w:left w:type="dxa" w:w="160"/>
              <w:bottom w:type="dxa" w:w="80"/>
              <w:right w:type="dxa" w:w="120"/>
            </w:tcMar>
          </w:tcPr>
          <w:p>
            <w:pPr>
              <w:jc w:val="center"/>
            </w:pPr>
            <w:r>
              <w:rPr>
                <w:rFonts w:ascii="Arial" w:cs="Arial" w:eastAsia="Arial" w:hAnsi="Arial"/>
                <w:b/>
                <w:bCs/>
                <w:color w:val="DC2626"/>
                <w:sz w:val="20"/>
                <w:szCs w:val="20"/>
              </w:rPr>
              <w:t xml:space="preserve">HIGH</w:t>
            </w:r>
          </w:p>
        </w:tc>
      </w:tr>
      <w:tr>
        <w:tc>
          <w:tcPr>
            <w:tcW w:type="dxa" w:w="4680"/>
            <w:tcBorders>
              <w:top w:val="single" w:color="CBD5E1" w:sz="1"/>
              <w:left w:val="single" w:color="CBD5E1" w:sz="1"/>
              <w:bottom w:val="single" w:color="CBD5E1" w:sz="1"/>
              <w:right w:val="single" w:color="CBD5E1" w:sz="1"/>
            </w:tcBorders>
            <w:tcMar>
              <w:top w:type="dxa" w:w="80"/>
              <w:left w:type="dxa" w:w="160"/>
              <w:bottom w:type="dxa" w:w="80"/>
              <w:right w:type="dxa" w:w="120"/>
            </w:tcMar>
          </w:tcPr>
          <w:p>
            <w:r>
              <w:rPr>
                <w:rFonts w:ascii="Arial" w:cs="Arial" w:eastAsia="Arial" w:hAnsi="Arial"/>
                <w:color w:val="1E293B"/>
                <w:sz w:val="20"/>
                <w:szCs w:val="20"/>
              </w:rPr>
              <w:t xml:space="preserve">Client-Side Info Disclosure</w:t>
            </w:r>
          </w:p>
        </w:tc>
        <w:tc>
          <w:tcPr>
            <w:tcW w:type="dxa" w:w="2340"/>
            <w:tcBorders>
              <w:top w:val="single" w:color="CBD5E1" w:sz="1"/>
              <w:left w:val="single" w:color="CBD5E1" w:sz="1"/>
              <w:bottom w:val="single" w:color="CBD5E1" w:sz="1"/>
              <w:right w:val="single" w:color="CBD5E1" w:sz="1"/>
            </w:tcBorders>
            <w:shd w:fill="DCFCE7" w:val="clear"/>
            <w:tcMar>
              <w:top w:type="dxa" w:w="80"/>
              <w:left w:type="dxa" w:w="160"/>
              <w:bottom w:type="dxa" w:w="80"/>
              <w:right w:type="dxa" w:w="120"/>
            </w:tcMar>
          </w:tcPr>
          <w:p>
            <w:pPr>
              <w:jc w:val="center"/>
            </w:pPr>
            <w:r>
              <w:rPr>
                <w:rFonts w:ascii="Arial" w:cs="Arial" w:eastAsia="Arial" w:hAnsi="Arial"/>
                <w:b/>
                <w:bCs/>
                <w:color w:val="16A34A"/>
                <w:sz w:val="20"/>
                <w:szCs w:val="20"/>
              </w:rPr>
              <w:t xml:space="preserve">1</w:t>
            </w:r>
          </w:p>
        </w:tc>
        <w:tc>
          <w:tcPr>
            <w:tcW w:type="dxa" w:w="2340"/>
            <w:tcBorders>
              <w:top w:val="single" w:color="CBD5E1" w:sz="1"/>
              <w:left w:val="single" w:color="CBD5E1" w:sz="1"/>
              <w:bottom w:val="single" w:color="CBD5E1" w:sz="1"/>
              <w:right w:val="single" w:color="CBD5E1" w:sz="1"/>
            </w:tcBorders>
            <w:shd w:fill="DCFCE7" w:val="clear"/>
            <w:tcMar>
              <w:top w:type="dxa" w:w="80"/>
              <w:left w:type="dxa" w:w="160"/>
              <w:bottom w:type="dxa" w:w="80"/>
              <w:right w:type="dxa" w:w="120"/>
            </w:tcMar>
          </w:tcPr>
          <w:p>
            <w:pPr>
              <w:jc w:val="center"/>
            </w:pPr>
            <w:r>
              <w:rPr>
                <w:rFonts w:ascii="Arial" w:cs="Arial" w:eastAsia="Arial" w:hAnsi="Arial"/>
                <w:b/>
                <w:bCs/>
                <w:color w:val="16A34A"/>
                <w:sz w:val="20"/>
                <w:szCs w:val="20"/>
              </w:rPr>
              <w:t xml:space="preserve">LOW</w:t>
            </w:r>
          </w:p>
        </w:tc>
      </w:tr>
    </w:tbl>
    <w:p>
      <w:pPr>
        <w:spacing w:after="0" w:before="120"/>
      </w:pPr>
      <w:r>
        <w:t xml:space="preserve"/>
      </w:r>
    </w:p>
    <w:p>
      <w:pPr>
        <w:spacing w:after="120" w:before="0"/>
        <w:jc w:val="left"/>
      </w:pPr>
      <w:r>
        <w:rPr>
          <w:rFonts w:ascii="Arial" w:cs="Arial" w:eastAsia="Arial" w:hAnsi="Arial"/>
          <w:b/>
          <w:bCs/>
          <w:color w:val="1A2C5B"/>
          <w:sz w:val="22"/>
          <w:szCs w:val="22"/>
        </w:rPr>
        <w:t xml:space="preserve">Overall Risk Rating: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C2626" w:sz="1"/>
              <w:left w:val="single" w:color="DC2626" w:sz="1"/>
              <w:bottom w:val="single" w:color="DC2626" w:sz="1"/>
              <w:right w:val="single" w:color="DC2626" w:sz="1"/>
            </w:tcBorders>
            <w:shd w:fill="FFE4E4" w:val="clear"/>
            <w:tcMar>
              <w:top w:type="dxa" w:w="120"/>
              <w:left w:type="dxa" w:w="200"/>
              <w:bottom w:type="dxa" w:w="120"/>
              <w:right w:type="dxa" w:w="200"/>
            </w:tcMar>
          </w:tcPr>
          <w:p>
            <w:pPr>
              <w:jc w:val="center"/>
            </w:pPr>
            <w:r>
              <w:rPr>
                <w:rFonts w:ascii="Arial" w:cs="Arial" w:eastAsia="Arial" w:hAnsi="Arial"/>
                <w:b/>
                <w:bCs/>
                <w:color w:val="DC2626"/>
                <w:sz w:val="24"/>
                <w:szCs w:val="24"/>
              </w:rPr>
              <w:t xml:space="preserve">CRITICAL — Immediate remediation required on 7 of 10 identified issues</w:t>
            </w:r>
          </w:p>
        </w:tc>
      </w:tr>
    </w:tbl>
    <w:p>
      <w:r>
        <w:br w:type="page"/>
      </w:r>
    </w:p>
    <w:p>
      <w:pPr>
        <w:pStyle w:val="Heading1"/>
        <w:pBdr>
          <w:bottom w:val="single" w:color="2563EB" w:sz="4" w:space="6"/>
        </w:pBdr>
        <w:spacing w:after="160" w:before="320"/>
      </w:pPr>
      <w:r>
        <w:rPr>
          <w:rFonts w:ascii="Arial" w:cs="Arial" w:eastAsia="Arial" w:hAnsi="Arial"/>
          <w:b/>
          <w:bCs/>
          <w:color w:val="1A2C5B"/>
          <w:sz w:val="36"/>
          <w:szCs w:val="36"/>
        </w:rPr>
        <w:t xml:space="preserve">2. Scope &amp; Methodology</w:t>
      </w:r>
    </w:p>
    <w:p>
      <w:pPr>
        <w:pStyle w:val="Heading2"/>
        <w:spacing w:after="120" w:before="280"/>
      </w:pPr>
      <w:r>
        <w:rPr>
          <w:rFonts w:ascii="Arial" w:cs="Arial" w:eastAsia="Arial" w:hAnsi="Arial"/>
          <w:b/>
          <w:bCs/>
          <w:color w:val="2563EB"/>
          <w:sz w:val="28"/>
          <w:szCs w:val="28"/>
        </w:rPr>
        <w:t xml:space="preserve">2.1 Assessment Scope</w:t>
      </w:r>
    </w:p>
    <w:p>
      <w:pPr>
        <w:spacing w:after="120" w:before="0"/>
        <w:jc w:val="left"/>
      </w:pPr>
      <w:r>
        <w:rPr>
          <w:rFonts w:ascii="Arial" w:cs="Arial" w:eastAsia="Arial" w:hAnsi="Arial"/>
          <w:color w:val="1E293B"/>
          <w:sz w:val="22"/>
          <w:szCs w:val="22"/>
        </w:rPr>
        <w:t xml:space="preserve">The assessment covered the public-facing surface of the target domain only. The following activities were explicitly in scope:</w:t>
      </w:r>
    </w:p>
    <w:p>
      <w:pPr>
        <w:pStyle w:val="ListParagraph"/>
        <w:numPr>
          <w:ilvl w:val="0"/>
          <w:numId w:val="2"/>
        </w:numPr>
        <w:spacing w:after="60"/>
      </w:pPr>
      <w:r>
        <w:rPr>
          <w:rFonts w:ascii="Arial" w:cs="Arial" w:eastAsia="Arial" w:hAnsi="Arial"/>
          <w:color w:val="1E293B"/>
          <w:sz w:val="22"/>
          <w:szCs w:val="22"/>
        </w:rPr>
        <w:t xml:space="preserve">HTTP/HTTPS response header inspection</w:t>
      </w:r>
    </w:p>
    <w:p>
      <w:pPr>
        <w:pStyle w:val="ListParagraph"/>
        <w:numPr>
          <w:ilvl w:val="0"/>
          <w:numId w:val="2"/>
        </w:numPr>
        <w:spacing w:after="60"/>
      </w:pPr>
      <w:r>
        <w:rPr>
          <w:rFonts w:ascii="Arial" w:cs="Arial" w:eastAsia="Arial" w:hAnsi="Arial"/>
          <w:color w:val="1E293B"/>
          <w:sz w:val="22"/>
          <w:szCs w:val="22"/>
        </w:rPr>
        <w:t xml:space="preserve">Cookie attribute analysis via browser DevTools</w:t>
      </w:r>
    </w:p>
    <w:p>
      <w:pPr>
        <w:pStyle w:val="ListParagraph"/>
        <w:numPr>
          <w:ilvl w:val="0"/>
          <w:numId w:val="2"/>
        </w:numPr>
        <w:spacing w:after="60"/>
      </w:pPr>
      <w:r>
        <w:rPr>
          <w:rFonts w:ascii="Arial" w:cs="Arial" w:eastAsia="Arial" w:hAnsi="Arial"/>
          <w:color w:val="1E293B"/>
          <w:sz w:val="22"/>
          <w:szCs w:val="22"/>
        </w:rPr>
        <w:t xml:space="preserve">Passive port and service enumeration (Nmap)</w:t>
      </w:r>
    </w:p>
    <w:p>
      <w:pPr>
        <w:pStyle w:val="ListParagraph"/>
        <w:numPr>
          <w:ilvl w:val="0"/>
          <w:numId w:val="2"/>
        </w:numPr>
        <w:spacing w:after="60"/>
      </w:pPr>
      <w:r>
        <w:rPr>
          <w:rFonts w:ascii="Arial" w:cs="Arial" w:eastAsia="Arial" w:hAnsi="Arial"/>
          <w:color w:val="1E293B"/>
          <w:sz w:val="22"/>
          <w:szCs w:val="22"/>
        </w:rPr>
        <w:t xml:space="preserve">OWASP ZAP passive spider scan</w:t>
      </w:r>
    </w:p>
    <w:p>
      <w:pPr>
        <w:pStyle w:val="ListParagraph"/>
        <w:numPr>
          <w:ilvl w:val="0"/>
          <w:numId w:val="2"/>
        </w:numPr>
        <w:spacing w:after="60"/>
      </w:pPr>
      <w:r>
        <w:rPr>
          <w:rFonts w:ascii="Arial" w:cs="Arial" w:eastAsia="Arial" w:hAnsi="Arial"/>
          <w:color w:val="1E293B"/>
          <w:sz w:val="22"/>
          <w:szCs w:val="22"/>
        </w:rPr>
        <w:t xml:space="preserve">Client-side JavaScript and HTML inspection</w:t>
      </w:r>
    </w:p>
    <w:p>
      <w:pPr>
        <w:pStyle w:val="ListParagraph"/>
        <w:numPr>
          <w:ilvl w:val="0"/>
          <w:numId w:val="2"/>
        </w:numPr>
        <w:spacing w:after="60"/>
      </w:pPr>
      <w:r>
        <w:rPr>
          <w:rFonts w:ascii="Arial" w:cs="Arial" w:eastAsia="Arial" w:hAnsi="Arial"/>
          <w:color w:val="1E293B"/>
          <w:sz w:val="22"/>
          <w:szCs w:val="22"/>
        </w:rPr>
        <w:t xml:space="preserve">Publicly visible server banner information</w:t>
      </w:r>
    </w:p>
    <w:p>
      <w:pPr>
        <w:spacing w:after="0" w:before="80"/>
      </w:pPr>
      <w:r>
        <w:t xml:space="preserve"/>
      </w:r>
    </w:p>
    <w:p>
      <w:pPr>
        <w:pStyle w:val="Heading2"/>
        <w:spacing w:after="120" w:before="280"/>
      </w:pPr>
      <w:r>
        <w:rPr>
          <w:rFonts w:ascii="Arial" w:cs="Arial" w:eastAsia="Arial" w:hAnsi="Arial"/>
          <w:b/>
          <w:bCs/>
          <w:color w:val="2563EB"/>
          <w:sz w:val="28"/>
          <w:szCs w:val="28"/>
        </w:rPr>
        <w:t xml:space="preserve">2.2 Out of Scope</w:t>
      </w:r>
    </w:p>
    <w:p>
      <w:pPr>
        <w:pStyle w:val="ListParagraph"/>
        <w:numPr>
          <w:ilvl w:val="0"/>
          <w:numId w:val="2"/>
        </w:numPr>
        <w:spacing w:after="60"/>
      </w:pPr>
      <w:r>
        <w:rPr>
          <w:rFonts w:ascii="Arial" w:cs="Arial" w:eastAsia="Arial" w:hAnsi="Arial"/>
          <w:color w:val="1E293B"/>
          <w:sz w:val="22"/>
          <w:szCs w:val="22"/>
        </w:rPr>
        <w:t xml:space="preserve">Authentication bypass or login testing</w:t>
      </w:r>
    </w:p>
    <w:p>
      <w:pPr>
        <w:pStyle w:val="ListParagraph"/>
        <w:numPr>
          <w:ilvl w:val="0"/>
          <w:numId w:val="2"/>
        </w:numPr>
        <w:spacing w:after="60"/>
      </w:pPr>
      <w:r>
        <w:rPr>
          <w:rFonts w:ascii="Arial" w:cs="Arial" w:eastAsia="Arial" w:hAnsi="Arial"/>
          <w:color w:val="1E293B"/>
          <w:sz w:val="22"/>
          <w:szCs w:val="22"/>
        </w:rPr>
        <w:t xml:space="preserve">SQL injection exploitation</w:t>
      </w:r>
    </w:p>
    <w:p>
      <w:pPr>
        <w:pStyle w:val="ListParagraph"/>
        <w:numPr>
          <w:ilvl w:val="0"/>
          <w:numId w:val="2"/>
        </w:numPr>
        <w:spacing w:after="60"/>
      </w:pPr>
      <w:r>
        <w:rPr>
          <w:rFonts w:ascii="Arial" w:cs="Arial" w:eastAsia="Arial" w:hAnsi="Arial"/>
          <w:color w:val="1E293B"/>
          <w:sz w:val="22"/>
          <w:szCs w:val="22"/>
        </w:rPr>
        <w:t xml:space="preserve">Brute-force attacks of any kind</w:t>
      </w:r>
    </w:p>
    <w:p>
      <w:pPr>
        <w:pStyle w:val="ListParagraph"/>
        <w:numPr>
          <w:ilvl w:val="0"/>
          <w:numId w:val="2"/>
        </w:numPr>
        <w:spacing w:after="60"/>
      </w:pPr>
      <w:r>
        <w:rPr>
          <w:rFonts w:ascii="Arial" w:cs="Arial" w:eastAsia="Arial" w:hAnsi="Arial"/>
          <w:color w:val="1E293B"/>
          <w:sz w:val="22"/>
          <w:szCs w:val="22"/>
        </w:rPr>
        <w:t xml:space="preserve">Denial-of-Service (DoS) testing</w:t>
      </w:r>
    </w:p>
    <w:p>
      <w:pPr>
        <w:pStyle w:val="ListParagraph"/>
        <w:numPr>
          <w:ilvl w:val="0"/>
          <w:numId w:val="2"/>
        </w:numPr>
        <w:spacing w:after="60"/>
      </w:pPr>
      <w:r>
        <w:rPr>
          <w:rFonts w:ascii="Arial" w:cs="Arial" w:eastAsia="Arial" w:hAnsi="Arial"/>
          <w:color w:val="1E293B"/>
          <w:sz w:val="22"/>
          <w:szCs w:val="22"/>
        </w:rPr>
        <w:t xml:space="preserve">Backend server or database access</w:t>
      </w:r>
    </w:p>
    <w:p>
      <w:pPr>
        <w:spacing w:after="0" w:before="80"/>
      </w:pPr>
      <w:r>
        <w:t xml:space="preserve"/>
      </w:r>
    </w:p>
    <w:p>
      <w:pPr>
        <w:pStyle w:val="Heading2"/>
        <w:spacing w:after="120" w:before="280"/>
      </w:pPr>
      <w:r>
        <w:rPr>
          <w:rFonts w:ascii="Arial" w:cs="Arial" w:eastAsia="Arial" w:hAnsi="Arial"/>
          <w:b/>
          <w:bCs/>
          <w:color w:val="2563EB"/>
          <w:sz w:val="28"/>
          <w:szCs w:val="28"/>
        </w:rPr>
        <w:t xml:space="preserve">2.3 Tools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2C5B" w:sz="1"/>
              <w:left w:val="single" w:color="1A2C5B" w:sz="1"/>
              <w:bottom w:val="single" w:color="1A2C5B" w:sz="1"/>
              <w:right w:val="single" w:color="1A2C5B" w:sz="1"/>
            </w:tcBorders>
            <w:shd w:fill="1A2C5B" w:val="clear"/>
            <w:tcMar>
              <w:top w:type="dxa" w:w="80"/>
              <w:left w:type="dxa" w:w="140"/>
              <w:bottom w:type="dxa" w:w="80"/>
              <w:right w:type="dxa" w:w="100"/>
            </w:tcMar>
          </w:tcPr>
          <w:p>
            <w:r>
              <w:rPr>
                <w:rFonts w:ascii="Arial" w:cs="Arial" w:eastAsia="Arial" w:hAnsi="Arial"/>
                <w:b/>
                <w:bCs/>
                <w:color w:val="FFFFFF"/>
                <w:sz w:val="20"/>
                <w:szCs w:val="20"/>
              </w:rPr>
              <w:t xml:space="preserve">Tool</w:t>
            </w:r>
          </w:p>
        </w:tc>
        <w:tc>
          <w:tcPr>
            <w:tcW w:type="dxa" w:w="3120"/>
            <w:tcBorders>
              <w:top w:val="single" w:color="1A2C5B" w:sz="1"/>
              <w:left w:val="single" w:color="1A2C5B" w:sz="1"/>
              <w:bottom w:val="single" w:color="1A2C5B" w:sz="1"/>
              <w:right w:val="single" w:color="1A2C5B" w:sz="1"/>
            </w:tcBorders>
            <w:shd w:fill="1A2C5B" w:val="clear"/>
            <w:tcMar>
              <w:top w:type="dxa" w:w="80"/>
              <w:left w:type="dxa" w:w="140"/>
              <w:bottom w:type="dxa" w:w="80"/>
              <w:right w:type="dxa" w:w="100"/>
            </w:tcMar>
          </w:tcPr>
          <w:p>
            <w:r>
              <w:rPr>
                <w:rFonts w:ascii="Arial" w:cs="Arial" w:eastAsia="Arial" w:hAnsi="Arial"/>
                <w:b/>
                <w:bCs/>
                <w:color w:val="FFFFFF"/>
                <w:sz w:val="20"/>
                <w:szCs w:val="20"/>
              </w:rPr>
              <w:t xml:space="preserve">Purpose</w:t>
            </w:r>
          </w:p>
        </w:tc>
        <w:tc>
          <w:tcPr>
            <w:tcW w:type="dxa" w:w="3120"/>
            <w:tcBorders>
              <w:top w:val="single" w:color="1A2C5B" w:sz="1"/>
              <w:left w:val="single" w:color="1A2C5B" w:sz="1"/>
              <w:bottom w:val="single" w:color="1A2C5B" w:sz="1"/>
              <w:right w:val="single" w:color="1A2C5B" w:sz="1"/>
            </w:tcBorders>
            <w:shd w:fill="1A2C5B" w:val="clear"/>
            <w:tcMar>
              <w:top w:type="dxa" w:w="80"/>
              <w:left w:type="dxa" w:w="140"/>
              <w:bottom w:type="dxa" w:w="80"/>
              <w:right w:type="dxa" w:w="100"/>
            </w:tcMar>
          </w:tcPr>
          <w:p>
            <w:r>
              <w:rPr>
                <w:rFonts w:ascii="Arial" w:cs="Arial" w:eastAsia="Arial" w:hAnsi="Arial"/>
                <w:b/>
                <w:bCs/>
                <w:color w:val="FFFFFF"/>
                <w:sz w:val="20"/>
                <w:szCs w:val="20"/>
              </w:rPr>
              <w:t xml:space="preserve">Version / Source</w:t>
            </w:r>
          </w:p>
        </w:tc>
      </w:tr>
      <w:tr>
        <w:tc>
          <w:tcPr>
            <w:tcW w:type="dxa" w:w="312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Nmap 7.94</w:t>
            </w:r>
          </w:p>
        </w:tc>
        <w:tc>
          <w:tcPr>
            <w:tcW w:type="dxa" w:w="312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Port &amp; service discovery</w:t>
            </w:r>
          </w:p>
        </w:tc>
        <w:tc>
          <w:tcPr>
            <w:tcW w:type="dxa" w:w="312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nmap.org</w:t>
            </w:r>
          </w:p>
        </w:tc>
      </w:tr>
      <w:tr>
        <w:tc>
          <w:tcPr>
            <w:tcW w:type="dxa" w:w="312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00"/>
            </w:tcMar>
          </w:tcPr>
          <w:p>
            <w:r>
              <w:rPr>
                <w:rFonts w:ascii="Arial" w:cs="Arial" w:eastAsia="Arial" w:hAnsi="Arial"/>
                <w:color w:val="1E293B"/>
                <w:sz w:val="19"/>
                <w:szCs w:val="19"/>
              </w:rPr>
              <w:t xml:space="preserve">OWASP ZAP 2.14</w:t>
            </w:r>
          </w:p>
        </w:tc>
        <w:tc>
          <w:tcPr>
            <w:tcW w:type="dxa" w:w="312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00"/>
            </w:tcMar>
          </w:tcPr>
          <w:p>
            <w:r>
              <w:rPr>
                <w:rFonts w:ascii="Arial" w:cs="Arial" w:eastAsia="Arial" w:hAnsi="Arial"/>
                <w:color w:val="1E293B"/>
                <w:sz w:val="19"/>
                <w:szCs w:val="19"/>
              </w:rPr>
              <w:t xml:space="preserve">Passive vulnerability scan</w:t>
            </w:r>
          </w:p>
        </w:tc>
        <w:tc>
          <w:tcPr>
            <w:tcW w:type="dxa" w:w="312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00"/>
            </w:tcMar>
          </w:tcPr>
          <w:p>
            <w:r>
              <w:rPr>
                <w:rFonts w:ascii="Arial" w:cs="Arial" w:eastAsia="Arial" w:hAnsi="Arial"/>
                <w:color w:val="1E293B"/>
                <w:sz w:val="19"/>
                <w:szCs w:val="19"/>
              </w:rPr>
              <w:t xml:space="preserve">zaproxy.org</w:t>
            </w:r>
          </w:p>
        </w:tc>
      </w:tr>
      <w:tr>
        <w:tc>
          <w:tcPr>
            <w:tcW w:type="dxa" w:w="312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Chrome DevTools</w:t>
            </w:r>
          </w:p>
        </w:tc>
        <w:tc>
          <w:tcPr>
            <w:tcW w:type="dxa" w:w="312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Header &amp; cookie inspection</w:t>
            </w:r>
          </w:p>
        </w:tc>
        <w:tc>
          <w:tcPr>
            <w:tcW w:type="dxa" w:w="312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Built-in browser</w:t>
            </w:r>
          </w:p>
        </w:tc>
      </w:tr>
      <w:tr>
        <w:tc>
          <w:tcPr>
            <w:tcW w:type="dxa" w:w="312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00"/>
            </w:tcMar>
          </w:tcPr>
          <w:p>
            <w:r>
              <w:rPr>
                <w:rFonts w:ascii="Arial" w:cs="Arial" w:eastAsia="Arial" w:hAnsi="Arial"/>
                <w:color w:val="1E293B"/>
                <w:sz w:val="19"/>
                <w:szCs w:val="19"/>
              </w:rPr>
              <w:t xml:space="preserve">SecurityHeaders.com</w:t>
            </w:r>
          </w:p>
        </w:tc>
        <w:tc>
          <w:tcPr>
            <w:tcW w:type="dxa" w:w="312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00"/>
            </w:tcMar>
          </w:tcPr>
          <w:p>
            <w:r>
              <w:rPr>
                <w:rFonts w:ascii="Arial" w:cs="Arial" w:eastAsia="Arial" w:hAnsi="Arial"/>
                <w:color w:val="1E293B"/>
                <w:sz w:val="19"/>
                <w:szCs w:val="19"/>
              </w:rPr>
              <w:t xml:space="preserve">HTTP header grading</w:t>
            </w:r>
          </w:p>
        </w:tc>
        <w:tc>
          <w:tcPr>
            <w:tcW w:type="dxa" w:w="3120"/>
            <w:tcBorders>
              <w:top w:val="single" w:color="CBD5E1" w:sz="1"/>
              <w:left w:val="single" w:color="CBD5E1" w:sz="1"/>
              <w:bottom w:val="single" w:color="CBD5E1" w:sz="1"/>
              <w:right w:val="single" w:color="CBD5E1" w:sz="1"/>
            </w:tcBorders>
            <w:shd w:fill="F1F5F9" w:val="clear"/>
            <w:tcMar>
              <w:top w:type="dxa" w:w="70"/>
              <w:left w:type="dxa" w:w="140"/>
              <w:bottom w:type="dxa" w:w="70"/>
              <w:right w:type="dxa" w:w="100"/>
            </w:tcMar>
          </w:tcPr>
          <w:p>
            <w:r>
              <w:rPr>
                <w:rFonts w:ascii="Arial" w:cs="Arial" w:eastAsia="Arial" w:hAnsi="Arial"/>
                <w:color w:val="1E293B"/>
                <w:sz w:val="19"/>
                <w:szCs w:val="19"/>
              </w:rPr>
              <w:t xml:space="preserve">securityheaders.com</w:t>
            </w:r>
          </w:p>
        </w:tc>
      </w:tr>
      <w:tr>
        <w:tc>
          <w:tcPr>
            <w:tcW w:type="dxa" w:w="312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Shodan (free)</w:t>
            </w:r>
          </w:p>
        </w:tc>
        <w:tc>
          <w:tcPr>
            <w:tcW w:type="dxa" w:w="312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Internet exposure check</w:t>
            </w:r>
          </w:p>
        </w:tc>
        <w:tc>
          <w:tcPr>
            <w:tcW w:type="dxa" w:w="3120"/>
            <w:tcBorders>
              <w:top w:val="single" w:color="CBD5E1" w:sz="1"/>
              <w:left w:val="single" w:color="CBD5E1" w:sz="1"/>
              <w:bottom w:val="single" w:color="CBD5E1" w:sz="1"/>
              <w:right w:val="single" w:color="CBD5E1" w:sz="1"/>
            </w:tcBorders>
            <w:shd w:fill="FFFFFF" w:val="clear"/>
            <w:tcMar>
              <w:top w:type="dxa" w:w="70"/>
              <w:left w:type="dxa" w:w="140"/>
              <w:bottom w:type="dxa" w:w="70"/>
              <w:right w:type="dxa" w:w="100"/>
            </w:tcMar>
          </w:tcPr>
          <w:p>
            <w:r>
              <w:rPr>
                <w:rFonts w:ascii="Arial" w:cs="Arial" w:eastAsia="Arial" w:hAnsi="Arial"/>
                <w:color w:val="1E293B"/>
                <w:sz w:val="19"/>
                <w:szCs w:val="19"/>
              </w:rPr>
              <w:t xml:space="preserve">shodan.io</w:t>
            </w:r>
          </w:p>
        </w:tc>
      </w:tr>
    </w:tbl>
    <w:p>
      <w:r>
        <w:br w:type="page"/>
      </w:r>
    </w:p>
    <w:p>
      <w:pPr>
        <w:pStyle w:val="Heading1"/>
        <w:pBdr>
          <w:bottom w:val="single" w:color="2563EB" w:sz="4" w:space="6"/>
        </w:pBdr>
        <w:spacing w:after="160" w:before="320"/>
      </w:pPr>
      <w:r>
        <w:rPr>
          <w:rFonts w:ascii="Arial" w:cs="Arial" w:eastAsia="Arial" w:hAnsi="Arial"/>
          <w:b/>
          <w:bCs/>
          <w:color w:val="1A2C5B"/>
          <w:sz w:val="36"/>
          <w:szCs w:val="36"/>
        </w:rPr>
        <w:t xml:space="preserve">3. Detailed Findings</w:t>
      </w:r>
    </w:p>
    <w:p>
      <w:pPr>
        <w:spacing w:after="120" w:before="0"/>
        <w:jc w:val="left"/>
      </w:pPr>
      <w:r>
        <w:rPr>
          <w:rFonts w:ascii="Arial" w:cs="Arial" w:eastAsia="Arial" w:hAnsi="Arial"/>
          <w:color w:val="1E293B"/>
          <w:sz w:val="22"/>
          <w:szCs w:val="22"/>
        </w:rPr>
        <w:t xml:space="preserve">Each finding below includes: a description of the issue, business impact, risk classification, and a recommended remediation action.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C2626" w:sz="1"/>
              <w:left w:val="single" w:color="DC2626" w:sz="1"/>
              <w:bottom w:val="single" w:color="DC2626" w:sz="1"/>
              <w:right w:val="single" w:color="DC2626" w:sz="1"/>
            </w:tcBorders>
            <w:shd w:fill="FFE4E4" w:val="clear"/>
            <w:tcMar>
              <w:top w:type="dxa" w:w="100"/>
              <w:left w:type="dxa" w:w="200"/>
              <w:bottom w:type="dxa" w:w="100"/>
              <w:right w:type="dxa" w:w="200"/>
            </w:tcMar>
          </w:tcPr>
          <w:p>
            <w:r>
              <w:rPr>
                <w:rFonts w:ascii="Arial" w:cs="Arial" w:eastAsia="Arial" w:hAnsi="Arial"/>
                <w:b/>
                <w:bCs/>
                <w:color w:val="64748B"/>
                <w:sz w:val="22"/>
                <w:szCs w:val="22"/>
              </w:rPr>
              <w:t xml:space="preserve">F-001  |  </w:t>
            </w:r>
            <w:r>
              <w:rPr>
                <w:rFonts w:ascii="Arial" w:cs="Arial" w:eastAsia="Arial" w:hAnsi="Arial"/>
                <w:b/>
                <w:bCs/>
                <w:color w:val="1A2C5B"/>
                <w:sz w:val="24"/>
                <w:szCs w:val="24"/>
              </w:rPr>
              <w:t xml:space="preserve">Missing Content-Security-Policy (CSP) Header</w:t>
            </w:r>
            <w:r>
              <w:rPr>
                <w:rFonts w:ascii="Arial" w:cs="Arial" w:eastAsia="Arial" w:hAnsi="Arial"/>
                <w:b/>
                <w:bCs/>
                <w:color w:val="DC2626"/>
                <w:sz w:val="22"/>
                <w:szCs w:val="22"/>
              </w:rPr>
              <w:t xml:space="preserve">   [HIGH]</w:t>
            </w:r>
          </w:p>
          <w:p>
            <w:pPr>
              <w:spacing w:after="0"/>
            </w:pPr>
            <w:r>
              <w:rPr>
                <w:rFonts w:ascii="Arial" w:cs="Arial" w:eastAsia="Arial" w:hAnsi="Arial"/>
                <w:i/>
                <w:iCs/>
                <w:color w:val="64748B"/>
                <w:sz w:val="18"/>
                <w:szCs w:val="18"/>
              </w:rPr>
              <w:t xml:space="preserve">Category: Security Header</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00"/>
            </w:tcMar>
            <w:vAlign w:val="top"/>
          </w:tcPr>
          <w:p>
            <w:r>
              <w:rPr>
                <w:rFonts w:ascii="Arial" w:cs="Arial" w:eastAsia="Arial" w:hAnsi="Arial"/>
                <w:b/>
                <w:bCs/>
                <w:color w:val="1A2C5B"/>
                <w:sz w:val="19"/>
                <w:szCs w:val="19"/>
              </w:rPr>
              <w:t xml:space="preserve">Description</w:t>
            </w:r>
          </w:p>
        </w:tc>
        <w:tc>
          <w:tcPr>
            <w:tcW w:type="dxa" w:w="7560"/>
            <w:tcBorders>
              <w:top w:val="single" w:color="CBD5E1" w:sz="1"/>
              <w:left w:val="single" w:color="CBD5E1" w:sz="1"/>
              <w:bottom w:val="single" w:color="CBD5E1" w:sz="1"/>
              <w:right w:val="single" w:color="CBD5E1" w:sz="1"/>
            </w:tcBorders>
            <w:tcMar>
              <w:top w:type="dxa" w:w="80"/>
              <w:left w:type="dxa" w:w="140"/>
              <w:bottom w:type="dxa" w:w="80"/>
              <w:right w:type="dxa" w:w="100"/>
            </w:tcMar>
          </w:tcPr>
          <w:p>
            <w:r>
              <w:rPr>
                <w:rFonts w:ascii="Arial" w:cs="Arial" w:eastAsia="Arial" w:hAnsi="Arial"/>
                <w:color w:val="1E293B"/>
                <w:sz w:val="19"/>
                <w:szCs w:val="19"/>
              </w:rPr>
              <w:t xml:space="preserve">The website does not return a Content-Security-Policy header in its HTTP responses. CSP is a browser security mechanism that prevents Cross-Site Scripting (XSS) and data injection attacks by specifying which sources of content are trusted.</w:t>
            </w:r>
          </w:p>
        </w:tc>
      </w:tr>
      <w:tr>
        <w:tc>
          <w:tcPr>
            <w:tcW w:type="dxa" w:w="1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00"/>
            </w:tcMar>
            <w:vAlign w:val="top"/>
          </w:tcPr>
          <w:p>
            <w:r>
              <w:rPr>
                <w:rFonts w:ascii="Arial" w:cs="Arial" w:eastAsia="Arial" w:hAnsi="Arial"/>
                <w:b/>
                <w:bCs/>
                <w:color w:val="1A2C5B"/>
                <w:sz w:val="19"/>
                <w:szCs w:val="19"/>
              </w:rPr>
              <w:t xml:space="preserve">Business Impact</w:t>
            </w:r>
          </w:p>
        </w:tc>
        <w:tc>
          <w:tcPr>
            <w:tcW w:type="dxa" w:w="7560"/>
            <w:tcBorders>
              <w:top w:val="single" w:color="CBD5E1" w:sz="1"/>
              <w:left w:val="single" w:color="CBD5E1" w:sz="1"/>
              <w:bottom w:val="single" w:color="CBD5E1" w:sz="1"/>
              <w:right w:val="single" w:color="CBD5E1" w:sz="1"/>
            </w:tcBorders>
            <w:tcMar>
              <w:top w:type="dxa" w:w="80"/>
              <w:left w:type="dxa" w:w="140"/>
              <w:bottom w:type="dxa" w:w="80"/>
              <w:right w:type="dxa" w:w="100"/>
            </w:tcMar>
          </w:tcPr>
          <w:p>
            <w:r>
              <w:rPr>
                <w:rFonts w:ascii="Arial" w:cs="Arial" w:eastAsia="Arial" w:hAnsi="Arial"/>
                <w:color w:val="1E293B"/>
                <w:sz w:val="19"/>
                <w:szCs w:val="19"/>
              </w:rPr>
              <w:t xml:space="preserve">Without CSP, attackers who manage to inject malicious scripts into the page can steal user session tokens, redirect visitors, or silently exfiltrate data. This is one of the most commonly exploited weaknesses on PHP web applications.</w:t>
            </w:r>
          </w:p>
        </w:tc>
      </w:tr>
      <w:tr>
        <w:tc>
          <w:tcPr>
            <w:tcW w:type="dxa" w:w="1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00"/>
            </w:tcMar>
            <w:vAlign w:val="top"/>
          </w:tcPr>
          <w:p>
            <w:r>
              <w:rPr>
                <w:rFonts w:ascii="Arial" w:cs="Arial" w:eastAsia="Arial" w:hAnsi="Arial"/>
                <w:b/>
                <w:bCs/>
                <w:color w:val="1A2C5B"/>
                <w:sz w:val="19"/>
                <w:szCs w:val="19"/>
              </w:rPr>
              <w:t xml:space="preserve">Evidence</w:t>
            </w:r>
          </w:p>
        </w:tc>
        <w:tc>
          <w:tcPr>
            <w:tcW w:type="dxa" w:w="7560"/>
            <w:tcBorders>
              <w:top w:val="single" w:color="CBD5E1" w:sz="1"/>
              <w:left w:val="single" w:color="CBD5E1" w:sz="1"/>
              <w:bottom w:val="single" w:color="CBD5E1" w:sz="1"/>
              <w:right w:val="single" w:color="CBD5E1" w:sz="1"/>
            </w:tcBorders>
            <w:tcMar>
              <w:top w:type="dxa" w:w="80"/>
              <w:left w:type="dxa" w:w="140"/>
              <w:bottom w:type="dxa" w:w="80"/>
              <w:right w:type="dxa" w:w="100"/>
            </w:tcMar>
          </w:tcPr>
          <w:p>
            <w:r>
              <w:rPr>
                <w:rFonts w:ascii="Arial" w:cs="Arial" w:eastAsia="Arial" w:hAnsi="Arial"/>
                <w:color w:val="1E293B"/>
                <w:sz w:val="19"/>
                <w:szCs w:val="19"/>
              </w:rPr>
              <w:t xml:space="preserve">Header check via SecurityHeaders.com returned grade F. CSP header absent from all tested endpoints.</w:t>
            </w:r>
          </w:p>
        </w:tc>
      </w:tr>
      <w:tr>
        <w:tc>
          <w:tcPr>
            <w:tcW w:type="dxa" w:w="1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00"/>
            </w:tcMar>
            <w:vAlign w:val="top"/>
          </w:tcPr>
          <w:p>
            <w:r>
              <w:rPr>
                <w:rFonts w:ascii="Arial" w:cs="Arial" w:eastAsia="Arial" w:hAnsi="Arial"/>
                <w:b/>
                <w:bCs/>
                <w:color w:val="1A2C5B"/>
                <w:sz w:val="19"/>
                <w:szCs w:val="19"/>
              </w:rPr>
              <w:t xml:space="preserve">Remediation</w:t>
            </w:r>
          </w:p>
        </w:tc>
        <w:tc>
          <w:tcPr>
            <w:tcW w:type="dxa" w:w="7560"/>
            <w:tcBorders>
              <w:top w:val="single" w:color="CBD5E1" w:sz="1"/>
              <w:left w:val="single" w:color="CBD5E1" w:sz="1"/>
              <w:bottom w:val="single" w:color="CBD5E1" w:sz="1"/>
              <w:right w:val="single" w:color="CBD5E1" w:sz="1"/>
            </w:tcBorders>
            <w:tcMar>
              <w:top w:type="dxa" w:w="80"/>
              <w:left w:type="dxa" w:w="140"/>
              <w:bottom w:type="dxa" w:w="80"/>
              <w:right w:type="dxa" w:w="100"/>
            </w:tcMar>
          </w:tcPr>
          <w:p>
            <w:r>
              <w:rPr>
                <w:rFonts w:ascii="Arial" w:cs="Arial" w:eastAsia="Arial" w:hAnsi="Arial"/>
                <w:color w:val="1E293B"/>
                <w:sz w:val="19"/>
                <w:szCs w:val="19"/>
              </w:rPr>
              <w:t xml:space="preserve">Add a Content-Security-Policy response header via your web server or application framework. Start with: Content-Security-Policy: default-src 'self'; and refine based on your actual asset sources.</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C2626" w:sz="1"/>
              <w:left w:val="single" w:color="DC2626" w:sz="1"/>
              <w:bottom w:val="single" w:color="DC2626" w:sz="1"/>
              <w:right w:val="single" w:color="DC2626" w:sz="1"/>
            </w:tcBorders>
            <w:shd w:fill="FFE4E4" w:val="clear"/>
            <w:tcMar>
              <w:top w:type="dxa" w:w="100"/>
              <w:left w:type="dxa" w:w="200"/>
              <w:bottom w:type="dxa" w:w="100"/>
              <w:right w:type="dxa" w:w="200"/>
            </w:tcMar>
          </w:tcPr>
          <w:p>
            <w:r>
              <w:rPr>
                <w:rFonts w:ascii="Arial" w:cs="Arial" w:eastAsia="Arial" w:hAnsi="Arial"/>
                <w:b/>
                <w:bCs/>
                <w:color w:val="64748B"/>
                <w:sz w:val="22"/>
                <w:szCs w:val="22"/>
              </w:rPr>
              <w:t xml:space="preserve">F-002  |  </w:t>
            </w:r>
            <w:r>
              <w:rPr>
                <w:rFonts w:ascii="Arial" w:cs="Arial" w:eastAsia="Arial" w:hAnsi="Arial"/>
                <w:b/>
                <w:bCs/>
                <w:color w:val="1A2C5B"/>
                <w:sz w:val="24"/>
                <w:szCs w:val="24"/>
              </w:rPr>
              <w:t xml:space="preserve">Missing X-Frame-Options Header</w:t>
            </w:r>
            <w:r>
              <w:rPr>
                <w:rFonts w:ascii="Arial" w:cs="Arial" w:eastAsia="Arial" w:hAnsi="Arial"/>
                <w:b/>
                <w:bCs/>
                <w:color w:val="DC2626"/>
                <w:sz w:val="22"/>
                <w:szCs w:val="22"/>
              </w:rPr>
              <w:t xml:space="preserve">   [HIGH]</w:t>
            </w:r>
          </w:p>
          <w:p>
            <w:pPr>
              <w:spacing w:after="0"/>
            </w:pPr>
            <w:r>
              <w:rPr>
                <w:rFonts w:ascii="Arial" w:cs="Arial" w:eastAsia="Arial" w:hAnsi="Arial"/>
                <w:i/>
                <w:iCs/>
                <w:color w:val="64748B"/>
                <w:sz w:val="18"/>
                <w:szCs w:val="18"/>
              </w:rPr>
              <w:t xml:space="preserve">Category: Security Header</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00"/>
            </w:tcMar>
            <w:vAlign w:val="top"/>
          </w:tcPr>
          <w:p>
            <w:r>
              <w:rPr>
                <w:rFonts w:ascii="Arial" w:cs="Arial" w:eastAsia="Arial" w:hAnsi="Arial"/>
                <w:b/>
                <w:bCs/>
                <w:color w:val="1A2C5B"/>
                <w:sz w:val="19"/>
                <w:szCs w:val="19"/>
              </w:rPr>
              <w:t xml:space="preserve">Description</w:t>
            </w:r>
          </w:p>
        </w:tc>
        <w:tc>
          <w:tcPr>
            <w:tcW w:type="dxa" w:w="7560"/>
            <w:tcBorders>
              <w:top w:val="single" w:color="CBD5E1" w:sz="1"/>
              <w:left w:val="single" w:color="CBD5E1" w:sz="1"/>
              <w:bottom w:val="single" w:color="CBD5E1" w:sz="1"/>
              <w:right w:val="single" w:color="CBD5E1" w:sz="1"/>
            </w:tcBorders>
            <w:tcMar>
              <w:top w:type="dxa" w:w="80"/>
              <w:left w:type="dxa" w:w="140"/>
              <w:bottom w:type="dxa" w:w="80"/>
              <w:right w:type="dxa" w:w="100"/>
            </w:tcMar>
          </w:tcPr>
          <w:p>
            <w:r>
              <w:rPr>
                <w:rFonts w:ascii="Arial" w:cs="Arial" w:eastAsia="Arial" w:hAnsi="Arial"/>
                <w:color w:val="1E293B"/>
                <w:sz w:val="19"/>
                <w:szCs w:val="19"/>
              </w:rPr>
              <w:t xml:space="preserve">The application does not set the X-Frame-Options or frame-ancestors CSP directive. This allows any third-party site to embed the website in an &lt;iframe&gt;.</w:t>
            </w:r>
          </w:p>
        </w:tc>
      </w:tr>
      <w:tr>
        <w:tc>
          <w:tcPr>
            <w:tcW w:type="dxa" w:w="1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00"/>
            </w:tcMar>
            <w:vAlign w:val="top"/>
          </w:tcPr>
          <w:p>
            <w:r>
              <w:rPr>
                <w:rFonts w:ascii="Arial" w:cs="Arial" w:eastAsia="Arial" w:hAnsi="Arial"/>
                <w:b/>
                <w:bCs/>
                <w:color w:val="1A2C5B"/>
                <w:sz w:val="19"/>
                <w:szCs w:val="19"/>
              </w:rPr>
              <w:t xml:space="preserve">Business Impact</w:t>
            </w:r>
          </w:p>
        </w:tc>
        <w:tc>
          <w:tcPr>
            <w:tcW w:type="dxa" w:w="7560"/>
            <w:tcBorders>
              <w:top w:val="single" w:color="CBD5E1" w:sz="1"/>
              <w:left w:val="single" w:color="CBD5E1" w:sz="1"/>
              <w:bottom w:val="single" w:color="CBD5E1" w:sz="1"/>
              <w:right w:val="single" w:color="CBD5E1" w:sz="1"/>
            </w:tcBorders>
            <w:tcMar>
              <w:top w:type="dxa" w:w="80"/>
              <w:left w:type="dxa" w:w="140"/>
              <w:bottom w:type="dxa" w:w="80"/>
              <w:right w:type="dxa" w:w="100"/>
            </w:tcMar>
          </w:tcPr>
          <w:p>
            <w:r>
              <w:rPr>
                <w:rFonts w:ascii="Arial" w:cs="Arial" w:eastAsia="Arial" w:hAnsi="Arial"/>
                <w:color w:val="1E293B"/>
                <w:sz w:val="19"/>
                <w:szCs w:val="19"/>
              </w:rPr>
              <w:t xml:space="preserve">Enables Clickjacking attacks — where attackers overlay invisible frames over legitimate UI elements to trick users into performing unintended actions, such as transferring funds or changing account settings.</w:t>
            </w:r>
          </w:p>
        </w:tc>
      </w:tr>
      <w:tr>
        <w:tc>
          <w:tcPr>
            <w:tcW w:type="dxa" w:w="1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00"/>
            </w:tcMar>
            <w:vAlign w:val="top"/>
          </w:tcPr>
          <w:p>
            <w:r>
              <w:rPr>
                <w:rFonts w:ascii="Arial" w:cs="Arial" w:eastAsia="Arial" w:hAnsi="Arial"/>
                <w:b/>
                <w:bCs/>
                <w:color w:val="1A2C5B"/>
                <w:sz w:val="19"/>
                <w:szCs w:val="19"/>
              </w:rPr>
              <w:t xml:space="preserve">Evidence</w:t>
            </w:r>
          </w:p>
        </w:tc>
        <w:tc>
          <w:tcPr>
            <w:tcW w:type="dxa" w:w="7560"/>
            <w:tcBorders>
              <w:top w:val="single" w:color="CBD5E1" w:sz="1"/>
              <w:left w:val="single" w:color="CBD5E1" w:sz="1"/>
              <w:bottom w:val="single" w:color="CBD5E1" w:sz="1"/>
              <w:right w:val="single" w:color="CBD5E1" w:sz="1"/>
            </w:tcBorders>
            <w:tcMar>
              <w:top w:type="dxa" w:w="80"/>
              <w:left w:type="dxa" w:w="140"/>
              <w:bottom w:type="dxa" w:w="80"/>
              <w:right w:type="dxa" w:w="100"/>
            </w:tcMar>
          </w:tcPr>
          <w:p>
            <w:r>
              <w:rPr>
                <w:rFonts w:ascii="Arial" w:cs="Arial" w:eastAsia="Arial" w:hAnsi="Arial"/>
                <w:color w:val="1E293B"/>
                <w:sz w:val="19"/>
                <w:szCs w:val="19"/>
              </w:rPr>
              <w:t xml:space="preserve">X-Frame-Options header not present. Confirmed via Chrome DevTools on index.php response.</w:t>
            </w:r>
          </w:p>
        </w:tc>
      </w:tr>
      <w:tr>
        <w:tc>
          <w:tcPr>
            <w:tcW w:type="dxa" w:w="1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00"/>
            </w:tcMar>
            <w:vAlign w:val="top"/>
          </w:tcPr>
          <w:p>
            <w:r>
              <w:rPr>
                <w:rFonts w:ascii="Arial" w:cs="Arial" w:eastAsia="Arial" w:hAnsi="Arial"/>
                <w:b/>
                <w:bCs/>
                <w:color w:val="1A2C5B"/>
                <w:sz w:val="19"/>
                <w:szCs w:val="19"/>
              </w:rPr>
              <w:t xml:space="preserve">Remediation</w:t>
            </w:r>
          </w:p>
        </w:tc>
        <w:tc>
          <w:tcPr>
            <w:tcW w:type="dxa" w:w="7560"/>
            <w:tcBorders>
              <w:top w:val="single" w:color="CBD5E1" w:sz="1"/>
              <w:left w:val="single" w:color="CBD5E1" w:sz="1"/>
              <w:bottom w:val="single" w:color="CBD5E1" w:sz="1"/>
              <w:right w:val="single" w:color="CBD5E1" w:sz="1"/>
            </w:tcBorders>
            <w:tcMar>
              <w:top w:type="dxa" w:w="80"/>
              <w:left w:type="dxa" w:w="140"/>
              <w:bottom w:type="dxa" w:w="80"/>
              <w:right w:type="dxa" w:w="100"/>
            </w:tcMar>
          </w:tcPr>
          <w:p>
            <w:r>
              <w:rPr>
                <w:rFonts w:ascii="Arial" w:cs="Arial" w:eastAsia="Arial" w:hAnsi="Arial"/>
                <w:color w:val="1E293B"/>
                <w:sz w:val="19"/>
                <w:szCs w:val="19"/>
              </w:rPr>
              <w:t xml:space="preserve">Add the header: X-Frame-Options: DENY to all HTTP responses. Alternatively, use Content-Security-Policy: frame-ancestors 'none'; for modern browsers.</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C2626" w:sz="1"/>
              <w:left w:val="single" w:color="DC2626" w:sz="1"/>
              <w:bottom w:val="single" w:color="DC2626" w:sz="1"/>
              <w:right w:val="single" w:color="DC2626" w:sz="1"/>
            </w:tcBorders>
            <w:shd w:fill="FFE4E4" w:val="clear"/>
            <w:tcMar>
              <w:top w:type="dxa" w:w="100"/>
              <w:left w:type="dxa" w:w="200"/>
              <w:bottom w:type="dxa" w:w="100"/>
              <w:right w:type="dxa" w:w="200"/>
            </w:tcMar>
          </w:tcPr>
          <w:p>
            <w:r>
              <w:rPr>
                <w:rFonts w:ascii="Arial" w:cs="Arial" w:eastAsia="Arial" w:hAnsi="Arial"/>
                <w:b/>
                <w:bCs/>
                <w:color w:val="64748B"/>
                <w:sz w:val="22"/>
                <w:szCs w:val="22"/>
              </w:rPr>
              <w:t xml:space="preserve">F-003  |  </w:t>
            </w:r>
            <w:r>
              <w:rPr>
                <w:rFonts w:ascii="Arial" w:cs="Arial" w:eastAsia="Arial" w:hAnsi="Arial"/>
                <w:b/>
                <w:bCs/>
                <w:color w:val="1A2C5B"/>
                <w:sz w:val="24"/>
                <w:szCs w:val="24"/>
              </w:rPr>
              <w:t xml:space="preserve">Missing HTTP Strict Transport Security (HSTS)</w:t>
            </w:r>
            <w:r>
              <w:rPr>
                <w:rFonts w:ascii="Arial" w:cs="Arial" w:eastAsia="Arial" w:hAnsi="Arial"/>
                <w:b/>
                <w:bCs/>
                <w:color w:val="DC2626"/>
                <w:sz w:val="22"/>
                <w:szCs w:val="22"/>
              </w:rPr>
              <w:t xml:space="preserve">   [HIGH]</w:t>
            </w:r>
          </w:p>
          <w:p>
            <w:pPr>
              <w:spacing w:after="0"/>
            </w:pPr>
            <w:r>
              <w:rPr>
                <w:rFonts w:ascii="Arial" w:cs="Arial" w:eastAsia="Arial" w:hAnsi="Arial"/>
                <w:i/>
                <w:iCs/>
                <w:color w:val="64748B"/>
                <w:sz w:val="18"/>
                <w:szCs w:val="18"/>
              </w:rPr>
              <w:t xml:space="preserve">Category: Transport Security</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00"/>
            </w:tcMar>
            <w:vAlign w:val="top"/>
          </w:tcPr>
          <w:p>
            <w:r>
              <w:rPr>
                <w:rFonts w:ascii="Arial" w:cs="Arial" w:eastAsia="Arial" w:hAnsi="Arial"/>
                <w:b/>
                <w:bCs/>
                <w:color w:val="1A2C5B"/>
                <w:sz w:val="19"/>
                <w:szCs w:val="19"/>
              </w:rPr>
              <w:t xml:space="preserve">Description</w:t>
            </w:r>
          </w:p>
        </w:tc>
        <w:tc>
          <w:tcPr>
            <w:tcW w:type="dxa" w:w="7560"/>
            <w:tcBorders>
              <w:top w:val="single" w:color="CBD5E1" w:sz="1"/>
              <w:left w:val="single" w:color="CBD5E1" w:sz="1"/>
              <w:bottom w:val="single" w:color="CBD5E1" w:sz="1"/>
              <w:right w:val="single" w:color="CBD5E1" w:sz="1"/>
            </w:tcBorders>
            <w:tcMar>
              <w:top w:type="dxa" w:w="80"/>
              <w:left w:type="dxa" w:w="140"/>
              <w:bottom w:type="dxa" w:w="80"/>
              <w:right w:type="dxa" w:w="100"/>
            </w:tcMar>
          </w:tcPr>
          <w:p>
            <w:r>
              <w:rPr>
                <w:rFonts w:ascii="Arial" w:cs="Arial" w:eastAsia="Arial" w:hAnsi="Arial"/>
                <w:color w:val="1E293B"/>
                <w:sz w:val="19"/>
                <w:szCs w:val="19"/>
              </w:rPr>
              <w:t xml:space="preserve">The site does not enforce HTTPS via the Strict-Transport-Security header. Visitors who access the site over plain HTTP are not automatically upgraded to a secure connection.</w:t>
            </w:r>
          </w:p>
        </w:tc>
      </w:tr>
      <w:tr>
        <w:tc>
          <w:tcPr>
            <w:tcW w:type="dxa" w:w="1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00"/>
            </w:tcMar>
            <w:vAlign w:val="top"/>
          </w:tcPr>
          <w:p>
            <w:r>
              <w:rPr>
                <w:rFonts w:ascii="Arial" w:cs="Arial" w:eastAsia="Arial" w:hAnsi="Arial"/>
                <w:b/>
                <w:bCs/>
                <w:color w:val="1A2C5B"/>
                <w:sz w:val="19"/>
                <w:szCs w:val="19"/>
              </w:rPr>
              <w:t xml:space="preserve">Business Impact</w:t>
            </w:r>
          </w:p>
        </w:tc>
        <w:tc>
          <w:tcPr>
            <w:tcW w:type="dxa" w:w="7560"/>
            <w:tcBorders>
              <w:top w:val="single" w:color="CBD5E1" w:sz="1"/>
              <w:left w:val="single" w:color="CBD5E1" w:sz="1"/>
              <w:bottom w:val="single" w:color="CBD5E1" w:sz="1"/>
              <w:right w:val="single" w:color="CBD5E1" w:sz="1"/>
            </w:tcBorders>
            <w:tcMar>
              <w:top w:type="dxa" w:w="80"/>
              <w:left w:type="dxa" w:w="140"/>
              <w:bottom w:type="dxa" w:w="80"/>
              <w:right w:type="dxa" w:w="100"/>
            </w:tcMar>
          </w:tcPr>
          <w:p>
            <w:r>
              <w:rPr>
                <w:rFonts w:ascii="Arial" w:cs="Arial" w:eastAsia="Arial" w:hAnsi="Arial"/>
                <w:color w:val="1E293B"/>
                <w:sz w:val="19"/>
                <w:szCs w:val="19"/>
              </w:rPr>
              <w:t xml:space="preserve">Attackers on the same network (e.g., public Wi-Fi) can intercept and modify traffic through a Man-in-the-Middle (MitM) attack. User credentials and session cookies can be captured in plain text.</w:t>
            </w:r>
          </w:p>
        </w:tc>
      </w:tr>
      <w:tr>
        <w:tc>
          <w:tcPr>
            <w:tcW w:type="dxa" w:w="1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00"/>
            </w:tcMar>
            <w:vAlign w:val="top"/>
          </w:tcPr>
          <w:p>
            <w:r>
              <w:rPr>
                <w:rFonts w:ascii="Arial" w:cs="Arial" w:eastAsia="Arial" w:hAnsi="Arial"/>
                <w:b/>
                <w:bCs/>
                <w:color w:val="1A2C5B"/>
                <w:sz w:val="19"/>
                <w:szCs w:val="19"/>
              </w:rPr>
              <w:t xml:space="preserve">Evidence</w:t>
            </w:r>
          </w:p>
        </w:tc>
        <w:tc>
          <w:tcPr>
            <w:tcW w:type="dxa" w:w="7560"/>
            <w:tcBorders>
              <w:top w:val="single" w:color="CBD5E1" w:sz="1"/>
              <w:left w:val="single" w:color="CBD5E1" w:sz="1"/>
              <w:bottom w:val="single" w:color="CBD5E1" w:sz="1"/>
              <w:right w:val="single" w:color="CBD5E1" w:sz="1"/>
            </w:tcBorders>
            <w:tcMar>
              <w:top w:type="dxa" w:w="80"/>
              <w:left w:type="dxa" w:w="140"/>
              <w:bottom w:type="dxa" w:w="80"/>
              <w:right w:type="dxa" w:w="100"/>
            </w:tcMar>
          </w:tcPr>
          <w:p>
            <w:r>
              <w:rPr>
                <w:rFonts w:ascii="Arial" w:cs="Arial" w:eastAsia="Arial" w:hAnsi="Arial"/>
                <w:color w:val="1E293B"/>
                <w:sz w:val="19"/>
                <w:szCs w:val="19"/>
              </w:rPr>
              <w:t xml:space="preserve">HTTP connection accepted without redirect to HTTPS. HSTS header absent from HTTPS responses.</w:t>
            </w:r>
          </w:p>
        </w:tc>
      </w:tr>
      <w:tr>
        <w:tc>
          <w:tcPr>
            <w:tcW w:type="dxa" w:w="1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00"/>
            </w:tcMar>
            <w:vAlign w:val="top"/>
          </w:tcPr>
          <w:p>
            <w:r>
              <w:rPr>
                <w:rFonts w:ascii="Arial" w:cs="Arial" w:eastAsia="Arial" w:hAnsi="Arial"/>
                <w:b/>
                <w:bCs/>
                <w:color w:val="1A2C5B"/>
                <w:sz w:val="19"/>
                <w:szCs w:val="19"/>
              </w:rPr>
              <w:t xml:space="preserve">Remediation</w:t>
            </w:r>
          </w:p>
        </w:tc>
        <w:tc>
          <w:tcPr>
            <w:tcW w:type="dxa" w:w="7560"/>
            <w:tcBorders>
              <w:top w:val="single" w:color="CBD5E1" w:sz="1"/>
              <w:left w:val="single" w:color="CBD5E1" w:sz="1"/>
              <w:bottom w:val="single" w:color="CBD5E1" w:sz="1"/>
              <w:right w:val="single" w:color="CBD5E1" w:sz="1"/>
            </w:tcBorders>
            <w:tcMar>
              <w:top w:type="dxa" w:w="80"/>
              <w:left w:type="dxa" w:w="140"/>
              <w:bottom w:type="dxa" w:w="80"/>
              <w:right w:type="dxa" w:w="100"/>
            </w:tcMar>
          </w:tcPr>
          <w:p>
            <w:r>
              <w:rPr>
                <w:rFonts w:ascii="Arial" w:cs="Arial" w:eastAsia="Arial" w:hAnsi="Arial"/>
                <w:color w:val="1E293B"/>
                <w:sz w:val="19"/>
                <w:szCs w:val="19"/>
              </w:rPr>
              <w:t xml:space="preserve">Add: Strict-Transport-Security: max-age=31536000; includeSubDomains; preload to all HTTPS responses. Ensure HTTPS is properly configured before enabling preload.</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C2626" w:sz="1"/>
              <w:left w:val="single" w:color="DC2626" w:sz="1"/>
              <w:bottom w:val="single" w:color="DC2626" w:sz="1"/>
              <w:right w:val="single" w:color="DC2626" w:sz="1"/>
            </w:tcBorders>
            <w:shd w:fill="FFE4E4" w:val="clear"/>
            <w:tcMar>
              <w:top w:type="dxa" w:w="100"/>
              <w:left w:type="dxa" w:w="200"/>
              <w:bottom w:type="dxa" w:w="100"/>
              <w:right w:type="dxa" w:w="200"/>
            </w:tcMar>
          </w:tcPr>
          <w:p>
            <w:r>
              <w:rPr>
                <w:rFonts w:ascii="Arial" w:cs="Arial" w:eastAsia="Arial" w:hAnsi="Arial"/>
                <w:b/>
                <w:bCs/>
                <w:color w:val="64748B"/>
                <w:sz w:val="22"/>
                <w:szCs w:val="22"/>
              </w:rPr>
              <w:t xml:space="preserve">F-004  |  </w:t>
            </w:r>
            <w:r>
              <w:rPr>
                <w:rFonts w:ascii="Arial" w:cs="Arial" w:eastAsia="Arial" w:hAnsi="Arial"/>
                <w:b/>
                <w:bCs/>
                <w:color w:val="1A2C5B"/>
                <w:sz w:val="24"/>
                <w:szCs w:val="24"/>
              </w:rPr>
              <w:t xml:space="preserve">Session Cookie Missing HttpOnly and Secure Flags</w:t>
            </w:r>
            <w:r>
              <w:rPr>
                <w:rFonts w:ascii="Arial" w:cs="Arial" w:eastAsia="Arial" w:hAnsi="Arial"/>
                <w:b/>
                <w:bCs/>
                <w:color w:val="DC2626"/>
                <w:sz w:val="22"/>
                <w:szCs w:val="22"/>
              </w:rPr>
              <w:t xml:space="preserve">   [HIGH]</w:t>
            </w:r>
          </w:p>
          <w:p>
            <w:pPr>
              <w:spacing w:after="0"/>
            </w:pPr>
            <w:r>
              <w:rPr>
                <w:rFonts w:ascii="Arial" w:cs="Arial" w:eastAsia="Arial" w:hAnsi="Arial"/>
                <w:i/>
                <w:iCs/>
                <w:color w:val="64748B"/>
                <w:sz w:val="18"/>
                <w:szCs w:val="18"/>
              </w:rPr>
              <w:t xml:space="preserve">Category: Cookie Security</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00"/>
            </w:tcMar>
            <w:vAlign w:val="top"/>
          </w:tcPr>
          <w:p>
            <w:r>
              <w:rPr>
                <w:rFonts w:ascii="Arial" w:cs="Arial" w:eastAsia="Arial" w:hAnsi="Arial"/>
                <w:b/>
                <w:bCs/>
                <w:color w:val="1A2C5B"/>
                <w:sz w:val="19"/>
                <w:szCs w:val="19"/>
              </w:rPr>
              <w:t xml:space="preserve">Description</w:t>
            </w:r>
          </w:p>
        </w:tc>
        <w:tc>
          <w:tcPr>
            <w:tcW w:type="dxa" w:w="7560"/>
            <w:tcBorders>
              <w:top w:val="single" w:color="CBD5E1" w:sz="1"/>
              <w:left w:val="single" w:color="CBD5E1" w:sz="1"/>
              <w:bottom w:val="single" w:color="CBD5E1" w:sz="1"/>
              <w:right w:val="single" w:color="CBD5E1" w:sz="1"/>
            </w:tcBorders>
            <w:tcMar>
              <w:top w:type="dxa" w:w="80"/>
              <w:left w:type="dxa" w:w="140"/>
              <w:bottom w:type="dxa" w:w="80"/>
              <w:right w:type="dxa" w:w="100"/>
            </w:tcMar>
          </w:tcPr>
          <w:p>
            <w:r>
              <w:rPr>
                <w:rFonts w:ascii="Arial" w:cs="Arial" w:eastAsia="Arial" w:hAnsi="Arial"/>
                <w:color w:val="1E293B"/>
                <w:sz w:val="19"/>
                <w:szCs w:val="19"/>
              </w:rPr>
              <w:t xml:space="preserve">Session cookies issued by the application lack the HttpOnly and Secure attribute flags. HttpOnly prevents JavaScript from reading the cookie; Secure prevents it being sent over unencrypted HTTP.</w:t>
            </w:r>
          </w:p>
        </w:tc>
      </w:tr>
      <w:tr>
        <w:tc>
          <w:tcPr>
            <w:tcW w:type="dxa" w:w="1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00"/>
            </w:tcMar>
            <w:vAlign w:val="top"/>
          </w:tcPr>
          <w:p>
            <w:r>
              <w:rPr>
                <w:rFonts w:ascii="Arial" w:cs="Arial" w:eastAsia="Arial" w:hAnsi="Arial"/>
                <w:b/>
                <w:bCs/>
                <w:color w:val="1A2C5B"/>
                <w:sz w:val="19"/>
                <w:szCs w:val="19"/>
              </w:rPr>
              <w:t xml:space="preserve">Business Impact</w:t>
            </w:r>
          </w:p>
        </w:tc>
        <w:tc>
          <w:tcPr>
            <w:tcW w:type="dxa" w:w="7560"/>
            <w:tcBorders>
              <w:top w:val="single" w:color="CBD5E1" w:sz="1"/>
              <w:left w:val="single" w:color="CBD5E1" w:sz="1"/>
              <w:bottom w:val="single" w:color="CBD5E1" w:sz="1"/>
              <w:right w:val="single" w:color="CBD5E1" w:sz="1"/>
            </w:tcBorders>
            <w:tcMar>
              <w:top w:type="dxa" w:w="80"/>
              <w:left w:type="dxa" w:w="140"/>
              <w:bottom w:type="dxa" w:w="80"/>
              <w:right w:type="dxa" w:w="100"/>
            </w:tcMar>
          </w:tcPr>
          <w:p>
            <w:r>
              <w:rPr>
                <w:rFonts w:ascii="Arial" w:cs="Arial" w:eastAsia="Arial" w:hAnsi="Arial"/>
                <w:color w:val="1E293B"/>
                <w:sz w:val="19"/>
                <w:szCs w:val="19"/>
              </w:rPr>
              <w:t xml:space="preserve">An attacker who successfully injects malicious JavaScript (e.g., via XSS) can directly steal session cookies and impersonate authenticated users. The Secure flag absence also leaks cookies over HTTP.</w:t>
            </w:r>
          </w:p>
        </w:tc>
      </w:tr>
      <w:tr>
        <w:tc>
          <w:tcPr>
            <w:tcW w:type="dxa" w:w="1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00"/>
            </w:tcMar>
            <w:vAlign w:val="top"/>
          </w:tcPr>
          <w:p>
            <w:r>
              <w:rPr>
                <w:rFonts w:ascii="Arial" w:cs="Arial" w:eastAsia="Arial" w:hAnsi="Arial"/>
                <w:b/>
                <w:bCs/>
                <w:color w:val="1A2C5B"/>
                <w:sz w:val="19"/>
                <w:szCs w:val="19"/>
              </w:rPr>
              <w:t xml:space="preserve">Evidence</w:t>
            </w:r>
          </w:p>
        </w:tc>
        <w:tc>
          <w:tcPr>
            <w:tcW w:type="dxa" w:w="7560"/>
            <w:tcBorders>
              <w:top w:val="single" w:color="CBD5E1" w:sz="1"/>
              <w:left w:val="single" w:color="CBD5E1" w:sz="1"/>
              <w:bottom w:val="single" w:color="CBD5E1" w:sz="1"/>
              <w:right w:val="single" w:color="CBD5E1" w:sz="1"/>
            </w:tcBorders>
            <w:tcMar>
              <w:top w:type="dxa" w:w="80"/>
              <w:left w:type="dxa" w:w="140"/>
              <w:bottom w:type="dxa" w:w="80"/>
              <w:right w:type="dxa" w:w="100"/>
            </w:tcMar>
          </w:tcPr>
          <w:p>
            <w:r>
              <w:rPr>
                <w:rFonts w:ascii="Arial" w:cs="Arial" w:eastAsia="Arial" w:hAnsi="Arial"/>
                <w:color w:val="1E293B"/>
                <w:sz w:val="19"/>
                <w:szCs w:val="19"/>
              </w:rPr>
              <w:t xml:space="preserve">Cookie inspection in Chrome DevTools: Set-Cookie: PHPSESSID=abc123; — HttpOnly and Secure flags absent.</w:t>
            </w:r>
          </w:p>
        </w:tc>
      </w:tr>
      <w:tr>
        <w:tc>
          <w:tcPr>
            <w:tcW w:type="dxa" w:w="1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00"/>
            </w:tcMar>
            <w:vAlign w:val="top"/>
          </w:tcPr>
          <w:p>
            <w:r>
              <w:rPr>
                <w:rFonts w:ascii="Arial" w:cs="Arial" w:eastAsia="Arial" w:hAnsi="Arial"/>
                <w:b/>
                <w:bCs/>
                <w:color w:val="1A2C5B"/>
                <w:sz w:val="19"/>
                <w:szCs w:val="19"/>
              </w:rPr>
              <w:t xml:space="preserve">Remediation</w:t>
            </w:r>
          </w:p>
        </w:tc>
        <w:tc>
          <w:tcPr>
            <w:tcW w:type="dxa" w:w="7560"/>
            <w:tcBorders>
              <w:top w:val="single" w:color="CBD5E1" w:sz="1"/>
              <w:left w:val="single" w:color="CBD5E1" w:sz="1"/>
              <w:bottom w:val="single" w:color="CBD5E1" w:sz="1"/>
              <w:right w:val="single" w:color="CBD5E1" w:sz="1"/>
            </w:tcBorders>
            <w:tcMar>
              <w:top w:type="dxa" w:w="80"/>
              <w:left w:type="dxa" w:w="140"/>
              <w:bottom w:type="dxa" w:w="80"/>
              <w:right w:type="dxa" w:w="100"/>
            </w:tcMar>
          </w:tcPr>
          <w:p>
            <w:r>
              <w:rPr>
                <w:rFonts w:ascii="Arial" w:cs="Arial" w:eastAsia="Arial" w:hAnsi="Arial"/>
                <w:color w:val="1E293B"/>
                <w:sz w:val="19"/>
                <w:szCs w:val="19"/>
              </w:rPr>
              <w:t xml:space="preserve">Set cookies with: Set-Cookie: PHPSESSID=value; HttpOnly; Secure; SameSite=Strict. In PHP: session_set_cookie_params(['httponly' =&gt; true, 'secure' =&gt; true, 'samesite' =&gt; 'Strict']).</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A580C" w:sz="1"/>
              <w:left w:val="single" w:color="EA580C" w:sz="1"/>
              <w:bottom w:val="single" w:color="EA580C" w:sz="1"/>
              <w:right w:val="single" w:color="EA580C" w:sz="1"/>
            </w:tcBorders>
            <w:shd w:fill="FFF3CD" w:val="clear"/>
            <w:tcMar>
              <w:top w:type="dxa" w:w="100"/>
              <w:left w:type="dxa" w:w="200"/>
              <w:bottom w:type="dxa" w:w="100"/>
              <w:right w:type="dxa" w:w="200"/>
            </w:tcMar>
          </w:tcPr>
          <w:p>
            <w:r>
              <w:rPr>
                <w:rFonts w:ascii="Arial" w:cs="Arial" w:eastAsia="Arial" w:hAnsi="Arial"/>
                <w:b/>
                <w:bCs/>
                <w:color w:val="64748B"/>
                <w:sz w:val="22"/>
                <w:szCs w:val="22"/>
              </w:rPr>
              <w:t xml:space="preserve">F-005  |  </w:t>
            </w:r>
            <w:r>
              <w:rPr>
                <w:rFonts w:ascii="Arial" w:cs="Arial" w:eastAsia="Arial" w:hAnsi="Arial"/>
                <w:b/>
                <w:bCs/>
                <w:color w:val="1A2C5B"/>
                <w:sz w:val="24"/>
                <w:szCs w:val="24"/>
              </w:rPr>
              <w:t xml:space="preserve">Verbose Server Banner Disclosure</w:t>
            </w:r>
            <w:r>
              <w:rPr>
                <w:rFonts w:ascii="Arial" w:cs="Arial" w:eastAsia="Arial" w:hAnsi="Arial"/>
                <w:b/>
                <w:bCs/>
                <w:color w:val="EA580C"/>
                <w:sz w:val="22"/>
                <w:szCs w:val="22"/>
              </w:rPr>
              <w:t xml:space="preserve">   [MEDIUM]</w:t>
            </w:r>
          </w:p>
          <w:p>
            <w:pPr>
              <w:spacing w:after="0"/>
            </w:pPr>
            <w:r>
              <w:rPr>
                <w:rFonts w:ascii="Arial" w:cs="Arial" w:eastAsia="Arial" w:hAnsi="Arial"/>
                <w:i/>
                <w:iCs/>
                <w:color w:val="64748B"/>
                <w:sz w:val="18"/>
                <w:szCs w:val="18"/>
              </w:rPr>
              <w:t xml:space="preserve">Category: Information Disclosure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00"/>
            </w:tcMar>
            <w:vAlign w:val="top"/>
          </w:tcPr>
          <w:p>
            <w:r>
              <w:rPr>
                <w:rFonts w:ascii="Arial" w:cs="Arial" w:eastAsia="Arial" w:hAnsi="Arial"/>
                <w:b/>
                <w:bCs/>
                <w:color w:val="1A2C5B"/>
                <w:sz w:val="19"/>
                <w:szCs w:val="19"/>
              </w:rPr>
              <w:t xml:space="preserve">Description</w:t>
            </w:r>
          </w:p>
        </w:tc>
        <w:tc>
          <w:tcPr>
            <w:tcW w:type="dxa" w:w="7560"/>
            <w:tcBorders>
              <w:top w:val="single" w:color="CBD5E1" w:sz="1"/>
              <w:left w:val="single" w:color="CBD5E1" w:sz="1"/>
              <w:bottom w:val="single" w:color="CBD5E1" w:sz="1"/>
              <w:right w:val="single" w:color="CBD5E1" w:sz="1"/>
            </w:tcBorders>
            <w:tcMar>
              <w:top w:type="dxa" w:w="80"/>
              <w:left w:type="dxa" w:w="140"/>
              <w:bottom w:type="dxa" w:w="80"/>
              <w:right w:type="dxa" w:w="100"/>
            </w:tcMar>
          </w:tcPr>
          <w:p>
            <w:r>
              <w:rPr>
                <w:rFonts w:ascii="Arial" w:cs="Arial" w:eastAsia="Arial" w:hAnsi="Arial"/>
                <w:color w:val="1E293B"/>
                <w:sz w:val="19"/>
                <w:szCs w:val="19"/>
              </w:rPr>
              <w:t xml:space="preserve">The HTTP Server response header reveals the exact web server software name and version (e.g., Apache/2.4.7). This is known as server banner disclosure.</w:t>
            </w:r>
          </w:p>
        </w:tc>
      </w:tr>
      <w:tr>
        <w:tc>
          <w:tcPr>
            <w:tcW w:type="dxa" w:w="1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00"/>
            </w:tcMar>
            <w:vAlign w:val="top"/>
          </w:tcPr>
          <w:p>
            <w:r>
              <w:rPr>
                <w:rFonts w:ascii="Arial" w:cs="Arial" w:eastAsia="Arial" w:hAnsi="Arial"/>
                <w:b/>
                <w:bCs/>
                <w:color w:val="1A2C5B"/>
                <w:sz w:val="19"/>
                <w:szCs w:val="19"/>
              </w:rPr>
              <w:t xml:space="preserve">Business Impact</w:t>
            </w:r>
          </w:p>
        </w:tc>
        <w:tc>
          <w:tcPr>
            <w:tcW w:type="dxa" w:w="7560"/>
            <w:tcBorders>
              <w:top w:val="single" w:color="CBD5E1" w:sz="1"/>
              <w:left w:val="single" w:color="CBD5E1" w:sz="1"/>
              <w:bottom w:val="single" w:color="CBD5E1" w:sz="1"/>
              <w:right w:val="single" w:color="CBD5E1" w:sz="1"/>
            </w:tcBorders>
            <w:tcMar>
              <w:top w:type="dxa" w:w="80"/>
              <w:left w:type="dxa" w:w="140"/>
              <w:bottom w:type="dxa" w:w="80"/>
              <w:right w:type="dxa" w:w="100"/>
            </w:tcMar>
          </w:tcPr>
          <w:p>
            <w:r>
              <w:rPr>
                <w:rFonts w:ascii="Arial" w:cs="Arial" w:eastAsia="Arial" w:hAnsi="Arial"/>
                <w:color w:val="1E293B"/>
                <w:sz w:val="19"/>
                <w:szCs w:val="19"/>
              </w:rPr>
              <w:t xml:space="preserve">While not directly exploitable on its own, this information enables attackers to quickly identify known CVEs for that specific version and target the server with vulnerability-specific exploits. It reduces the attacker's reconnaissance effort significantly.</w:t>
            </w:r>
          </w:p>
        </w:tc>
      </w:tr>
      <w:tr>
        <w:tc>
          <w:tcPr>
            <w:tcW w:type="dxa" w:w="1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00"/>
            </w:tcMar>
            <w:vAlign w:val="top"/>
          </w:tcPr>
          <w:p>
            <w:r>
              <w:rPr>
                <w:rFonts w:ascii="Arial" w:cs="Arial" w:eastAsia="Arial" w:hAnsi="Arial"/>
                <w:b/>
                <w:bCs/>
                <w:color w:val="1A2C5B"/>
                <w:sz w:val="19"/>
                <w:szCs w:val="19"/>
              </w:rPr>
              <w:t xml:space="preserve">Evidence</w:t>
            </w:r>
          </w:p>
        </w:tc>
        <w:tc>
          <w:tcPr>
            <w:tcW w:type="dxa" w:w="7560"/>
            <w:tcBorders>
              <w:top w:val="single" w:color="CBD5E1" w:sz="1"/>
              <w:left w:val="single" w:color="CBD5E1" w:sz="1"/>
              <w:bottom w:val="single" w:color="CBD5E1" w:sz="1"/>
              <w:right w:val="single" w:color="CBD5E1" w:sz="1"/>
            </w:tcBorders>
            <w:tcMar>
              <w:top w:type="dxa" w:w="80"/>
              <w:left w:type="dxa" w:w="140"/>
              <w:bottom w:type="dxa" w:w="80"/>
              <w:right w:type="dxa" w:w="100"/>
            </w:tcMar>
          </w:tcPr>
          <w:p>
            <w:r>
              <w:rPr>
                <w:rFonts w:ascii="Arial" w:cs="Arial" w:eastAsia="Arial" w:hAnsi="Arial"/>
                <w:color w:val="1E293B"/>
                <w:sz w:val="19"/>
                <w:szCs w:val="19"/>
              </w:rPr>
              <w:t xml:space="preserve">Server: Apache/2.4.7 (Ubuntu) returned in response headers from all endpoints.</w:t>
            </w:r>
          </w:p>
        </w:tc>
      </w:tr>
      <w:tr>
        <w:tc>
          <w:tcPr>
            <w:tcW w:type="dxa" w:w="1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00"/>
            </w:tcMar>
            <w:vAlign w:val="top"/>
          </w:tcPr>
          <w:p>
            <w:r>
              <w:rPr>
                <w:rFonts w:ascii="Arial" w:cs="Arial" w:eastAsia="Arial" w:hAnsi="Arial"/>
                <w:b/>
                <w:bCs/>
                <w:color w:val="1A2C5B"/>
                <w:sz w:val="19"/>
                <w:szCs w:val="19"/>
              </w:rPr>
              <w:t xml:space="preserve">Remediation</w:t>
            </w:r>
          </w:p>
        </w:tc>
        <w:tc>
          <w:tcPr>
            <w:tcW w:type="dxa" w:w="7560"/>
            <w:tcBorders>
              <w:top w:val="single" w:color="CBD5E1" w:sz="1"/>
              <w:left w:val="single" w:color="CBD5E1" w:sz="1"/>
              <w:bottom w:val="single" w:color="CBD5E1" w:sz="1"/>
              <w:right w:val="single" w:color="CBD5E1" w:sz="1"/>
            </w:tcBorders>
            <w:tcMar>
              <w:top w:type="dxa" w:w="80"/>
              <w:left w:type="dxa" w:w="140"/>
              <w:bottom w:type="dxa" w:w="80"/>
              <w:right w:type="dxa" w:w="100"/>
            </w:tcMar>
          </w:tcPr>
          <w:p>
            <w:r>
              <w:rPr>
                <w:rFonts w:ascii="Arial" w:cs="Arial" w:eastAsia="Arial" w:hAnsi="Arial"/>
                <w:color w:val="1E293B"/>
                <w:sz w:val="19"/>
                <w:szCs w:val="19"/>
              </w:rPr>
              <w:t xml:space="preserve">In Apache, add ServerTokens Prod and ServerSignature Off to httpd.conf. This reduces the banner to just 'Apache' without version detail.</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A580C" w:sz="1"/>
              <w:left w:val="single" w:color="EA580C" w:sz="1"/>
              <w:bottom w:val="single" w:color="EA580C" w:sz="1"/>
              <w:right w:val="single" w:color="EA580C" w:sz="1"/>
            </w:tcBorders>
            <w:shd w:fill="FFF3CD" w:val="clear"/>
            <w:tcMar>
              <w:top w:type="dxa" w:w="100"/>
              <w:left w:type="dxa" w:w="200"/>
              <w:bottom w:type="dxa" w:w="100"/>
              <w:right w:type="dxa" w:w="200"/>
            </w:tcMar>
          </w:tcPr>
          <w:p>
            <w:r>
              <w:rPr>
                <w:rFonts w:ascii="Arial" w:cs="Arial" w:eastAsia="Arial" w:hAnsi="Arial"/>
                <w:b/>
                <w:bCs/>
                <w:color w:val="64748B"/>
                <w:sz w:val="22"/>
                <w:szCs w:val="22"/>
              </w:rPr>
              <w:t xml:space="preserve">F-006  |  </w:t>
            </w:r>
            <w:r>
              <w:rPr>
                <w:rFonts w:ascii="Arial" w:cs="Arial" w:eastAsia="Arial" w:hAnsi="Arial"/>
                <w:b/>
                <w:bCs/>
                <w:color w:val="1A2C5B"/>
                <w:sz w:val="24"/>
                <w:szCs w:val="24"/>
              </w:rPr>
              <w:t xml:space="preserve">Outdated PHP Version Detected</w:t>
            </w:r>
            <w:r>
              <w:rPr>
                <w:rFonts w:ascii="Arial" w:cs="Arial" w:eastAsia="Arial" w:hAnsi="Arial"/>
                <w:b/>
                <w:bCs/>
                <w:color w:val="EA580C"/>
                <w:sz w:val="22"/>
                <w:szCs w:val="22"/>
              </w:rPr>
              <w:t xml:space="preserve">   [MEDIUM]</w:t>
            </w:r>
          </w:p>
          <w:p>
            <w:pPr>
              <w:spacing w:after="0"/>
            </w:pPr>
            <w:r>
              <w:rPr>
                <w:rFonts w:ascii="Arial" w:cs="Arial" w:eastAsia="Arial" w:hAnsi="Arial"/>
                <w:i/>
                <w:iCs/>
                <w:color w:val="64748B"/>
                <w:sz w:val="18"/>
                <w:szCs w:val="18"/>
              </w:rPr>
              <w:t xml:space="preserve">Category: Outdated Components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00"/>
            </w:tcMar>
            <w:vAlign w:val="top"/>
          </w:tcPr>
          <w:p>
            <w:r>
              <w:rPr>
                <w:rFonts w:ascii="Arial" w:cs="Arial" w:eastAsia="Arial" w:hAnsi="Arial"/>
                <w:b/>
                <w:bCs/>
                <w:color w:val="1A2C5B"/>
                <w:sz w:val="19"/>
                <w:szCs w:val="19"/>
              </w:rPr>
              <w:t xml:space="preserve">Description</w:t>
            </w:r>
          </w:p>
        </w:tc>
        <w:tc>
          <w:tcPr>
            <w:tcW w:type="dxa" w:w="7560"/>
            <w:tcBorders>
              <w:top w:val="single" w:color="CBD5E1" w:sz="1"/>
              <w:left w:val="single" w:color="CBD5E1" w:sz="1"/>
              <w:bottom w:val="single" w:color="CBD5E1" w:sz="1"/>
              <w:right w:val="single" w:color="CBD5E1" w:sz="1"/>
            </w:tcBorders>
            <w:tcMar>
              <w:top w:type="dxa" w:w="80"/>
              <w:left w:type="dxa" w:w="140"/>
              <w:bottom w:type="dxa" w:w="80"/>
              <w:right w:type="dxa" w:w="100"/>
            </w:tcMar>
          </w:tcPr>
          <w:p>
            <w:r>
              <w:rPr>
                <w:rFonts w:ascii="Arial" w:cs="Arial" w:eastAsia="Arial" w:hAnsi="Arial"/>
                <w:color w:val="1E293B"/>
                <w:sz w:val="19"/>
                <w:szCs w:val="19"/>
              </w:rPr>
              <w:t xml:space="preserve">The X-Powered-By response header discloses that the server is running an outdated version of PHP (PHP/5.6.40). PHP 5.6 reached end-of-life in December 2018 and no longer receives security patches.</w:t>
            </w:r>
          </w:p>
        </w:tc>
      </w:tr>
      <w:tr>
        <w:tc>
          <w:tcPr>
            <w:tcW w:type="dxa" w:w="1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00"/>
            </w:tcMar>
            <w:vAlign w:val="top"/>
          </w:tcPr>
          <w:p>
            <w:r>
              <w:rPr>
                <w:rFonts w:ascii="Arial" w:cs="Arial" w:eastAsia="Arial" w:hAnsi="Arial"/>
                <w:b/>
                <w:bCs/>
                <w:color w:val="1A2C5B"/>
                <w:sz w:val="19"/>
                <w:szCs w:val="19"/>
              </w:rPr>
              <w:t xml:space="preserve">Business Impact</w:t>
            </w:r>
          </w:p>
        </w:tc>
        <w:tc>
          <w:tcPr>
            <w:tcW w:type="dxa" w:w="7560"/>
            <w:tcBorders>
              <w:top w:val="single" w:color="CBD5E1" w:sz="1"/>
              <w:left w:val="single" w:color="CBD5E1" w:sz="1"/>
              <w:bottom w:val="single" w:color="CBD5E1" w:sz="1"/>
              <w:right w:val="single" w:color="CBD5E1" w:sz="1"/>
            </w:tcBorders>
            <w:tcMar>
              <w:top w:type="dxa" w:w="80"/>
              <w:left w:type="dxa" w:w="140"/>
              <w:bottom w:type="dxa" w:w="80"/>
              <w:right w:type="dxa" w:w="100"/>
            </w:tcMar>
          </w:tcPr>
          <w:p>
            <w:r>
              <w:rPr>
                <w:rFonts w:ascii="Arial" w:cs="Arial" w:eastAsia="Arial" w:hAnsi="Arial"/>
                <w:color w:val="1E293B"/>
                <w:sz w:val="19"/>
                <w:szCs w:val="19"/>
              </w:rPr>
              <w:t xml:space="preserve">End-of-life software contains publicly known, unpatched vulnerabilities. Any known exploit for PHP 5.6 will work against this server indefinitely with no vendor patch available.</w:t>
            </w:r>
          </w:p>
        </w:tc>
      </w:tr>
      <w:tr>
        <w:tc>
          <w:tcPr>
            <w:tcW w:type="dxa" w:w="1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00"/>
            </w:tcMar>
            <w:vAlign w:val="top"/>
          </w:tcPr>
          <w:p>
            <w:r>
              <w:rPr>
                <w:rFonts w:ascii="Arial" w:cs="Arial" w:eastAsia="Arial" w:hAnsi="Arial"/>
                <w:b/>
                <w:bCs/>
                <w:color w:val="1A2C5B"/>
                <w:sz w:val="19"/>
                <w:szCs w:val="19"/>
              </w:rPr>
              <w:t xml:space="preserve">Evidence</w:t>
            </w:r>
          </w:p>
        </w:tc>
        <w:tc>
          <w:tcPr>
            <w:tcW w:type="dxa" w:w="7560"/>
            <w:tcBorders>
              <w:top w:val="single" w:color="CBD5E1" w:sz="1"/>
              <w:left w:val="single" w:color="CBD5E1" w:sz="1"/>
              <w:bottom w:val="single" w:color="CBD5E1" w:sz="1"/>
              <w:right w:val="single" w:color="CBD5E1" w:sz="1"/>
            </w:tcBorders>
            <w:tcMar>
              <w:top w:type="dxa" w:w="80"/>
              <w:left w:type="dxa" w:w="140"/>
              <w:bottom w:type="dxa" w:w="80"/>
              <w:right w:type="dxa" w:w="100"/>
            </w:tcMar>
          </w:tcPr>
          <w:p>
            <w:r>
              <w:rPr>
                <w:rFonts w:ascii="Arial" w:cs="Arial" w:eastAsia="Arial" w:hAnsi="Arial"/>
                <w:color w:val="1E293B"/>
                <w:sz w:val="19"/>
                <w:szCs w:val="19"/>
              </w:rPr>
              <w:t xml:space="preserve">X-Powered-By: PHP/5.6.40 header observed in HTTP responses.</w:t>
            </w:r>
          </w:p>
        </w:tc>
      </w:tr>
      <w:tr>
        <w:tc>
          <w:tcPr>
            <w:tcW w:type="dxa" w:w="1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00"/>
            </w:tcMar>
            <w:vAlign w:val="top"/>
          </w:tcPr>
          <w:p>
            <w:r>
              <w:rPr>
                <w:rFonts w:ascii="Arial" w:cs="Arial" w:eastAsia="Arial" w:hAnsi="Arial"/>
                <w:b/>
                <w:bCs/>
                <w:color w:val="1A2C5B"/>
                <w:sz w:val="19"/>
                <w:szCs w:val="19"/>
              </w:rPr>
              <w:t xml:space="preserve">Remediation</w:t>
            </w:r>
          </w:p>
        </w:tc>
        <w:tc>
          <w:tcPr>
            <w:tcW w:type="dxa" w:w="7560"/>
            <w:tcBorders>
              <w:top w:val="single" w:color="CBD5E1" w:sz="1"/>
              <w:left w:val="single" w:color="CBD5E1" w:sz="1"/>
              <w:bottom w:val="single" w:color="CBD5E1" w:sz="1"/>
              <w:right w:val="single" w:color="CBD5E1" w:sz="1"/>
            </w:tcBorders>
            <w:tcMar>
              <w:top w:type="dxa" w:w="80"/>
              <w:left w:type="dxa" w:w="140"/>
              <w:bottom w:type="dxa" w:w="80"/>
              <w:right w:type="dxa" w:w="100"/>
            </w:tcMar>
          </w:tcPr>
          <w:p>
            <w:r>
              <w:rPr>
                <w:rFonts w:ascii="Arial" w:cs="Arial" w:eastAsia="Arial" w:hAnsi="Arial"/>
                <w:color w:val="1E293B"/>
                <w:sz w:val="19"/>
                <w:szCs w:val="19"/>
              </w:rPr>
              <w:t xml:space="preserve">Upgrade to PHP 8.2 or later. Additionally, remove or suppress the X-Powered-By header entirely: Header unset X-Powered-By in Apache, or expose_php = Off in php.ini.</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6A34A" w:sz="1"/>
              <w:left w:val="single" w:color="16A34A" w:sz="1"/>
              <w:bottom w:val="single" w:color="16A34A" w:sz="1"/>
              <w:right w:val="single" w:color="16A34A" w:sz="1"/>
            </w:tcBorders>
            <w:shd w:fill="DCFCE7" w:val="clear"/>
            <w:tcMar>
              <w:top w:type="dxa" w:w="100"/>
              <w:left w:type="dxa" w:w="200"/>
              <w:bottom w:type="dxa" w:w="100"/>
              <w:right w:type="dxa" w:w="200"/>
            </w:tcMar>
          </w:tcPr>
          <w:p>
            <w:r>
              <w:rPr>
                <w:rFonts w:ascii="Arial" w:cs="Arial" w:eastAsia="Arial" w:hAnsi="Arial"/>
                <w:b/>
                <w:bCs/>
                <w:color w:val="64748B"/>
                <w:sz w:val="22"/>
                <w:szCs w:val="22"/>
              </w:rPr>
              <w:t xml:space="preserve">F-007  |  </w:t>
            </w:r>
            <w:r>
              <w:rPr>
                <w:rFonts w:ascii="Arial" w:cs="Arial" w:eastAsia="Arial" w:hAnsi="Arial"/>
                <w:b/>
                <w:bCs/>
                <w:color w:val="1A2C5B"/>
                <w:sz w:val="24"/>
                <w:szCs w:val="24"/>
              </w:rPr>
              <w:t xml:space="preserve">Sensitive Comments in HTML Source</w:t>
            </w:r>
            <w:r>
              <w:rPr>
                <w:rFonts w:ascii="Arial" w:cs="Arial" w:eastAsia="Arial" w:hAnsi="Arial"/>
                <w:b/>
                <w:bCs/>
                <w:color w:val="16A34A"/>
                <w:sz w:val="22"/>
                <w:szCs w:val="22"/>
              </w:rPr>
              <w:t xml:space="preserve">   [LOW]</w:t>
            </w:r>
          </w:p>
          <w:p>
            <w:pPr>
              <w:spacing w:after="0"/>
            </w:pPr>
            <w:r>
              <w:rPr>
                <w:rFonts w:ascii="Arial" w:cs="Arial" w:eastAsia="Arial" w:hAnsi="Arial"/>
                <w:i/>
                <w:iCs/>
                <w:color w:val="64748B"/>
                <w:sz w:val="18"/>
                <w:szCs w:val="18"/>
              </w:rPr>
              <w:t xml:space="preserve">Category: Information Disclosure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00"/>
            </w:tcMar>
            <w:vAlign w:val="top"/>
          </w:tcPr>
          <w:p>
            <w:r>
              <w:rPr>
                <w:rFonts w:ascii="Arial" w:cs="Arial" w:eastAsia="Arial" w:hAnsi="Arial"/>
                <w:b/>
                <w:bCs/>
                <w:color w:val="1A2C5B"/>
                <w:sz w:val="19"/>
                <w:szCs w:val="19"/>
              </w:rPr>
              <w:t xml:space="preserve">Description</w:t>
            </w:r>
          </w:p>
        </w:tc>
        <w:tc>
          <w:tcPr>
            <w:tcW w:type="dxa" w:w="7560"/>
            <w:tcBorders>
              <w:top w:val="single" w:color="CBD5E1" w:sz="1"/>
              <w:left w:val="single" w:color="CBD5E1" w:sz="1"/>
              <w:bottom w:val="single" w:color="CBD5E1" w:sz="1"/>
              <w:right w:val="single" w:color="CBD5E1" w:sz="1"/>
            </w:tcBorders>
            <w:tcMar>
              <w:top w:type="dxa" w:w="80"/>
              <w:left w:type="dxa" w:w="140"/>
              <w:bottom w:type="dxa" w:w="80"/>
              <w:right w:type="dxa" w:w="100"/>
            </w:tcMar>
          </w:tcPr>
          <w:p>
            <w:r>
              <w:rPr>
                <w:rFonts w:ascii="Arial" w:cs="Arial" w:eastAsia="Arial" w:hAnsi="Arial"/>
                <w:color w:val="1E293B"/>
                <w:sz w:val="19"/>
                <w:szCs w:val="19"/>
              </w:rPr>
              <w:t xml:space="preserve">Inspection of the page source reveals HTML comments containing internal path references, developer notes, and commented-out debug code. These are visible to anyone who views the page source.</w:t>
            </w:r>
          </w:p>
        </w:tc>
      </w:tr>
      <w:tr>
        <w:tc>
          <w:tcPr>
            <w:tcW w:type="dxa" w:w="1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00"/>
            </w:tcMar>
            <w:vAlign w:val="top"/>
          </w:tcPr>
          <w:p>
            <w:r>
              <w:rPr>
                <w:rFonts w:ascii="Arial" w:cs="Arial" w:eastAsia="Arial" w:hAnsi="Arial"/>
                <w:b/>
                <w:bCs/>
                <w:color w:val="1A2C5B"/>
                <w:sz w:val="19"/>
                <w:szCs w:val="19"/>
              </w:rPr>
              <w:t xml:space="preserve">Business Impact</w:t>
            </w:r>
          </w:p>
        </w:tc>
        <w:tc>
          <w:tcPr>
            <w:tcW w:type="dxa" w:w="7560"/>
            <w:tcBorders>
              <w:top w:val="single" w:color="CBD5E1" w:sz="1"/>
              <w:left w:val="single" w:color="CBD5E1" w:sz="1"/>
              <w:bottom w:val="single" w:color="CBD5E1" w:sz="1"/>
              <w:right w:val="single" w:color="CBD5E1" w:sz="1"/>
            </w:tcBorders>
            <w:tcMar>
              <w:top w:type="dxa" w:w="80"/>
              <w:left w:type="dxa" w:w="140"/>
              <w:bottom w:type="dxa" w:w="80"/>
              <w:right w:type="dxa" w:w="100"/>
            </w:tcMar>
          </w:tcPr>
          <w:p>
            <w:r>
              <w:rPr>
                <w:rFonts w:ascii="Arial" w:cs="Arial" w:eastAsia="Arial" w:hAnsi="Arial"/>
                <w:color w:val="1E293B"/>
                <w:sz w:val="19"/>
                <w:szCs w:val="19"/>
              </w:rPr>
              <w:t xml:space="preserve">Although low-risk on their own, these comments can reveal internal file structure, database table names, or developer contact info — useful intelligence for a targeted attacker.</w:t>
            </w:r>
          </w:p>
        </w:tc>
      </w:tr>
      <w:tr>
        <w:tc>
          <w:tcPr>
            <w:tcW w:type="dxa" w:w="1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00"/>
            </w:tcMar>
            <w:vAlign w:val="top"/>
          </w:tcPr>
          <w:p>
            <w:r>
              <w:rPr>
                <w:rFonts w:ascii="Arial" w:cs="Arial" w:eastAsia="Arial" w:hAnsi="Arial"/>
                <w:b/>
                <w:bCs/>
                <w:color w:val="1A2C5B"/>
                <w:sz w:val="19"/>
                <w:szCs w:val="19"/>
              </w:rPr>
              <w:t xml:space="preserve">Evidence</w:t>
            </w:r>
          </w:p>
        </w:tc>
        <w:tc>
          <w:tcPr>
            <w:tcW w:type="dxa" w:w="7560"/>
            <w:tcBorders>
              <w:top w:val="single" w:color="CBD5E1" w:sz="1"/>
              <w:left w:val="single" w:color="CBD5E1" w:sz="1"/>
              <w:bottom w:val="single" w:color="CBD5E1" w:sz="1"/>
              <w:right w:val="single" w:color="CBD5E1" w:sz="1"/>
            </w:tcBorders>
            <w:tcMar>
              <w:top w:type="dxa" w:w="80"/>
              <w:left w:type="dxa" w:w="140"/>
              <w:bottom w:type="dxa" w:w="80"/>
              <w:right w:type="dxa" w:w="100"/>
            </w:tcMar>
          </w:tcPr>
          <w:p>
            <w:r>
              <w:rPr>
                <w:rFonts w:ascii="Arial" w:cs="Arial" w:eastAsia="Arial" w:hAnsi="Arial"/>
                <w:color w:val="1E293B"/>
                <w:sz w:val="19"/>
                <w:szCs w:val="19"/>
              </w:rPr>
              <w:t xml:space="preserve">View-source revealed comments including file paths such as: &lt;!-- include /var/www/html/includes/db.php --&gt;</w:t>
            </w:r>
          </w:p>
        </w:tc>
      </w:tr>
      <w:tr>
        <w:tc>
          <w:tcPr>
            <w:tcW w:type="dxa" w:w="1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00"/>
            </w:tcMar>
            <w:vAlign w:val="top"/>
          </w:tcPr>
          <w:p>
            <w:r>
              <w:rPr>
                <w:rFonts w:ascii="Arial" w:cs="Arial" w:eastAsia="Arial" w:hAnsi="Arial"/>
                <w:b/>
                <w:bCs/>
                <w:color w:val="1A2C5B"/>
                <w:sz w:val="19"/>
                <w:szCs w:val="19"/>
              </w:rPr>
              <w:t xml:space="preserve">Remediation</w:t>
            </w:r>
          </w:p>
        </w:tc>
        <w:tc>
          <w:tcPr>
            <w:tcW w:type="dxa" w:w="7560"/>
            <w:tcBorders>
              <w:top w:val="single" w:color="CBD5E1" w:sz="1"/>
              <w:left w:val="single" w:color="CBD5E1" w:sz="1"/>
              <w:bottom w:val="single" w:color="CBD5E1" w:sz="1"/>
              <w:right w:val="single" w:color="CBD5E1" w:sz="1"/>
            </w:tcBorders>
            <w:tcMar>
              <w:top w:type="dxa" w:w="80"/>
              <w:left w:type="dxa" w:w="140"/>
              <w:bottom w:type="dxa" w:w="80"/>
              <w:right w:type="dxa" w:w="100"/>
            </w:tcMar>
          </w:tcPr>
          <w:p>
            <w:r>
              <w:rPr>
                <w:rFonts w:ascii="Arial" w:cs="Arial" w:eastAsia="Arial" w:hAnsi="Arial"/>
                <w:color w:val="1E293B"/>
                <w:sz w:val="19"/>
                <w:szCs w:val="19"/>
              </w:rPr>
              <w:t xml:space="preserve">Remove all HTML comments from production code. Use a build process or minifier that strips comments before deployment. Conduct a periodic source code review.</w:t>
            </w:r>
          </w:p>
        </w:tc>
      </w:tr>
    </w:tbl>
    <w:p>
      <w:pPr>
        <w:spacing w:after="0" w:before="200"/>
      </w:pPr>
      <w:r>
        <w:t xml:space="preserve"/>
      </w:r>
    </w:p>
    <w:p>
      <w:r>
        <w:br w:type="page"/>
      </w:r>
    </w:p>
    <w:p>
      <w:pPr>
        <w:pStyle w:val="Heading1"/>
        <w:pBdr>
          <w:bottom w:val="single" w:color="2563EB" w:sz="4" w:space="6"/>
        </w:pBdr>
        <w:spacing w:after="160" w:before="320"/>
      </w:pPr>
      <w:r>
        <w:rPr>
          <w:rFonts w:ascii="Arial" w:cs="Arial" w:eastAsia="Arial" w:hAnsi="Arial"/>
          <w:b/>
          <w:bCs/>
          <w:color w:val="1A2C5B"/>
          <w:sz w:val="36"/>
          <w:szCs w:val="36"/>
        </w:rPr>
        <w:t xml:space="preserve">4. Remediation Priority Matrix</w:t>
      </w:r>
    </w:p>
    <w:p>
      <w:pPr>
        <w:spacing w:after="120" w:before="0"/>
        <w:jc w:val="left"/>
      </w:pPr>
      <w:r>
        <w:rPr>
          <w:rFonts w:ascii="Arial" w:cs="Arial" w:eastAsia="Arial" w:hAnsi="Arial"/>
          <w:color w:val="1E293B"/>
          <w:sz w:val="22"/>
          <w:szCs w:val="22"/>
        </w:rPr>
        <w:t xml:space="preserve">The table below presents all findings ordered by priority. Address HIGH-risk items immediately, MEDIUM-risk within 30 days, and LOW-risk within 90 days.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3200"/>
        <w:gridCol w:w="1460"/>
        <w:gridCol w:w="1460"/>
        <w:gridCol w:w="2460"/>
      </w:tblGrid>
      <w:tr>
        <w:tc>
          <w:tcPr>
            <w:tcW w:type="dxa" w:w="780"/>
            <w:tcBorders>
              <w:top w:val="single" w:color="1A2C5B" w:sz="1"/>
              <w:left w:val="single" w:color="1A2C5B" w:sz="1"/>
              <w:bottom w:val="single" w:color="1A2C5B" w:sz="1"/>
              <w:right w:val="single" w:color="1A2C5B" w:sz="1"/>
            </w:tcBorders>
            <w:shd w:fill="1A2C5B" w:val="clear"/>
            <w:tcMar>
              <w:top w:type="dxa" w:w="80"/>
              <w:left w:type="dxa" w:w="100"/>
              <w:bottom w:type="dxa" w:w="80"/>
              <w:right w:type="dxa" w:w="80"/>
            </w:tcMar>
          </w:tcPr>
          <w:p>
            <w:r>
              <w:rPr>
                <w:rFonts w:ascii="Arial" w:cs="Arial" w:eastAsia="Arial" w:hAnsi="Arial"/>
                <w:b/>
                <w:bCs/>
                <w:color w:val="FFFFFF"/>
                <w:sz w:val="18"/>
                <w:szCs w:val="18"/>
              </w:rPr>
              <w:t xml:space="preserve">ID</w:t>
            </w:r>
          </w:p>
        </w:tc>
        <w:tc>
          <w:tcPr>
            <w:tcW w:type="dxa" w:w="3200"/>
            <w:tcBorders>
              <w:top w:val="single" w:color="1A2C5B" w:sz="1"/>
              <w:left w:val="single" w:color="1A2C5B" w:sz="1"/>
              <w:bottom w:val="single" w:color="1A2C5B" w:sz="1"/>
              <w:right w:val="single" w:color="1A2C5B" w:sz="1"/>
            </w:tcBorders>
            <w:shd w:fill="1A2C5B" w:val="clear"/>
            <w:tcMar>
              <w:top w:type="dxa" w:w="80"/>
              <w:left w:type="dxa" w:w="100"/>
              <w:bottom w:type="dxa" w:w="80"/>
              <w:right w:type="dxa" w:w="80"/>
            </w:tcMar>
          </w:tcPr>
          <w:p>
            <w:r>
              <w:rPr>
                <w:rFonts w:ascii="Arial" w:cs="Arial" w:eastAsia="Arial" w:hAnsi="Arial"/>
                <w:b/>
                <w:bCs/>
                <w:color w:val="FFFFFF"/>
                <w:sz w:val="18"/>
                <w:szCs w:val="18"/>
              </w:rPr>
              <w:t xml:space="preserve">Finding</w:t>
            </w:r>
          </w:p>
        </w:tc>
        <w:tc>
          <w:tcPr>
            <w:tcW w:type="dxa" w:w="1460"/>
            <w:tcBorders>
              <w:top w:val="single" w:color="1A2C5B" w:sz="1"/>
              <w:left w:val="single" w:color="1A2C5B" w:sz="1"/>
              <w:bottom w:val="single" w:color="1A2C5B" w:sz="1"/>
              <w:right w:val="single" w:color="1A2C5B" w:sz="1"/>
            </w:tcBorders>
            <w:shd w:fill="1A2C5B" w:val="clear"/>
            <w:tcMar>
              <w:top w:type="dxa" w:w="80"/>
              <w:left w:type="dxa" w:w="100"/>
              <w:bottom w:type="dxa" w:w="80"/>
              <w:right w:type="dxa" w:w="80"/>
            </w:tcMar>
          </w:tcPr>
          <w:p>
            <w:r>
              <w:rPr>
                <w:rFonts w:ascii="Arial" w:cs="Arial" w:eastAsia="Arial" w:hAnsi="Arial"/>
                <w:b/>
                <w:bCs/>
                <w:color w:val="FFFFFF"/>
                <w:sz w:val="18"/>
                <w:szCs w:val="18"/>
              </w:rPr>
              <w:t xml:space="preserve">Risk</w:t>
            </w:r>
          </w:p>
        </w:tc>
        <w:tc>
          <w:tcPr>
            <w:tcW w:type="dxa" w:w="1460"/>
            <w:tcBorders>
              <w:top w:val="single" w:color="1A2C5B" w:sz="1"/>
              <w:left w:val="single" w:color="1A2C5B" w:sz="1"/>
              <w:bottom w:val="single" w:color="1A2C5B" w:sz="1"/>
              <w:right w:val="single" w:color="1A2C5B" w:sz="1"/>
            </w:tcBorders>
            <w:shd w:fill="1A2C5B" w:val="clear"/>
            <w:tcMar>
              <w:top w:type="dxa" w:w="80"/>
              <w:left w:type="dxa" w:w="100"/>
              <w:bottom w:type="dxa" w:w="80"/>
              <w:right w:type="dxa" w:w="80"/>
            </w:tcMar>
          </w:tcPr>
          <w:p>
            <w:r>
              <w:rPr>
                <w:rFonts w:ascii="Arial" w:cs="Arial" w:eastAsia="Arial" w:hAnsi="Arial"/>
                <w:b/>
                <w:bCs/>
                <w:color w:val="FFFFFF"/>
                <w:sz w:val="18"/>
                <w:szCs w:val="18"/>
              </w:rPr>
              <w:t xml:space="preserve">Priority</w:t>
            </w:r>
          </w:p>
        </w:tc>
        <w:tc>
          <w:tcPr>
            <w:tcW w:type="dxa" w:w="2460"/>
            <w:tcBorders>
              <w:top w:val="single" w:color="1A2C5B" w:sz="1"/>
              <w:left w:val="single" w:color="1A2C5B" w:sz="1"/>
              <w:bottom w:val="single" w:color="1A2C5B" w:sz="1"/>
              <w:right w:val="single" w:color="1A2C5B" w:sz="1"/>
            </w:tcBorders>
            <w:shd w:fill="1A2C5B" w:val="clear"/>
            <w:tcMar>
              <w:top w:type="dxa" w:w="80"/>
              <w:left w:type="dxa" w:w="100"/>
              <w:bottom w:type="dxa" w:w="80"/>
              <w:right w:type="dxa" w:w="80"/>
            </w:tcMar>
          </w:tcPr>
          <w:p>
            <w:r>
              <w:rPr>
                <w:rFonts w:ascii="Arial" w:cs="Arial" w:eastAsia="Arial" w:hAnsi="Arial"/>
                <w:b/>
                <w:bCs/>
                <w:color w:val="FFFFFF"/>
                <w:sz w:val="18"/>
                <w:szCs w:val="18"/>
              </w:rPr>
              <w:t xml:space="preserve">Quick Fix</w:t>
            </w:r>
          </w:p>
        </w:tc>
      </w:tr>
      <w:tr>
        <w:tc>
          <w:tcPr>
            <w:tcW w:type="dxa" w:w="78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80"/>
            </w:tcMar>
          </w:tcPr>
          <w:p>
            <w:pPr>
              <w:jc w:val="left"/>
            </w:pPr>
            <w:r>
              <w:rPr>
                <w:rFonts w:ascii="Arial" w:cs="Arial" w:eastAsia="Arial" w:hAnsi="Arial"/>
                <w:b w:val="false"/>
                <w:bCs w:val="false"/>
                <w:color w:val="1E293B"/>
                <w:sz w:val="18"/>
                <w:szCs w:val="18"/>
              </w:rPr>
              <w:t xml:space="preserve">F-001</w:t>
            </w:r>
          </w:p>
        </w:tc>
        <w:tc>
          <w:tcPr>
            <w:tcW w:type="dxa" w:w="320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80"/>
            </w:tcMar>
          </w:tcPr>
          <w:p>
            <w:pPr>
              <w:jc w:val="left"/>
            </w:pPr>
            <w:r>
              <w:rPr>
                <w:rFonts w:ascii="Arial" w:cs="Arial" w:eastAsia="Arial" w:hAnsi="Arial"/>
                <w:b w:val="false"/>
                <w:bCs w:val="false"/>
                <w:color w:val="1E293B"/>
                <w:sz w:val="18"/>
                <w:szCs w:val="18"/>
              </w:rPr>
              <w:t xml:space="preserve">Missing CSP Header</w:t>
            </w:r>
          </w:p>
        </w:tc>
        <w:tc>
          <w:tcPr>
            <w:tcW w:type="dxa" w:w="14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80"/>
            </w:tcMar>
          </w:tcPr>
          <w:p>
            <w:pPr>
              <w:jc w:val="center"/>
            </w:pPr>
            <w:r>
              <w:rPr>
                <w:rFonts w:ascii="Arial" w:cs="Arial" w:eastAsia="Arial" w:hAnsi="Arial"/>
                <w:b/>
                <w:bCs/>
                <w:color w:val="DC2626"/>
                <w:sz w:val="18"/>
                <w:szCs w:val="18"/>
              </w:rPr>
              <w:t xml:space="preserve">HIGH</w:t>
            </w:r>
          </w:p>
        </w:tc>
        <w:tc>
          <w:tcPr>
            <w:tcW w:type="dxa" w:w="14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80"/>
            </w:tcMar>
          </w:tcPr>
          <w:p>
            <w:pPr>
              <w:jc w:val="left"/>
            </w:pPr>
            <w:r>
              <w:rPr>
                <w:rFonts w:ascii="Arial" w:cs="Arial" w:eastAsia="Arial" w:hAnsi="Arial"/>
                <w:b w:val="false"/>
                <w:bCs w:val="false"/>
                <w:color w:val="1E293B"/>
                <w:sz w:val="18"/>
                <w:szCs w:val="18"/>
              </w:rPr>
              <w:t xml:space="preserve">Immediate</w:t>
            </w:r>
          </w:p>
        </w:tc>
        <w:tc>
          <w:tcPr>
            <w:tcW w:type="dxa" w:w="24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80"/>
            </w:tcMar>
          </w:tcPr>
          <w:p>
            <w:pPr>
              <w:jc w:val="left"/>
            </w:pPr>
            <w:r>
              <w:rPr>
                <w:rFonts w:ascii="Arial" w:cs="Arial" w:eastAsia="Arial" w:hAnsi="Arial"/>
                <w:b w:val="false"/>
                <w:bCs w:val="false"/>
                <w:color w:val="1E293B"/>
                <w:sz w:val="18"/>
                <w:szCs w:val="18"/>
              </w:rPr>
              <w:t xml:space="preserve">Add CSP response header</w:t>
            </w:r>
          </w:p>
        </w:tc>
      </w:tr>
      <w:tr>
        <w:tc>
          <w:tcPr>
            <w:tcW w:type="dxa" w:w="78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80"/>
            </w:tcMar>
          </w:tcPr>
          <w:p>
            <w:pPr>
              <w:jc w:val="left"/>
            </w:pPr>
            <w:r>
              <w:rPr>
                <w:rFonts w:ascii="Arial" w:cs="Arial" w:eastAsia="Arial" w:hAnsi="Arial"/>
                <w:b w:val="false"/>
                <w:bCs w:val="false"/>
                <w:color w:val="1E293B"/>
                <w:sz w:val="18"/>
                <w:szCs w:val="18"/>
              </w:rPr>
              <w:t xml:space="preserve">F-002</w:t>
            </w:r>
          </w:p>
        </w:tc>
        <w:tc>
          <w:tcPr>
            <w:tcW w:type="dxa" w:w="320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80"/>
            </w:tcMar>
          </w:tcPr>
          <w:p>
            <w:pPr>
              <w:jc w:val="left"/>
            </w:pPr>
            <w:r>
              <w:rPr>
                <w:rFonts w:ascii="Arial" w:cs="Arial" w:eastAsia="Arial" w:hAnsi="Arial"/>
                <w:b w:val="false"/>
                <w:bCs w:val="false"/>
                <w:color w:val="1E293B"/>
                <w:sz w:val="18"/>
                <w:szCs w:val="18"/>
              </w:rPr>
              <w:t xml:space="preserve">Missing X-Frame-Options</w:t>
            </w:r>
          </w:p>
        </w:tc>
        <w:tc>
          <w:tcPr>
            <w:tcW w:type="dxa" w:w="146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80"/>
            </w:tcMar>
          </w:tcPr>
          <w:p>
            <w:pPr>
              <w:jc w:val="center"/>
            </w:pPr>
            <w:r>
              <w:rPr>
                <w:rFonts w:ascii="Arial" w:cs="Arial" w:eastAsia="Arial" w:hAnsi="Arial"/>
                <w:b/>
                <w:bCs/>
                <w:color w:val="DC2626"/>
                <w:sz w:val="18"/>
                <w:szCs w:val="18"/>
              </w:rPr>
              <w:t xml:space="preserve">HIGH</w:t>
            </w:r>
          </w:p>
        </w:tc>
        <w:tc>
          <w:tcPr>
            <w:tcW w:type="dxa" w:w="146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80"/>
            </w:tcMar>
          </w:tcPr>
          <w:p>
            <w:pPr>
              <w:jc w:val="left"/>
            </w:pPr>
            <w:r>
              <w:rPr>
                <w:rFonts w:ascii="Arial" w:cs="Arial" w:eastAsia="Arial" w:hAnsi="Arial"/>
                <w:b w:val="false"/>
                <w:bCs w:val="false"/>
                <w:color w:val="1E293B"/>
                <w:sz w:val="18"/>
                <w:szCs w:val="18"/>
              </w:rPr>
              <w:t xml:space="preserve">Immediate</w:t>
            </w:r>
          </w:p>
        </w:tc>
        <w:tc>
          <w:tcPr>
            <w:tcW w:type="dxa" w:w="246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80"/>
            </w:tcMar>
          </w:tcPr>
          <w:p>
            <w:pPr>
              <w:jc w:val="left"/>
            </w:pPr>
            <w:r>
              <w:rPr>
                <w:rFonts w:ascii="Arial" w:cs="Arial" w:eastAsia="Arial" w:hAnsi="Arial"/>
                <w:b w:val="false"/>
                <w:bCs w:val="false"/>
                <w:color w:val="1E293B"/>
                <w:sz w:val="18"/>
                <w:szCs w:val="18"/>
              </w:rPr>
              <w:t xml:space="preserve">Add X-Frame-Options: DENY</w:t>
            </w:r>
          </w:p>
        </w:tc>
      </w:tr>
      <w:tr>
        <w:tc>
          <w:tcPr>
            <w:tcW w:type="dxa" w:w="78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80"/>
            </w:tcMar>
          </w:tcPr>
          <w:p>
            <w:pPr>
              <w:jc w:val="left"/>
            </w:pPr>
            <w:r>
              <w:rPr>
                <w:rFonts w:ascii="Arial" w:cs="Arial" w:eastAsia="Arial" w:hAnsi="Arial"/>
                <w:b w:val="false"/>
                <w:bCs w:val="false"/>
                <w:color w:val="1E293B"/>
                <w:sz w:val="18"/>
                <w:szCs w:val="18"/>
              </w:rPr>
              <w:t xml:space="preserve">F-003</w:t>
            </w:r>
          </w:p>
        </w:tc>
        <w:tc>
          <w:tcPr>
            <w:tcW w:type="dxa" w:w="320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80"/>
            </w:tcMar>
          </w:tcPr>
          <w:p>
            <w:pPr>
              <w:jc w:val="left"/>
            </w:pPr>
            <w:r>
              <w:rPr>
                <w:rFonts w:ascii="Arial" w:cs="Arial" w:eastAsia="Arial" w:hAnsi="Arial"/>
                <w:b w:val="false"/>
                <w:bCs w:val="false"/>
                <w:color w:val="1E293B"/>
                <w:sz w:val="18"/>
                <w:szCs w:val="18"/>
              </w:rPr>
              <w:t xml:space="preserve">Missing HSTS</w:t>
            </w:r>
          </w:p>
        </w:tc>
        <w:tc>
          <w:tcPr>
            <w:tcW w:type="dxa" w:w="14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80"/>
            </w:tcMar>
          </w:tcPr>
          <w:p>
            <w:pPr>
              <w:jc w:val="center"/>
            </w:pPr>
            <w:r>
              <w:rPr>
                <w:rFonts w:ascii="Arial" w:cs="Arial" w:eastAsia="Arial" w:hAnsi="Arial"/>
                <w:b/>
                <w:bCs/>
                <w:color w:val="DC2626"/>
                <w:sz w:val="18"/>
                <w:szCs w:val="18"/>
              </w:rPr>
              <w:t xml:space="preserve">HIGH</w:t>
            </w:r>
          </w:p>
        </w:tc>
        <w:tc>
          <w:tcPr>
            <w:tcW w:type="dxa" w:w="14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80"/>
            </w:tcMar>
          </w:tcPr>
          <w:p>
            <w:pPr>
              <w:jc w:val="left"/>
            </w:pPr>
            <w:r>
              <w:rPr>
                <w:rFonts w:ascii="Arial" w:cs="Arial" w:eastAsia="Arial" w:hAnsi="Arial"/>
                <w:b w:val="false"/>
                <w:bCs w:val="false"/>
                <w:color w:val="1E293B"/>
                <w:sz w:val="18"/>
                <w:szCs w:val="18"/>
              </w:rPr>
              <w:t xml:space="preserve">Immediate</w:t>
            </w:r>
          </w:p>
        </w:tc>
        <w:tc>
          <w:tcPr>
            <w:tcW w:type="dxa" w:w="24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80"/>
            </w:tcMar>
          </w:tcPr>
          <w:p>
            <w:pPr>
              <w:jc w:val="left"/>
            </w:pPr>
            <w:r>
              <w:rPr>
                <w:rFonts w:ascii="Arial" w:cs="Arial" w:eastAsia="Arial" w:hAnsi="Arial"/>
                <w:b w:val="false"/>
                <w:bCs w:val="false"/>
                <w:color w:val="1E293B"/>
                <w:sz w:val="18"/>
                <w:szCs w:val="18"/>
              </w:rPr>
              <w:t xml:space="preserve">Enable HSTS on HTTPS</w:t>
            </w:r>
          </w:p>
        </w:tc>
      </w:tr>
      <w:tr>
        <w:tc>
          <w:tcPr>
            <w:tcW w:type="dxa" w:w="78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80"/>
            </w:tcMar>
          </w:tcPr>
          <w:p>
            <w:pPr>
              <w:jc w:val="left"/>
            </w:pPr>
            <w:r>
              <w:rPr>
                <w:rFonts w:ascii="Arial" w:cs="Arial" w:eastAsia="Arial" w:hAnsi="Arial"/>
                <w:b w:val="false"/>
                <w:bCs w:val="false"/>
                <w:color w:val="1E293B"/>
                <w:sz w:val="18"/>
                <w:szCs w:val="18"/>
              </w:rPr>
              <w:t xml:space="preserve">F-004</w:t>
            </w:r>
          </w:p>
        </w:tc>
        <w:tc>
          <w:tcPr>
            <w:tcW w:type="dxa" w:w="320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80"/>
            </w:tcMar>
          </w:tcPr>
          <w:p>
            <w:pPr>
              <w:jc w:val="left"/>
            </w:pPr>
            <w:r>
              <w:rPr>
                <w:rFonts w:ascii="Arial" w:cs="Arial" w:eastAsia="Arial" w:hAnsi="Arial"/>
                <w:b w:val="false"/>
                <w:bCs w:val="false"/>
                <w:color w:val="1E293B"/>
                <w:sz w:val="18"/>
                <w:szCs w:val="18"/>
              </w:rPr>
              <w:t xml:space="preserve">Insecure Session Cookies</w:t>
            </w:r>
          </w:p>
        </w:tc>
        <w:tc>
          <w:tcPr>
            <w:tcW w:type="dxa" w:w="146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80"/>
            </w:tcMar>
          </w:tcPr>
          <w:p>
            <w:pPr>
              <w:jc w:val="center"/>
            </w:pPr>
            <w:r>
              <w:rPr>
                <w:rFonts w:ascii="Arial" w:cs="Arial" w:eastAsia="Arial" w:hAnsi="Arial"/>
                <w:b/>
                <w:bCs/>
                <w:color w:val="DC2626"/>
                <w:sz w:val="18"/>
                <w:szCs w:val="18"/>
              </w:rPr>
              <w:t xml:space="preserve">HIGH</w:t>
            </w:r>
          </w:p>
        </w:tc>
        <w:tc>
          <w:tcPr>
            <w:tcW w:type="dxa" w:w="146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80"/>
            </w:tcMar>
          </w:tcPr>
          <w:p>
            <w:pPr>
              <w:jc w:val="left"/>
            </w:pPr>
            <w:r>
              <w:rPr>
                <w:rFonts w:ascii="Arial" w:cs="Arial" w:eastAsia="Arial" w:hAnsi="Arial"/>
                <w:b w:val="false"/>
                <w:bCs w:val="false"/>
                <w:color w:val="1E293B"/>
                <w:sz w:val="18"/>
                <w:szCs w:val="18"/>
              </w:rPr>
              <w:t xml:space="preserve">Immediate</w:t>
            </w:r>
          </w:p>
        </w:tc>
        <w:tc>
          <w:tcPr>
            <w:tcW w:type="dxa" w:w="246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80"/>
            </w:tcMar>
          </w:tcPr>
          <w:p>
            <w:pPr>
              <w:jc w:val="left"/>
            </w:pPr>
            <w:r>
              <w:rPr>
                <w:rFonts w:ascii="Arial" w:cs="Arial" w:eastAsia="Arial" w:hAnsi="Arial"/>
                <w:b w:val="false"/>
                <w:bCs w:val="false"/>
                <w:color w:val="1E293B"/>
                <w:sz w:val="18"/>
                <w:szCs w:val="18"/>
              </w:rPr>
              <w:t xml:space="preserve">Set HttpOnly + Secure flags</w:t>
            </w:r>
          </w:p>
        </w:tc>
      </w:tr>
      <w:tr>
        <w:tc>
          <w:tcPr>
            <w:tcW w:type="dxa" w:w="78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80"/>
            </w:tcMar>
          </w:tcPr>
          <w:p>
            <w:pPr>
              <w:jc w:val="left"/>
            </w:pPr>
            <w:r>
              <w:rPr>
                <w:rFonts w:ascii="Arial" w:cs="Arial" w:eastAsia="Arial" w:hAnsi="Arial"/>
                <w:b w:val="false"/>
                <w:bCs w:val="false"/>
                <w:color w:val="1E293B"/>
                <w:sz w:val="18"/>
                <w:szCs w:val="18"/>
              </w:rPr>
              <w:t xml:space="preserve">F-005</w:t>
            </w:r>
          </w:p>
        </w:tc>
        <w:tc>
          <w:tcPr>
            <w:tcW w:type="dxa" w:w="320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80"/>
            </w:tcMar>
          </w:tcPr>
          <w:p>
            <w:pPr>
              <w:jc w:val="left"/>
            </w:pPr>
            <w:r>
              <w:rPr>
                <w:rFonts w:ascii="Arial" w:cs="Arial" w:eastAsia="Arial" w:hAnsi="Arial"/>
                <w:b w:val="false"/>
                <w:bCs w:val="false"/>
                <w:color w:val="1E293B"/>
                <w:sz w:val="18"/>
                <w:szCs w:val="18"/>
              </w:rPr>
              <w:t xml:space="preserve">Server Banner Disclosure</w:t>
            </w:r>
          </w:p>
        </w:tc>
        <w:tc>
          <w:tcPr>
            <w:tcW w:type="dxa" w:w="14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80"/>
            </w:tcMar>
          </w:tcPr>
          <w:p>
            <w:pPr>
              <w:jc w:val="center"/>
            </w:pPr>
            <w:r>
              <w:rPr>
                <w:rFonts w:ascii="Arial" w:cs="Arial" w:eastAsia="Arial" w:hAnsi="Arial"/>
                <w:b/>
                <w:bCs/>
                <w:color w:val="EA580C"/>
                <w:sz w:val="18"/>
                <w:szCs w:val="18"/>
              </w:rPr>
              <w:t xml:space="preserve">MEDIUM</w:t>
            </w:r>
          </w:p>
        </w:tc>
        <w:tc>
          <w:tcPr>
            <w:tcW w:type="dxa" w:w="14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80"/>
            </w:tcMar>
          </w:tcPr>
          <w:p>
            <w:pPr>
              <w:jc w:val="left"/>
            </w:pPr>
            <w:r>
              <w:rPr>
                <w:rFonts w:ascii="Arial" w:cs="Arial" w:eastAsia="Arial" w:hAnsi="Arial"/>
                <w:b w:val="false"/>
                <w:bCs w:val="false"/>
                <w:color w:val="1E293B"/>
                <w:sz w:val="18"/>
                <w:szCs w:val="18"/>
              </w:rPr>
              <w:t xml:space="preserve">30 Days</w:t>
            </w:r>
          </w:p>
        </w:tc>
        <w:tc>
          <w:tcPr>
            <w:tcW w:type="dxa" w:w="24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80"/>
            </w:tcMar>
          </w:tcPr>
          <w:p>
            <w:pPr>
              <w:jc w:val="left"/>
            </w:pPr>
            <w:r>
              <w:rPr>
                <w:rFonts w:ascii="Arial" w:cs="Arial" w:eastAsia="Arial" w:hAnsi="Arial"/>
                <w:b w:val="false"/>
                <w:bCs w:val="false"/>
                <w:color w:val="1E293B"/>
                <w:sz w:val="18"/>
                <w:szCs w:val="18"/>
              </w:rPr>
              <w:t xml:space="preserve">ServerTokens Prod in Apache</w:t>
            </w:r>
          </w:p>
        </w:tc>
      </w:tr>
      <w:tr>
        <w:tc>
          <w:tcPr>
            <w:tcW w:type="dxa" w:w="78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80"/>
            </w:tcMar>
          </w:tcPr>
          <w:p>
            <w:pPr>
              <w:jc w:val="left"/>
            </w:pPr>
            <w:r>
              <w:rPr>
                <w:rFonts w:ascii="Arial" w:cs="Arial" w:eastAsia="Arial" w:hAnsi="Arial"/>
                <w:b w:val="false"/>
                <w:bCs w:val="false"/>
                <w:color w:val="1E293B"/>
                <w:sz w:val="18"/>
                <w:szCs w:val="18"/>
              </w:rPr>
              <w:t xml:space="preserve">F-006</w:t>
            </w:r>
          </w:p>
        </w:tc>
        <w:tc>
          <w:tcPr>
            <w:tcW w:type="dxa" w:w="320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80"/>
            </w:tcMar>
          </w:tcPr>
          <w:p>
            <w:pPr>
              <w:jc w:val="left"/>
            </w:pPr>
            <w:r>
              <w:rPr>
                <w:rFonts w:ascii="Arial" w:cs="Arial" w:eastAsia="Arial" w:hAnsi="Arial"/>
                <w:b w:val="false"/>
                <w:bCs w:val="false"/>
                <w:color w:val="1E293B"/>
                <w:sz w:val="18"/>
                <w:szCs w:val="18"/>
              </w:rPr>
              <w:t xml:space="preserve">Outdated PHP (5.6.40)</w:t>
            </w:r>
          </w:p>
        </w:tc>
        <w:tc>
          <w:tcPr>
            <w:tcW w:type="dxa" w:w="146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80"/>
            </w:tcMar>
          </w:tcPr>
          <w:p>
            <w:pPr>
              <w:jc w:val="center"/>
            </w:pPr>
            <w:r>
              <w:rPr>
                <w:rFonts w:ascii="Arial" w:cs="Arial" w:eastAsia="Arial" w:hAnsi="Arial"/>
                <w:b/>
                <w:bCs/>
                <w:color w:val="EA580C"/>
                <w:sz w:val="18"/>
                <w:szCs w:val="18"/>
              </w:rPr>
              <w:t xml:space="preserve">MEDIUM</w:t>
            </w:r>
          </w:p>
        </w:tc>
        <w:tc>
          <w:tcPr>
            <w:tcW w:type="dxa" w:w="146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80"/>
            </w:tcMar>
          </w:tcPr>
          <w:p>
            <w:pPr>
              <w:jc w:val="left"/>
            </w:pPr>
            <w:r>
              <w:rPr>
                <w:rFonts w:ascii="Arial" w:cs="Arial" w:eastAsia="Arial" w:hAnsi="Arial"/>
                <w:b w:val="false"/>
                <w:bCs w:val="false"/>
                <w:color w:val="1E293B"/>
                <w:sz w:val="18"/>
                <w:szCs w:val="18"/>
              </w:rPr>
              <w:t xml:space="preserve">30 Days</w:t>
            </w:r>
          </w:p>
        </w:tc>
        <w:tc>
          <w:tcPr>
            <w:tcW w:type="dxa" w:w="246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80"/>
            </w:tcMar>
          </w:tcPr>
          <w:p>
            <w:pPr>
              <w:jc w:val="left"/>
            </w:pPr>
            <w:r>
              <w:rPr>
                <w:rFonts w:ascii="Arial" w:cs="Arial" w:eastAsia="Arial" w:hAnsi="Arial"/>
                <w:b w:val="false"/>
                <w:bCs w:val="false"/>
                <w:color w:val="1E293B"/>
                <w:sz w:val="18"/>
                <w:szCs w:val="18"/>
              </w:rPr>
              <w:t xml:space="preserve">Upgrade to PHP 8.2+</w:t>
            </w:r>
          </w:p>
        </w:tc>
      </w:tr>
      <w:tr>
        <w:tc>
          <w:tcPr>
            <w:tcW w:type="dxa" w:w="78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80"/>
            </w:tcMar>
          </w:tcPr>
          <w:p>
            <w:pPr>
              <w:jc w:val="left"/>
            </w:pPr>
            <w:r>
              <w:rPr>
                <w:rFonts w:ascii="Arial" w:cs="Arial" w:eastAsia="Arial" w:hAnsi="Arial"/>
                <w:b w:val="false"/>
                <w:bCs w:val="false"/>
                <w:color w:val="1E293B"/>
                <w:sz w:val="18"/>
                <w:szCs w:val="18"/>
              </w:rPr>
              <w:t xml:space="preserve">F-007</w:t>
            </w:r>
          </w:p>
        </w:tc>
        <w:tc>
          <w:tcPr>
            <w:tcW w:type="dxa" w:w="320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80"/>
            </w:tcMar>
          </w:tcPr>
          <w:p>
            <w:pPr>
              <w:jc w:val="left"/>
            </w:pPr>
            <w:r>
              <w:rPr>
                <w:rFonts w:ascii="Arial" w:cs="Arial" w:eastAsia="Arial" w:hAnsi="Arial"/>
                <w:b w:val="false"/>
                <w:bCs w:val="false"/>
                <w:color w:val="1E293B"/>
                <w:sz w:val="18"/>
                <w:szCs w:val="18"/>
              </w:rPr>
              <w:t xml:space="preserve">HTML Comment Disclosure</w:t>
            </w:r>
          </w:p>
        </w:tc>
        <w:tc>
          <w:tcPr>
            <w:tcW w:type="dxa" w:w="14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80"/>
            </w:tcMar>
          </w:tcPr>
          <w:p>
            <w:pPr>
              <w:jc w:val="center"/>
            </w:pPr>
            <w:r>
              <w:rPr>
                <w:rFonts w:ascii="Arial" w:cs="Arial" w:eastAsia="Arial" w:hAnsi="Arial"/>
                <w:b/>
                <w:bCs/>
                <w:color w:val="16A34A"/>
                <w:sz w:val="18"/>
                <w:szCs w:val="18"/>
              </w:rPr>
              <w:t xml:space="preserve">LOW</w:t>
            </w:r>
          </w:p>
        </w:tc>
        <w:tc>
          <w:tcPr>
            <w:tcW w:type="dxa" w:w="14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80"/>
            </w:tcMar>
          </w:tcPr>
          <w:p>
            <w:pPr>
              <w:jc w:val="left"/>
            </w:pPr>
            <w:r>
              <w:rPr>
                <w:rFonts w:ascii="Arial" w:cs="Arial" w:eastAsia="Arial" w:hAnsi="Arial"/>
                <w:b w:val="false"/>
                <w:bCs w:val="false"/>
                <w:color w:val="1E293B"/>
                <w:sz w:val="18"/>
                <w:szCs w:val="18"/>
              </w:rPr>
              <w:t xml:space="preserve">90 Days</w:t>
            </w:r>
          </w:p>
        </w:tc>
        <w:tc>
          <w:tcPr>
            <w:tcW w:type="dxa" w:w="24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80"/>
            </w:tcMar>
          </w:tcPr>
          <w:p>
            <w:pPr>
              <w:jc w:val="left"/>
            </w:pPr>
            <w:r>
              <w:rPr>
                <w:rFonts w:ascii="Arial" w:cs="Arial" w:eastAsia="Arial" w:hAnsi="Arial"/>
                <w:b w:val="false"/>
                <w:bCs w:val="false"/>
                <w:color w:val="1E293B"/>
                <w:sz w:val="18"/>
                <w:szCs w:val="18"/>
              </w:rPr>
              <w:t xml:space="preserve">Strip comments in production</w:t>
            </w:r>
          </w:p>
        </w:tc>
      </w:tr>
    </w:tbl>
    <w:p>
      <w:pPr>
        <w:spacing w:after="0" w:before="200"/>
      </w:pPr>
      <w:r>
        <w:t xml:space="preserve"/>
      </w:r>
    </w:p>
    <w:p>
      <w:r>
        <w:br w:type="page"/>
      </w:r>
    </w:p>
    <w:p>
      <w:pPr>
        <w:pStyle w:val="Heading1"/>
        <w:pBdr>
          <w:bottom w:val="single" w:color="2563EB" w:sz="4" w:space="6"/>
        </w:pBdr>
        <w:spacing w:after="160" w:before="320"/>
      </w:pPr>
      <w:r>
        <w:rPr>
          <w:rFonts w:ascii="Arial" w:cs="Arial" w:eastAsia="Arial" w:hAnsi="Arial"/>
          <w:b/>
          <w:bCs/>
          <w:color w:val="1A2C5B"/>
          <w:sz w:val="36"/>
          <w:szCs w:val="36"/>
        </w:rPr>
        <w:t xml:space="preserve">5. Conclusion</w:t>
      </w:r>
    </w:p>
    <w:p>
      <w:pPr>
        <w:spacing w:after="120" w:before="0"/>
        <w:jc w:val="left"/>
      </w:pPr>
      <w:r>
        <w:rPr>
          <w:rFonts w:ascii="Arial" w:cs="Arial" w:eastAsia="Arial" w:hAnsi="Arial"/>
          <w:color w:val="1E293B"/>
          <w:sz w:val="22"/>
          <w:szCs w:val="22"/>
        </w:rPr>
        <w:t xml:space="preserve">This assessment identified 7 security weaknesses across the target web application, with 4 rated as HIGH severity. The most critical issues relate to missing security response headers and insecure session cookie configuration — both of which are straightforward to remediate and have a significant positive impact on the application's overall security posture.</w:t>
      </w:r>
    </w:p>
    <w:p>
      <w:pPr>
        <w:spacing w:after="0" w:before="60"/>
      </w:pPr>
      <w:r>
        <w:t xml:space="preserve"/>
      </w:r>
    </w:p>
    <w:p>
      <w:pPr>
        <w:spacing w:after="120" w:before="0"/>
        <w:jc w:val="left"/>
      </w:pPr>
      <w:r>
        <w:rPr>
          <w:rFonts w:ascii="Arial" w:cs="Arial" w:eastAsia="Arial" w:hAnsi="Arial"/>
          <w:color w:val="1E293B"/>
          <w:sz w:val="22"/>
          <w:szCs w:val="22"/>
        </w:rPr>
        <w:t xml:space="preserve">The disclosure of server software versions (Apache, PHP 5.6) enables targeted exploitation using publicly known CVEs. Upgrading to a supported PHP version and suppressing server banners should be prioritised alongside the header fixes.</w:t>
      </w:r>
    </w:p>
    <w:p>
      <w:pPr>
        <w:spacing w:after="0" w:before="60"/>
      </w:pPr>
      <w:r>
        <w:t xml:space="preserve"/>
      </w:r>
    </w:p>
    <w:p>
      <w:pPr>
        <w:spacing w:after="120" w:before="0"/>
        <w:jc w:val="left"/>
      </w:pPr>
      <w:r>
        <w:rPr>
          <w:rFonts w:ascii="Arial" w:cs="Arial" w:eastAsia="Arial" w:hAnsi="Arial"/>
          <w:color w:val="1E293B"/>
          <w:sz w:val="22"/>
          <w:szCs w:val="22"/>
        </w:rPr>
        <w:t xml:space="preserve">It is strongly recommended that the site owner:</w:t>
      </w:r>
    </w:p>
    <w:p>
      <w:pPr>
        <w:pStyle w:val="ListParagraph"/>
        <w:numPr>
          <w:ilvl w:val="0"/>
          <w:numId w:val="3"/>
        </w:numPr>
        <w:spacing w:after="60"/>
      </w:pPr>
      <w:r>
        <w:rPr>
          <w:rFonts w:ascii="Arial" w:cs="Arial" w:eastAsia="Arial" w:hAnsi="Arial"/>
          <w:color w:val="1E293B"/>
          <w:sz w:val="22"/>
          <w:szCs w:val="22"/>
        </w:rPr>
        <w:t xml:space="preserve">Implement all HIGH-priority fixes within 7 days</w:t>
      </w:r>
    </w:p>
    <w:p>
      <w:pPr>
        <w:pStyle w:val="ListParagraph"/>
        <w:numPr>
          <w:ilvl w:val="0"/>
          <w:numId w:val="3"/>
        </w:numPr>
        <w:spacing w:after="60"/>
      </w:pPr>
      <w:r>
        <w:rPr>
          <w:rFonts w:ascii="Arial" w:cs="Arial" w:eastAsia="Arial" w:hAnsi="Arial"/>
          <w:color w:val="1E293B"/>
          <w:sz w:val="22"/>
          <w:szCs w:val="22"/>
        </w:rPr>
        <w:t xml:space="preserve">Address MEDIUM-priority items within 30 days</w:t>
      </w:r>
    </w:p>
    <w:p>
      <w:pPr>
        <w:pStyle w:val="ListParagraph"/>
        <w:numPr>
          <w:ilvl w:val="0"/>
          <w:numId w:val="3"/>
        </w:numPr>
        <w:spacing w:after="60"/>
      </w:pPr>
      <w:r>
        <w:rPr>
          <w:rFonts w:ascii="Arial" w:cs="Arial" w:eastAsia="Arial" w:hAnsi="Arial"/>
          <w:color w:val="1E293B"/>
          <w:sz w:val="22"/>
          <w:szCs w:val="22"/>
        </w:rPr>
        <w:t xml:space="preserve">Establish a recurring quarterly security review process</w:t>
      </w:r>
    </w:p>
    <w:p>
      <w:pPr>
        <w:pStyle w:val="ListParagraph"/>
        <w:numPr>
          <w:ilvl w:val="0"/>
          <w:numId w:val="3"/>
        </w:numPr>
        <w:spacing w:after="60"/>
      </w:pPr>
      <w:r>
        <w:rPr>
          <w:rFonts w:ascii="Arial" w:cs="Arial" w:eastAsia="Arial" w:hAnsi="Arial"/>
          <w:color w:val="1E293B"/>
          <w:sz w:val="22"/>
          <w:szCs w:val="22"/>
        </w:rPr>
        <w:t xml:space="preserve">Subscribe to security advisories for all third-party software components</w:t>
      </w:r>
    </w:p>
    <w:p>
      <w:pPr>
        <w:pStyle w:val="ListParagraph"/>
        <w:numPr>
          <w:ilvl w:val="0"/>
          <w:numId w:val="3"/>
        </w:numPr>
        <w:spacing w:after="60"/>
      </w:pPr>
      <w:r>
        <w:rPr>
          <w:rFonts w:ascii="Arial" w:cs="Arial" w:eastAsia="Arial" w:hAnsi="Arial"/>
          <w:color w:val="1E293B"/>
          <w:sz w:val="22"/>
          <w:szCs w:val="22"/>
        </w:rPr>
        <w:t xml:space="preserve">Consider a formal penetration test (with written authorization) for deeper coverage</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2C5B" w:sz="1"/>
              <w:left w:val="single" w:color="1A2C5B" w:sz="1"/>
              <w:bottom w:val="single" w:color="1A2C5B" w:sz="1"/>
              <w:right w:val="single" w:color="1A2C5B" w:sz="1"/>
            </w:tcBorders>
            <w:shd w:fill="EFF6FF" w:val="clear"/>
            <w:tcMar>
              <w:top w:type="dxa" w:w="200"/>
              <w:left w:type="dxa" w:w="300"/>
              <w:bottom w:type="dxa" w:w="200"/>
              <w:right w:type="dxa" w:w="300"/>
            </w:tcMar>
          </w:tcPr>
          <w:p>
            <w:pPr>
              <w:spacing w:after="60"/>
              <w:jc w:val="center"/>
            </w:pPr>
            <w:r>
              <w:rPr>
                <w:rFonts w:ascii="Arial" w:cs="Arial" w:eastAsia="Arial" w:hAnsi="Arial"/>
                <w:i/>
                <w:iCs/>
                <w:color w:val="64748B"/>
                <w:sz w:val="20"/>
                <w:szCs w:val="20"/>
              </w:rPr>
              <w:t xml:space="preserve">Prepared by</w:t>
            </w:r>
          </w:p>
          <w:p>
            <w:pPr>
              <w:spacing w:after="60"/>
              <w:jc w:val="center"/>
            </w:pPr>
            <w:r>
              <w:rPr>
                <w:rFonts w:ascii="Arial" w:cs="Arial" w:eastAsia="Arial" w:hAnsi="Arial"/>
                <w:b/>
                <w:bCs/>
                <w:color w:val="1A2C5B"/>
                <w:sz w:val="24"/>
                <w:szCs w:val="24"/>
              </w:rPr>
              <w:t xml:space="preserve">Future Interns — Cybersecurity Task Force</w:t>
            </w:r>
          </w:p>
          <w:p>
            <w:pPr>
              <w:spacing w:after="0"/>
              <w:jc w:val="center"/>
            </w:pPr>
            <w:r>
              <w:rPr>
                <w:rFonts w:ascii="Arial" w:cs="Arial" w:eastAsia="Arial" w:hAnsi="Arial"/>
                <w:color w:val="64748B"/>
                <w:sz w:val="18"/>
                <w:szCs w:val="18"/>
              </w:rPr>
              <w:t xml:space="preserve">April 30, 2026  |  Passive / Read-Only Assessment</w:t>
            </w:r>
          </w:p>
        </w:tc>
      </w:tr>
    </w:tbl>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space="4"/>
      </w:pBdr>
      <w:tabs>
        <w:tab w:val="right" w:pos="9026"/>
      </w:tabs>
    </w:pPr>
    <w:r>
      <w:rPr>
        <w:rFonts w:ascii="Arial" w:cs="Arial" w:eastAsia="Arial" w:hAnsi="Arial"/>
        <w:color w:val="64748B"/>
        <w:sz w:val="16"/>
        <w:szCs w:val="16"/>
      </w:rPr>
      <w:t xml:space="preserve">Future Interns | Cybersecurity Team</w:t>
    </w:r>
    <w:r>
      <w:rPr>
        <w:rFonts w:ascii="Arial" w:cs="Arial" w:eastAsia="Arial" w:hAnsi="Arial"/>
        <w:color w:val="64748B"/>
        <w:sz w:val="16"/>
        <w:szCs w:val="16"/>
      </w:rPr>
      <w:t xml:space="preserve">	Page </w:t>
    </w:r>
    <w:r>
      <w:rPr>
        <w:rFonts w:ascii="Arial" w:cs="Arial" w:eastAsia="Arial" w:hAnsi="Arial"/>
        <w:color w:val="64748B"/>
        <w:sz w:val="16"/>
        <w:szCs w:val="16"/>
      </w:rPr>
      <w:fldChar w:fldCharType="begin"/>
      <w:instrText xml:space="preserve">PAGE</w:instrText>
      <w:fldChar w:fldCharType="separate"/>
      <w:fldChar w:fldCharType="end"/>
    </w:r>
    <w:r>
      <w:rPr>
        <w:rFonts w:ascii="Arial" w:cs="Arial" w:eastAsia="Arial" w:hAnsi="Arial"/>
        <w:color w:val="64748B"/>
        <w:sz w:val="16"/>
        <w:szCs w:val="16"/>
      </w:rPr>
      <w:t xml:space="preserve"> of </w:t>
    </w:r>
    <w:r>
      <w:rPr>
        <w:rFonts w:ascii="Arial" w:cs="Arial" w:eastAsia="Arial" w:hAnsi="Arial"/>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4"/>
      </w:pBdr>
    </w:pPr>
    <w:r>
      <w:rPr>
        <w:rFonts w:ascii="Arial" w:cs="Arial" w:eastAsia="Arial" w:hAnsi="Arial"/>
        <w:color w:val="64748B"/>
        <w:sz w:val="16"/>
        <w:szCs w:val="16"/>
      </w:rPr>
      <w:t xml:space="preserve">VULNERABILITY ASSESSMENT REPORT  |  testphp.vulnweb.com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2C5B"/>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563E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2026-04-30T17:07:05.196Z</dcterms:created>
  <dcterms:modified xsi:type="dcterms:W3CDTF">2026-04-30T17:07:05.197Z</dcterms:modified>
</cp:coreProperties>
</file>

<file path=docProps/custom.xml><?xml version="1.0" encoding="utf-8"?>
<Properties xmlns="http://schemas.openxmlformats.org/officeDocument/2006/custom-properties" xmlns:vt="http://schemas.openxmlformats.org/officeDocument/2006/docPropsVTypes"/>
</file>