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4ADE" w14:textId="525433A8" w:rsidR="00C469EB" w:rsidRPr="00AE4441" w:rsidRDefault="00C469EB" w:rsidP="00C469EB">
      <w:pPr>
        <w:rPr>
          <w:b/>
          <w:bCs/>
        </w:rPr>
      </w:pPr>
      <w:r w:rsidRPr="00AE4441">
        <w:rPr>
          <w:b/>
          <w:bCs/>
        </w:rPr>
        <w:t xml:space="preserve">#' @title </w:t>
      </w:r>
      <w:proofErr w:type="spellStart"/>
      <w:r w:rsidR="00BA7108" w:rsidRPr="00AE4441">
        <w:rPr>
          <w:b/>
          <w:bCs/>
        </w:rPr>
        <w:t>yeastS</w:t>
      </w:r>
      <w:r w:rsidRPr="00AE4441">
        <w:rPr>
          <w:b/>
          <w:bCs/>
        </w:rPr>
        <w:t>econdaryStructureCalculato</w:t>
      </w:r>
      <w:r w:rsidR="00BA7108" w:rsidRPr="00AE4441">
        <w:rPr>
          <w:b/>
          <w:bCs/>
        </w:rPr>
        <w:t>r</w:t>
      </w:r>
      <w:proofErr w:type="spellEnd"/>
    </w:p>
    <w:p w14:paraId="614DC2C8" w14:textId="77777777" w:rsidR="00C469EB" w:rsidRPr="00AE4441" w:rsidRDefault="00C469EB" w:rsidP="00C469EB">
      <w:pPr>
        <w:rPr>
          <w:b/>
          <w:bCs/>
        </w:rPr>
      </w:pPr>
      <w:r w:rsidRPr="00AE4441">
        <w:rPr>
          <w:b/>
          <w:bCs/>
        </w:rPr>
        <w:t>#' @description</w:t>
      </w:r>
    </w:p>
    <w:p w14:paraId="76E72087" w14:textId="768E786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NetSurfP-1.0 is a prediction tool for secondary structures using neural network.</w:t>
      </w:r>
    </w:p>
    <w:p w14:paraId="3F905943" w14:textId="0C479AF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is an extension of NetSurfP-1.0 which utilized deep neural network to predict</w:t>
      </w:r>
    </w:p>
    <w:p w14:paraId="39168D95" w14:textId="320F9852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secondary structures with the accuracy of 85%. In addition to accuracy, this tool presents</w:t>
      </w:r>
    </w:p>
    <w:p w14:paraId="386C10CB" w14:textId="5079A7FA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reduced computational time compared to other methods.</w:t>
      </w:r>
    </w:p>
    <w:p w14:paraId="5A63F60D" w14:textId="480ADA0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NetSurfP-2.0 is designed to be user friendly and efficient in calculation time of large number of</w:t>
      </w:r>
    </w:p>
    <w:p w14:paraId="72013B2E" w14:textId="635A1068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sequences. In addition to that the output of the calculation is available in many formats that would</w:t>
      </w:r>
    </w:p>
    <w:p w14:paraId="77CEE6F8" w14:textId="113460E4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make further data analysis even easier. This tool is available as a web-sever</w:t>
      </w:r>
    </w:p>
    <w:p w14:paraId="5891DB95" w14:textId="2175CF04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 w:rsidRPr="000E6123">
        <w:rPr>
          <w:rFonts w:cs="Times New Roman"/>
          <w:szCs w:val="24"/>
        </w:rPr>
        <w:t>(</w:t>
      </w:r>
      <w:hyperlink r:id="rId4" w:history="1">
        <w:r w:rsidRPr="000E6123">
          <w:rPr>
            <w:rStyle w:val="Hyperlink"/>
            <w:rFonts w:cs="Times New Roman"/>
            <w:color w:val="auto"/>
            <w:szCs w:val="24"/>
          </w:rPr>
          <w:t>http://www.cbs.dtu.dk/services/NetSurfP-2.0/)</w:t>
        </w:r>
      </w:hyperlink>
      <w:r w:rsidRPr="000E61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which can accept up to 4000 sequences</w:t>
      </w:r>
    </w:p>
    <w:p w14:paraId="4DC728AC" w14:textId="3F938B2B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at a time. NetSurfP-2.0 is an amazing tool for the prediction of secondary structures from</w:t>
      </w:r>
    </w:p>
    <w:p w14:paraId="24CD11FE" w14:textId="1A4ECBBD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the primary structure. However, this tool like other prediction tool come with its own drawbacks.</w:t>
      </w:r>
    </w:p>
    <w:p w14:paraId="244C5AE6" w14:textId="5BEAC05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t xml:space="preserve">#' </w:t>
      </w:r>
      <w:r>
        <w:rPr>
          <w:rFonts w:cs="Times New Roman"/>
          <w:szCs w:val="24"/>
        </w:rPr>
        <w:t>In bottom-up proteomics, the proteins are enzymatically digested to peptides; sometimes</w:t>
      </w:r>
    </w:p>
    <w:p w14:paraId="00F44234" w14:textId="57E1A9AA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this process produces hundreds of thousands of peptides. First, NetSurfP-2.0 is not designed to</w:t>
      </w:r>
    </w:p>
    <w:p w14:paraId="4C165E9A" w14:textId="0736B35B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accept as many peptides at once, therefore the process of uploading the sequences and</w:t>
      </w:r>
    </w:p>
    <w:p w14:paraId="2E844164" w14:textId="588B604E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waiting for the calculations to be complete is extremely time consuming. Second, even if all</w:t>
      </w:r>
    </w:p>
    <w:p w14:paraId="3F0A2752" w14:textId="75FA7DA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sequences uploaded successfully and the results are back, it would be almost impossible to</w:t>
      </w:r>
    </w:p>
    <w:p w14:paraId="4276481B" w14:textId="25B37066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combine the results that have been produced for each individual peptide</w:t>
      </w:r>
    </w:p>
    <w:p w14:paraId="298D2AAA" w14:textId="6FEBAEED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(hundreds of thousands of spread sheets) to get a coherent picture of the secondary </w:t>
      </w:r>
    </w:p>
    <w:p w14:paraId="6A37F35F" w14:textId="3FA2AAF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of the proteins.  </w:t>
      </w:r>
    </w:p>
    <w:p w14:paraId="294F7F8C" w14:textId="442CA1C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 this document, an extension for NetSurfP-2.0 is presented which is specifically designed to</w:t>
      </w:r>
    </w:p>
    <w:p w14:paraId="57D33C5A" w14:textId="7F463829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analyze the results of bottom-up proteomics that has primarily analyzed with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.</w:t>
      </w:r>
    </w:p>
    <w:p w14:paraId="7B5ECDCB" w14:textId="662DF7FC" w:rsidR="00BA7108" w:rsidRDefault="00BA7108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We call this tool Yeast Proteome Secondary Structure Calculator (YPSSC). </w:t>
      </w:r>
    </w:p>
    <w:p w14:paraId="3A48EF28" w14:textId="2834D28C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lastRenderedPageBreak/>
        <w:t xml:space="preserve">#' </w:t>
      </w:r>
      <w:r>
        <w:rPr>
          <w:rFonts w:cs="Times New Roman"/>
          <w:szCs w:val="24"/>
        </w:rPr>
        <w:t xml:space="preserve">YPSSC, on one hand benefits forms the accuracy of NetSurfP-2.0 to calculate secondary </w:t>
      </w:r>
    </w:p>
    <w:p w14:paraId="2658F41D" w14:textId="64A38742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and on the other hand </w:t>
      </w:r>
      <w:r w:rsidR="00722BD1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 the issue of analyzing so many peptides with</w:t>
      </w:r>
    </w:p>
    <w:p w14:paraId="4DDC7F6C" w14:textId="3A724A7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by eliminating the need for direct analysis of the peptides from bottom-up</w:t>
      </w:r>
    </w:p>
    <w:p w14:paraId="7F09E672" w14:textId="4D9EA233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proteomics.</w:t>
      </w:r>
    </w:p>
    <w:p w14:paraId="7258B51D" w14:textId="59C14D8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Instead of direct analysis of peptides by NetSurfP-2.0 which raises the problem of combining</w:t>
      </w:r>
    </w:p>
    <w:p w14:paraId="50D93B58" w14:textId="67C71292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the results of peptides to proteins, the whole yeast proteome has been analyzed once by</w:t>
      </w:r>
    </w:p>
    <w:p w14:paraId="3276FEF7" w14:textId="5B205A88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NetSurfP-2.0 and kept as Secondary Structure Database for Yeast Proteome (SSDYP). Then</w:t>
      </w:r>
    </w:p>
    <w:p w14:paraId="5CB6D895" w14:textId="033DF80A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the peptides form the experiment are matched and compared to this database to extract </w:t>
      </w:r>
    </w:p>
    <w:p w14:paraId="39DA8D70" w14:textId="7B6148EF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secondary structure of the peptides. </w:t>
      </w:r>
    </w:p>
    <w:p w14:paraId="22A5F623" w14:textId="5E37E698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The SSDYP contains structural information for all amino acids of whole yeast proteome</w:t>
      </w:r>
    </w:p>
    <w:p w14:paraId="608AECCC" w14:textId="7757A4EB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(Over 3000,000 amino acids) which contains over 6700 proteins.</w:t>
      </w:r>
    </w:p>
    <w:p w14:paraId="5FCEC86D" w14:textId="1DA2F59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For a hypothetical protein, the SSDYP contains the ID of the protein, amino acids with numbers</w:t>
      </w:r>
    </w:p>
    <w:p w14:paraId="1070DC6E" w14:textId="20954143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and structural information for each amino acid. </w:t>
      </w:r>
    </w:p>
    <w:p w14:paraId="7D92D168" w14:textId="72336774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Focusing on the hypothetical protein, in the real sample, there are many peptides identified from</w:t>
      </w:r>
    </w:p>
    <w:p w14:paraId="1BF2C9FE" w14:textId="3914C208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the hypothetical protein. YPSSC first finds all the peptides that belongs to the hypothetical protein</w:t>
      </w:r>
    </w:p>
    <w:p w14:paraId="2DDBD08D" w14:textId="6C646E2B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and arrange them based on the numbers of the amino acids; then it removes the parts of the protein</w:t>
      </w:r>
    </w:p>
    <w:p w14:paraId="79B62EAA" w14:textId="63E3497A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that have been identified more than once in multiple peptides and collapses the population of</w:t>
      </w:r>
    </w:p>
    <w:p w14:paraId="1091DD26" w14:textId="2186AFDA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 identified peptides in the sample into one sequence that represents the coverage of the</w:t>
      </w:r>
    </w:p>
    <w:p w14:paraId="42626718" w14:textId="47151291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hypothetical protein. The result would show that which part of the protein is identified, and which</w:t>
      </w:r>
    </w:p>
    <w:p w14:paraId="1CCB7A80" w14:textId="0E760C63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part is missing.</w:t>
      </w:r>
    </w:p>
    <w:p w14:paraId="7FBFE3D5" w14:textId="61C5DEEC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Then, YPSSC matches the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sequence that identified in the sample with SSDYP to find the </w:t>
      </w:r>
    </w:p>
    <w:p w14:paraId="7AAADF0B" w14:textId="31420135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structural information about amino acids. </w:t>
      </w:r>
    </w:p>
    <w:p w14:paraId="718C75A7" w14:textId="754D4AF8" w:rsidR="005362CE" w:rsidRDefault="005362CE" w:rsidP="005362CE">
      <w:pPr>
        <w:spacing w:line="360" w:lineRule="auto"/>
        <w:jc w:val="both"/>
        <w:rPr>
          <w:rFonts w:cs="Times New Roman"/>
          <w:szCs w:val="24"/>
        </w:rPr>
      </w:pPr>
    </w:p>
    <w:p w14:paraId="18F57D0F" w14:textId="77777777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723741DB" w14:textId="4CE65523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75B5E82F" w14:textId="7777777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3416B12E" w14:textId="77777777" w:rsidR="00C469EB" w:rsidRPr="00AE4441" w:rsidRDefault="00C469EB" w:rsidP="00C469EB">
      <w:pPr>
        <w:rPr>
          <w:b/>
          <w:bCs/>
        </w:rPr>
      </w:pPr>
      <w:r w:rsidRPr="00AE4441">
        <w:rPr>
          <w:b/>
          <w:bCs/>
        </w:rPr>
        <w:t xml:space="preserve">#' @param </w:t>
      </w:r>
      <w:proofErr w:type="spellStart"/>
      <w:r w:rsidRPr="00AE4441">
        <w:rPr>
          <w:b/>
          <w:bCs/>
        </w:rPr>
        <w:t>pathFileInput</w:t>
      </w:r>
      <w:proofErr w:type="spellEnd"/>
      <w:r w:rsidRPr="00AE4441">
        <w:rPr>
          <w:b/>
          <w:bCs/>
        </w:rPr>
        <w:t xml:space="preserve"> </w:t>
      </w:r>
    </w:p>
    <w:p w14:paraId="1F7A2F4E" w14:textId="2D758EDD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proofErr w:type="spellStart"/>
      <w:r w:rsidR="00C469EB">
        <w:rPr>
          <w:rFonts w:cs="Times New Roman"/>
          <w:szCs w:val="24"/>
        </w:rPr>
        <w:t>MaxQuant</w:t>
      </w:r>
      <w:proofErr w:type="spellEnd"/>
      <w:r w:rsidR="00C469EB">
        <w:rPr>
          <w:rFonts w:cs="Times New Roman"/>
          <w:szCs w:val="24"/>
        </w:rPr>
        <w:t xml:space="preserve"> is a quantitative proteomics software designed to analyze large mass-spectrometric </w:t>
      </w:r>
    </w:p>
    <w:p w14:paraId="3B412D17" w14:textId="4E6B9EC0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data. The input of </w:t>
      </w:r>
      <w:proofErr w:type="spellStart"/>
      <w:r w:rsidR="00C469EB">
        <w:rPr>
          <w:rFonts w:cs="Times New Roman"/>
          <w:szCs w:val="24"/>
        </w:rPr>
        <w:t>MaxQuant</w:t>
      </w:r>
      <w:proofErr w:type="spellEnd"/>
      <w:r w:rsidR="00C469EB">
        <w:rPr>
          <w:rFonts w:cs="Times New Roman"/>
          <w:szCs w:val="24"/>
        </w:rPr>
        <w:t xml:space="preserve"> is a raw file (.raw) from high-resolution mass spectrometers.</w:t>
      </w:r>
    </w:p>
    <w:p w14:paraId="0FF5988A" w14:textId="5BE99423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>
        <w:rPr>
          <w:rFonts w:cs="Times New Roman"/>
          <w:szCs w:val="24"/>
        </w:rPr>
        <w:t xml:space="preserve">After analysis of the raw file in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, the program generates a folder named “combined”.</w:t>
      </w:r>
    </w:p>
    <w:p w14:paraId="2BF62257" w14:textId="1C903CD9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 In this folder there is another folder named “txt” which contains many files with text format (.txt).</w:t>
      </w:r>
    </w:p>
    <w:p w14:paraId="7792FD34" w14:textId="77777777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>
        <w:rPr>
          <w:rFonts w:cs="Times New Roman"/>
          <w:szCs w:val="24"/>
        </w:rPr>
        <w:t xml:space="preserve">One of the files called “peptides” which is the input of the </w:t>
      </w:r>
      <w:r w:rsidRPr="002B3D2F">
        <w:rPr>
          <w:rFonts w:cs="Times New Roman"/>
          <w:szCs w:val="24"/>
        </w:rPr>
        <w:t>YPSSC to calculate secondary structures</w:t>
      </w:r>
      <w:r>
        <w:rPr>
          <w:rFonts w:cs="Times New Roman"/>
          <w:szCs w:val="24"/>
        </w:rPr>
        <w:t>.</w:t>
      </w:r>
    </w:p>
    <w:p w14:paraId="2E4E785E" w14:textId="136C8704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 w:rsidRPr="0067624D">
        <w:rPr>
          <w:rFonts w:cs="Times New Roman"/>
          <w:szCs w:val="24"/>
        </w:rPr>
        <w:t>YPSSC</w:t>
      </w:r>
      <w:r>
        <w:rPr>
          <w:rFonts w:cs="Times New Roman"/>
          <w:szCs w:val="24"/>
        </w:rPr>
        <w:t xml:space="preserve"> has been designed such a way that can analyzed and extract information regarding</w:t>
      </w:r>
    </w:p>
    <w:p w14:paraId="6597FC7D" w14:textId="5C047963" w:rsidR="00C469EB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 the sample regardless of the name that user chosen for the sample.</w:t>
      </w:r>
    </w:p>
    <w:p w14:paraId="2014BE1F" w14:textId="77777777" w:rsidR="00BA7108" w:rsidRDefault="00BA7108" w:rsidP="00C469EB">
      <w:pPr>
        <w:spacing w:line="360" w:lineRule="auto"/>
        <w:rPr>
          <w:rFonts w:cs="Times New Roman"/>
          <w:szCs w:val="24"/>
        </w:rPr>
      </w:pPr>
    </w:p>
    <w:p w14:paraId="67D25709" w14:textId="6CC5A0A8" w:rsidR="002F317C" w:rsidRPr="00AE4441" w:rsidRDefault="00C469EB" w:rsidP="00C469EB">
      <w:pPr>
        <w:rPr>
          <w:b/>
          <w:bCs/>
        </w:rPr>
      </w:pPr>
      <w:r w:rsidRPr="00AE4441">
        <w:rPr>
          <w:b/>
          <w:bCs/>
        </w:rPr>
        <w:t>#' @</w:t>
      </w:r>
      <w:r w:rsidR="00BA7108" w:rsidRPr="00AE4441">
        <w:rPr>
          <w:b/>
          <w:bCs/>
        </w:rPr>
        <w:t>return</w:t>
      </w:r>
      <w:r w:rsidRPr="00AE4441">
        <w:rPr>
          <w:b/>
          <w:bCs/>
        </w:rPr>
        <w:t xml:space="preserve"> </w:t>
      </w:r>
    </w:p>
    <w:p w14:paraId="31A1F86E" w14:textId="60FE3157" w:rsidR="00C469EB" w:rsidRP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the output of the program is a csv file (.csv) that contains 5 columns, and the number of rows </w:t>
      </w:r>
    </w:p>
    <w:p w14:paraId="6A04FA66" w14:textId="6E73CB9A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depends on the number of proteins in the sample. First column contains the ID of the identified</w:t>
      </w:r>
    </w:p>
    <w:p w14:paraId="3DD0EE65" w14:textId="1911875B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α-helix proteins in the sample, second column contains the number of identified amino acids</w:t>
      </w:r>
    </w:p>
    <w:p w14:paraId="0E50BA1F" w14:textId="408B70FF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from the corresponding protein, third column contains number of identified amino acids with</w:t>
      </w:r>
      <w:r>
        <w:t xml:space="preserve">   </w:t>
      </w:r>
    </w:p>
    <w:p w14:paraId="642FD080" w14:textId="1FF771AC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>secondary structure, fourth column contains the number of amino acids that the protein</w:t>
      </w:r>
    </w:p>
    <w:p w14:paraId="77492C4F" w14:textId="67343F9E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>originally has in the SSDYP, and fifth column contains the number of amino acids</w:t>
      </w:r>
    </w:p>
    <w:p w14:paraId="50B3B2D0" w14:textId="1B6E80A3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>with secondary structure that the protein originally has in the SSDYP. These columns should</w:t>
      </w:r>
    </w:p>
    <w:p w14:paraId="0C719C96" w14:textId="45AB9F67" w:rsid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provide all information that the user needs to know about the protein and its structural</w:t>
      </w:r>
    </w:p>
    <w:p w14:paraId="298F8DDA" w14:textId="5DDAAC33" w:rsidR="00C469EB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>information as well as structural information about the parts of the protein that has been</w:t>
      </w:r>
    </w:p>
    <w:p w14:paraId="6225AA58" w14:textId="7D58C657" w:rsid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identified in the sample.</w:t>
      </w:r>
    </w:p>
    <w:p w14:paraId="51BDE5F9" w14:textId="7D2C70B9" w:rsidR="00621613" w:rsidRDefault="00621613" w:rsidP="00C469EB">
      <w:pPr>
        <w:spacing w:line="360" w:lineRule="auto"/>
        <w:rPr>
          <w:rFonts w:cs="Times New Roman"/>
          <w:szCs w:val="24"/>
        </w:rPr>
      </w:pPr>
    </w:p>
    <w:p w14:paraId="2CED5F4C" w14:textId="296DA447" w:rsidR="00621613" w:rsidRDefault="00621613" w:rsidP="00C469EB">
      <w:pPr>
        <w:spacing w:line="360" w:lineRule="auto"/>
        <w:rPr>
          <w:rFonts w:cs="Times New Roman"/>
          <w:szCs w:val="24"/>
        </w:rPr>
      </w:pPr>
    </w:p>
    <w:sectPr w:rsidR="0062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B"/>
    <w:rsid w:val="002E2A2D"/>
    <w:rsid w:val="002F317C"/>
    <w:rsid w:val="005362CE"/>
    <w:rsid w:val="00621613"/>
    <w:rsid w:val="00722BD1"/>
    <w:rsid w:val="00825FED"/>
    <w:rsid w:val="008C070A"/>
    <w:rsid w:val="009821FD"/>
    <w:rsid w:val="00A4520B"/>
    <w:rsid w:val="00AE4441"/>
    <w:rsid w:val="00BA7108"/>
    <w:rsid w:val="00C469EB"/>
    <w:rsid w:val="00D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CF7F"/>
  <w15:chartTrackingRefBased/>
  <w15:docId w15:val="{0714A9AC-C979-4BD2-A5DB-2F8885C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.dtu.dk/services/NetSurfP-2.0/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Tasharofi, Sajad</dc:creator>
  <cp:keywords/>
  <dc:description/>
  <cp:lastModifiedBy>Shashank</cp:lastModifiedBy>
  <cp:revision>7</cp:revision>
  <dcterms:created xsi:type="dcterms:W3CDTF">2021-10-29T15:41:00Z</dcterms:created>
  <dcterms:modified xsi:type="dcterms:W3CDTF">2021-10-29T20:32:00Z</dcterms:modified>
</cp:coreProperties>
</file>