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B8D84" w14:textId="77777777" w:rsidR="000B316F" w:rsidRPr="00E77863" w:rsidRDefault="000B316F" w:rsidP="00697236">
      <w:pPr>
        <w:pStyle w:val="Heading3"/>
        <w:rPr>
          <w:rFonts w:ascii="Bookman Old Style" w:hAnsi="Bookman Old Style"/>
          <w:sz w:val="25"/>
          <w:szCs w:val="25"/>
        </w:rPr>
      </w:pPr>
    </w:p>
    <w:p w14:paraId="19B0CDA5" w14:textId="77777777" w:rsidR="00697236" w:rsidRPr="00E77863" w:rsidRDefault="00697236" w:rsidP="00697236">
      <w:pPr>
        <w:pStyle w:val="Heading3"/>
        <w:rPr>
          <w:rFonts w:ascii="Bookman Old Style" w:hAnsi="Bookman Old Style"/>
          <w:sz w:val="25"/>
          <w:szCs w:val="25"/>
        </w:rPr>
      </w:pPr>
      <w:r w:rsidRPr="00E77863">
        <w:rPr>
          <w:rFonts w:ascii="Bookman Old Style" w:hAnsi="Bookman Old Style"/>
          <w:sz w:val="25"/>
          <w:szCs w:val="25"/>
        </w:rPr>
        <w:t>ABSOLUTE SALE DEED</w:t>
      </w:r>
    </w:p>
    <w:p w14:paraId="2ECDF614" w14:textId="77777777" w:rsidR="00697236" w:rsidRPr="00E77863" w:rsidRDefault="00697236" w:rsidP="00697236">
      <w:pPr>
        <w:rPr>
          <w:rFonts w:ascii="Bookman Old Style" w:hAnsi="Bookman Old Style"/>
          <w:b w:val="0"/>
          <w:color w:val="auto"/>
          <w:sz w:val="25"/>
          <w:szCs w:val="25"/>
          <w:u w:val="none"/>
        </w:rPr>
      </w:pPr>
    </w:p>
    <w:p w14:paraId="2E662D84"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THIS DEED OF SALE is made and executed on this </w:t>
      </w:r>
      <w:r w:rsidR="0025004B" w:rsidRPr="00E77863">
        <w:rPr>
          <w:rFonts w:ascii="Bookman Old Style" w:hAnsi="Bookman Old Style"/>
          <w:b w:val="0"/>
          <w:color w:val="auto"/>
          <w:sz w:val="25"/>
          <w:szCs w:val="25"/>
          <w:u w:val="none"/>
        </w:rPr>
        <w:t>20</w:t>
      </w:r>
      <w:r w:rsidRPr="00E77863">
        <w:rPr>
          <w:rFonts w:ascii="Bookman Old Style" w:hAnsi="Bookman Old Style"/>
          <w:b w:val="0"/>
          <w:color w:val="auto"/>
          <w:sz w:val="25"/>
          <w:szCs w:val="25"/>
          <w:u w:val="none"/>
        </w:rPr>
        <w:t xml:space="preserve">th day of </w:t>
      </w:r>
      <w:r w:rsidR="0025004B" w:rsidRPr="00E77863">
        <w:rPr>
          <w:rFonts w:ascii="Bookman Old Style" w:hAnsi="Bookman Old Style"/>
          <w:b w:val="0"/>
          <w:color w:val="auto"/>
          <w:sz w:val="25"/>
          <w:szCs w:val="25"/>
          <w:u w:val="none"/>
        </w:rPr>
        <w:t xml:space="preserve">January </w:t>
      </w:r>
      <w:r w:rsidRPr="00E77863">
        <w:rPr>
          <w:rFonts w:ascii="Bookman Old Style" w:hAnsi="Bookman Old Style"/>
          <w:b w:val="0"/>
          <w:color w:val="auto"/>
          <w:sz w:val="25"/>
          <w:szCs w:val="25"/>
          <w:u w:val="none"/>
        </w:rPr>
        <w:t xml:space="preserve"> Two Thousand and Twenty </w:t>
      </w:r>
      <w:r w:rsidR="0025004B" w:rsidRPr="00E77863">
        <w:rPr>
          <w:rFonts w:ascii="Bookman Old Style" w:hAnsi="Bookman Old Style"/>
          <w:b w:val="0"/>
          <w:color w:val="auto"/>
          <w:sz w:val="25"/>
          <w:szCs w:val="25"/>
          <w:u w:val="none"/>
        </w:rPr>
        <w:t xml:space="preserve">Two </w:t>
      </w:r>
      <w:r w:rsidRPr="00E77863">
        <w:rPr>
          <w:rFonts w:ascii="Bookman Old Style" w:hAnsi="Bookman Old Style"/>
          <w:b w:val="0"/>
          <w:color w:val="auto"/>
          <w:sz w:val="25"/>
          <w:szCs w:val="25"/>
          <w:u w:val="none"/>
        </w:rPr>
        <w:t>(</w:t>
      </w:r>
      <w:r w:rsidR="0025004B" w:rsidRPr="00E77863">
        <w:rPr>
          <w:rFonts w:ascii="Bookman Old Style" w:hAnsi="Bookman Old Style"/>
          <w:color w:val="auto"/>
          <w:sz w:val="25"/>
          <w:szCs w:val="25"/>
          <w:u w:val="none"/>
        </w:rPr>
        <w:t>20-01-2022</w:t>
      </w:r>
      <w:r w:rsidRPr="00E77863">
        <w:rPr>
          <w:rFonts w:ascii="Bookman Old Style" w:hAnsi="Bookman Old Style"/>
          <w:color w:val="auto"/>
          <w:sz w:val="25"/>
          <w:szCs w:val="25"/>
          <w:u w:val="none"/>
        </w:rPr>
        <w:t>)</w:t>
      </w:r>
      <w:r w:rsidRPr="00E77863">
        <w:rPr>
          <w:rFonts w:ascii="Bookman Old Style" w:hAnsi="Bookman Old Style"/>
          <w:b w:val="0"/>
          <w:color w:val="auto"/>
          <w:sz w:val="25"/>
          <w:szCs w:val="25"/>
          <w:u w:val="none"/>
        </w:rPr>
        <w:t xml:space="preserve"> at Mysore, by and between --</w:t>
      </w:r>
    </w:p>
    <w:p w14:paraId="20ECE909" w14:textId="77777777" w:rsidR="00697236" w:rsidRPr="00E77863" w:rsidRDefault="00EE5CB3" w:rsidP="00697236">
      <w:pPr>
        <w:spacing w:line="264" w:lineRule="auto"/>
        <w:jc w:val="both"/>
        <w:rPr>
          <w:rFonts w:ascii="Bookman Old Style" w:hAnsi="Bookman Old Style"/>
          <w:color w:val="auto"/>
          <w:sz w:val="25"/>
          <w:szCs w:val="25"/>
          <w:u w:val="none"/>
        </w:rPr>
      </w:pPr>
      <w:r w:rsidRPr="00E77863">
        <w:rPr>
          <w:rFonts w:ascii="Bookman Old Style" w:hAnsi="Bookman Old Style"/>
          <w:color w:val="000000"/>
          <w:sz w:val="25"/>
          <w:szCs w:val="25"/>
          <w:u w:val="none"/>
        </w:rPr>
        <w:t>SMT</w:t>
      </w:r>
      <w:r w:rsidR="00254820" w:rsidRPr="00E77863">
        <w:rPr>
          <w:rFonts w:ascii="Bookman Old Style" w:hAnsi="Bookman Old Style"/>
          <w:color w:val="000000"/>
          <w:sz w:val="25"/>
          <w:szCs w:val="25"/>
          <w:u w:val="none"/>
        </w:rPr>
        <w:t>. SUMATHI.J.P</w:t>
      </w:r>
      <w:r w:rsidR="00254820" w:rsidRPr="00E77863">
        <w:rPr>
          <w:rFonts w:ascii="Bookman Old Style" w:hAnsi="Bookman Old Style"/>
          <w:b w:val="0"/>
          <w:color w:val="000000"/>
          <w:sz w:val="25"/>
          <w:szCs w:val="25"/>
          <w:u w:val="none"/>
        </w:rPr>
        <w:t xml:space="preserve">  </w:t>
      </w:r>
      <w:r w:rsidR="00254820" w:rsidRPr="00E77863">
        <w:rPr>
          <w:rFonts w:ascii="Bookman Old Style" w:hAnsi="Bookman Old Style"/>
          <w:color w:val="000000"/>
          <w:sz w:val="25"/>
          <w:szCs w:val="25"/>
          <w:u w:val="none"/>
        </w:rPr>
        <w:t>(PAN NO. AXWPS4070R, AADHAAR NO. 4542 6182 8380)</w:t>
      </w:r>
      <w:r w:rsidR="00254820" w:rsidRPr="00E77863">
        <w:rPr>
          <w:rFonts w:ascii="Bookman Old Style" w:hAnsi="Bookman Old Style"/>
          <w:b w:val="0"/>
          <w:color w:val="000000"/>
          <w:sz w:val="25"/>
          <w:szCs w:val="25"/>
          <w:u w:val="none"/>
        </w:rPr>
        <w:t xml:space="preserve">, </w:t>
      </w:r>
      <w:r w:rsidR="00254820" w:rsidRPr="00E77863">
        <w:rPr>
          <w:rFonts w:ascii="Bookman Old Style" w:hAnsi="Bookman Old Style"/>
          <w:color w:val="000000"/>
          <w:sz w:val="25"/>
          <w:szCs w:val="25"/>
          <w:u w:val="none"/>
        </w:rPr>
        <w:t xml:space="preserve"> </w:t>
      </w:r>
      <w:r w:rsidR="00254820" w:rsidRPr="00E77863">
        <w:rPr>
          <w:rFonts w:ascii="Bookman Old Style" w:hAnsi="Bookman Old Style"/>
          <w:b w:val="0"/>
          <w:bCs/>
          <w:color w:val="000000"/>
          <w:sz w:val="25"/>
          <w:szCs w:val="25"/>
          <w:u w:val="none"/>
        </w:rPr>
        <w:t>aged about 46 years,</w:t>
      </w:r>
      <w:r w:rsidR="00254820" w:rsidRPr="00E77863">
        <w:rPr>
          <w:rFonts w:ascii="Bookman Old Style" w:hAnsi="Bookman Old Style"/>
          <w:b w:val="0"/>
          <w:color w:val="000000"/>
          <w:sz w:val="25"/>
          <w:szCs w:val="25"/>
          <w:u w:val="none"/>
        </w:rPr>
        <w:t xml:space="preserve"> W/o. Vignesh Babu.S, residing at No 01, Green City Layout, near C.S. International School, Bilwardahalli, Bannerghatta Road, Bangalore South, Gottigere, Bangalore-560083.</w:t>
      </w:r>
      <w:r w:rsidR="00254820" w:rsidRPr="00E77863">
        <w:rPr>
          <w:rFonts w:ascii="Bookman Old Style" w:hAnsi="Bookman Old Style"/>
          <w:color w:val="000000"/>
          <w:sz w:val="25"/>
          <w:szCs w:val="25"/>
        </w:rPr>
        <w:t xml:space="preserve"> </w:t>
      </w:r>
      <w:r w:rsidR="00414AC7" w:rsidRPr="00E77863">
        <w:rPr>
          <w:rFonts w:ascii="Bookman Old Style" w:hAnsi="Bookman Old Style"/>
          <w:b w:val="0"/>
          <w:color w:val="000000"/>
          <w:sz w:val="25"/>
          <w:szCs w:val="25"/>
          <w:u w:val="none"/>
        </w:rPr>
        <w:t xml:space="preserve"> </w:t>
      </w:r>
      <w:r w:rsidR="00697236" w:rsidRPr="00E77863">
        <w:rPr>
          <w:rFonts w:ascii="Bookman Old Style" w:hAnsi="Bookman Old Style"/>
          <w:b w:val="0"/>
          <w:color w:val="auto"/>
          <w:sz w:val="25"/>
          <w:szCs w:val="25"/>
          <w:u w:val="none"/>
        </w:rPr>
        <w:t xml:space="preserve">hereinafter referred to as the </w:t>
      </w:r>
      <w:r w:rsidR="00697236" w:rsidRPr="00E77863">
        <w:rPr>
          <w:rFonts w:ascii="Bookman Old Style" w:hAnsi="Bookman Old Style"/>
          <w:color w:val="auto"/>
          <w:sz w:val="25"/>
          <w:szCs w:val="25"/>
          <w:u w:val="none"/>
        </w:rPr>
        <w:t>“VENDOR”</w:t>
      </w:r>
      <w:r w:rsidR="00697236" w:rsidRPr="00E77863">
        <w:rPr>
          <w:rFonts w:ascii="Bookman Old Style" w:hAnsi="Bookman Old Style"/>
          <w:b w:val="0"/>
          <w:color w:val="auto"/>
          <w:sz w:val="25"/>
          <w:szCs w:val="25"/>
          <w:u w:val="none"/>
        </w:rPr>
        <w:t xml:space="preserve"> (which expression shall unless repugnant to the context mean and include his/her heirs, successors, assignees, executors, administrators, and represent tatives-in-interest) of the ONE PART: </w:t>
      </w:r>
    </w:p>
    <w:p w14:paraId="3BB4CE12"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22524D2D" w14:textId="77777777" w:rsidR="00697236" w:rsidRPr="00E77863" w:rsidRDefault="00697236" w:rsidP="00697236">
      <w:pPr>
        <w:pStyle w:val="Heading6"/>
        <w:spacing w:line="264" w:lineRule="auto"/>
        <w:rPr>
          <w:rFonts w:ascii="Bookman Old Style" w:hAnsi="Bookman Old Style"/>
          <w:sz w:val="25"/>
          <w:szCs w:val="25"/>
        </w:rPr>
      </w:pPr>
      <w:r w:rsidRPr="00E77863">
        <w:rPr>
          <w:rFonts w:ascii="Bookman Old Style" w:hAnsi="Bookman Old Style"/>
          <w:sz w:val="25"/>
          <w:szCs w:val="25"/>
        </w:rPr>
        <w:t>AND</w:t>
      </w:r>
    </w:p>
    <w:p w14:paraId="4A677982" w14:textId="77777777" w:rsidR="00697236" w:rsidRPr="00E77863" w:rsidRDefault="00697236" w:rsidP="00697236">
      <w:pPr>
        <w:spacing w:line="264" w:lineRule="auto"/>
        <w:rPr>
          <w:rFonts w:ascii="Bookman Old Style" w:hAnsi="Bookman Old Style"/>
          <w:sz w:val="25"/>
          <w:szCs w:val="25"/>
        </w:rPr>
      </w:pPr>
    </w:p>
    <w:p w14:paraId="7EAD58F9" w14:textId="77777777" w:rsidR="00697236" w:rsidRPr="00E77863" w:rsidRDefault="00612DA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color w:val="000000"/>
          <w:sz w:val="25"/>
          <w:szCs w:val="25"/>
          <w:u w:val="none"/>
        </w:rPr>
        <w:t>SRI.GURUCHARAN.J</w:t>
      </w:r>
      <w:r w:rsidRPr="00E77863">
        <w:rPr>
          <w:rFonts w:ascii="Bookman Old Style" w:hAnsi="Bookman Old Style"/>
          <w:b w:val="0"/>
          <w:color w:val="000000"/>
          <w:sz w:val="25"/>
          <w:szCs w:val="25"/>
          <w:u w:val="none"/>
        </w:rPr>
        <w:t xml:space="preserve"> </w:t>
      </w:r>
      <w:r w:rsidRPr="00E77863">
        <w:rPr>
          <w:rFonts w:ascii="Bookman Old Style" w:hAnsi="Bookman Old Style"/>
          <w:color w:val="000000"/>
          <w:sz w:val="25"/>
          <w:szCs w:val="25"/>
          <w:u w:val="none"/>
        </w:rPr>
        <w:t>(PAN NO. AWRPJ2465M, AADHAAR NO. 5770 0223 8474)</w:t>
      </w:r>
      <w:r w:rsidRPr="00E77863">
        <w:rPr>
          <w:rFonts w:ascii="Bookman Old Style" w:hAnsi="Bookman Old Style"/>
          <w:b w:val="0"/>
          <w:color w:val="000000"/>
          <w:sz w:val="25"/>
          <w:szCs w:val="25"/>
          <w:u w:val="none"/>
        </w:rPr>
        <w:t>,</w:t>
      </w:r>
      <w:r w:rsidRPr="00E77863">
        <w:rPr>
          <w:rFonts w:ascii="Bookman Old Style" w:hAnsi="Bookman Old Style"/>
          <w:color w:val="000000"/>
          <w:sz w:val="25"/>
          <w:szCs w:val="25"/>
          <w:u w:val="none"/>
        </w:rPr>
        <w:t xml:space="preserve"> </w:t>
      </w:r>
      <w:r w:rsidRPr="00E77863">
        <w:rPr>
          <w:rFonts w:ascii="Bookman Old Style" w:hAnsi="Bookman Old Style"/>
          <w:b w:val="0"/>
          <w:bCs/>
          <w:color w:val="000000"/>
          <w:sz w:val="25"/>
          <w:szCs w:val="25"/>
          <w:u w:val="none"/>
        </w:rPr>
        <w:t>aged about 28 years,</w:t>
      </w:r>
      <w:r w:rsidRPr="00E77863">
        <w:rPr>
          <w:rFonts w:ascii="Bookman Old Style" w:hAnsi="Bookman Old Style"/>
          <w:b w:val="0"/>
          <w:color w:val="000000"/>
          <w:sz w:val="25"/>
          <w:szCs w:val="25"/>
          <w:u w:val="none"/>
        </w:rPr>
        <w:t xml:space="preserve"> S/o. Jothi Prakash , residing at No. 74, Gollageri, Chamaraja Mohalla, Mysore-570024.  Here in after known as the </w:t>
      </w:r>
      <w:r w:rsidRPr="00E77863">
        <w:rPr>
          <w:rFonts w:ascii="Bookman Old Style" w:hAnsi="Bookman Old Style"/>
          <w:color w:val="000000"/>
          <w:sz w:val="25"/>
          <w:szCs w:val="25"/>
          <w:u w:val="none"/>
        </w:rPr>
        <w:t>“PURCHASER”</w:t>
      </w:r>
      <w:r w:rsidR="00697236" w:rsidRPr="00E77863">
        <w:rPr>
          <w:rFonts w:ascii="Bookman Old Style" w:hAnsi="Bookman Old Style"/>
          <w:b w:val="0"/>
          <w:color w:val="auto"/>
          <w:sz w:val="25"/>
          <w:szCs w:val="25"/>
          <w:u w:val="none"/>
        </w:rPr>
        <w:t xml:space="preserve"> (which expression shall unless repugnant to the context mean and include their heirs, successors, assignees, executors, administrators, and representatives-in-interest) of the OTHER PART; </w:t>
      </w:r>
    </w:p>
    <w:p w14:paraId="5B3B461C"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0BFD918B" w14:textId="77777777" w:rsidR="00697236" w:rsidRPr="00E77863" w:rsidRDefault="00697236" w:rsidP="00697236">
      <w:pPr>
        <w:pStyle w:val="Heading9"/>
        <w:spacing w:line="264" w:lineRule="auto"/>
        <w:rPr>
          <w:sz w:val="25"/>
          <w:szCs w:val="25"/>
        </w:rPr>
      </w:pPr>
      <w:r w:rsidRPr="00E77863">
        <w:rPr>
          <w:sz w:val="25"/>
          <w:szCs w:val="25"/>
        </w:rPr>
        <w:t>NOW THIS DEED WITNESSETH AS FOLLOWS</w:t>
      </w:r>
    </w:p>
    <w:p w14:paraId="19C52E28"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3C8871E6" w14:textId="77777777" w:rsidR="00502596" w:rsidRPr="00E77863" w:rsidRDefault="00502596" w:rsidP="00502596">
      <w:pPr>
        <w:jc w:val="both"/>
        <w:rPr>
          <w:rFonts w:ascii="Bookman Old Style" w:hAnsi="Bookman Old Style"/>
          <w:b w:val="0"/>
          <w:color w:val="000000"/>
          <w:sz w:val="25"/>
          <w:szCs w:val="25"/>
          <w:u w:val="none"/>
        </w:rPr>
      </w:pPr>
      <w:r w:rsidRPr="00E77863">
        <w:rPr>
          <w:rFonts w:ascii="Bookman Old Style" w:hAnsi="Bookman Old Style"/>
          <w:b w:val="0"/>
          <w:color w:val="000000"/>
          <w:sz w:val="25"/>
          <w:szCs w:val="25"/>
          <w:u w:val="none"/>
        </w:rPr>
        <w:t xml:space="preserve">Whereas, the Vendor is the absolute owner and in possession of residential property bearing </w:t>
      </w:r>
      <w:r w:rsidRPr="00E77863">
        <w:rPr>
          <w:rFonts w:ascii="Bookman Old Style" w:hAnsi="Bookman Old Style"/>
          <w:bCs/>
          <w:color w:val="000000"/>
          <w:sz w:val="25"/>
          <w:szCs w:val="25"/>
          <w:u w:val="none"/>
        </w:rPr>
        <w:t>Site No.</w:t>
      </w:r>
      <w:r w:rsidRPr="00E77863">
        <w:rPr>
          <w:rFonts w:ascii="Bookman Old Style" w:hAnsi="Bookman Old Style"/>
          <w:color w:val="000000"/>
          <w:sz w:val="25"/>
          <w:szCs w:val="25"/>
          <w:u w:val="none"/>
        </w:rPr>
        <w:t xml:space="preserve"> </w:t>
      </w:r>
      <w:r w:rsidRPr="00E77863">
        <w:rPr>
          <w:rFonts w:ascii="Bookman Old Style" w:hAnsi="Bookman Old Style"/>
          <w:bCs/>
          <w:color w:val="000000"/>
          <w:sz w:val="25"/>
          <w:szCs w:val="25"/>
          <w:u w:val="none"/>
        </w:rPr>
        <w:t>55</w:t>
      </w:r>
      <w:r w:rsidRPr="00E77863">
        <w:rPr>
          <w:rFonts w:ascii="Bookman Old Style" w:hAnsi="Bookman Old Style"/>
          <w:b w:val="0"/>
          <w:bCs/>
          <w:color w:val="000000"/>
          <w:sz w:val="25"/>
          <w:szCs w:val="25"/>
          <w:u w:val="none"/>
        </w:rPr>
        <w:t xml:space="preserve"> </w:t>
      </w:r>
      <w:r w:rsidRPr="00E77863">
        <w:rPr>
          <w:rFonts w:ascii="Bookman Old Style" w:hAnsi="Bookman Old Style"/>
          <w:b w:val="0"/>
          <w:color w:val="000000"/>
          <w:sz w:val="25"/>
          <w:szCs w:val="25"/>
          <w:u w:val="none"/>
        </w:rPr>
        <w:t xml:space="preserve">measuring </w:t>
      </w:r>
      <w:r w:rsidRPr="00E77863">
        <w:rPr>
          <w:rFonts w:ascii="Bookman Old Style" w:hAnsi="Bookman Old Style"/>
          <w:bCs/>
          <w:color w:val="000000"/>
          <w:sz w:val="25"/>
          <w:szCs w:val="25"/>
          <w:u w:val="none"/>
        </w:rPr>
        <w:t>East to West : 9.00 mtrs., North to South : 12.00 mtrs</w:t>
      </w:r>
      <w:r w:rsidRPr="00E77863">
        <w:rPr>
          <w:rFonts w:ascii="Bookman Old Style" w:hAnsi="Bookman Old Style"/>
          <w:color w:val="000000"/>
          <w:sz w:val="25"/>
          <w:szCs w:val="25"/>
          <w:u w:val="none"/>
        </w:rPr>
        <w:t>. Totally measuring 108.00 Sq.Mtrs.,</w:t>
      </w:r>
      <w:r w:rsidRPr="00E77863">
        <w:rPr>
          <w:rFonts w:ascii="Bookman Old Style" w:hAnsi="Bookman Old Style"/>
          <w:b w:val="0"/>
          <w:color w:val="000000"/>
          <w:sz w:val="25"/>
          <w:szCs w:val="25"/>
          <w:u w:val="none"/>
        </w:rPr>
        <w:t xml:space="preserve"> </w:t>
      </w:r>
      <w:r w:rsidRPr="00E77863">
        <w:rPr>
          <w:rFonts w:ascii="Bookman Old Style" w:hAnsi="Bookman Old Style"/>
          <w:b w:val="0"/>
          <w:bCs/>
          <w:color w:val="000000"/>
          <w:sz w:val="25"/>
          <w:szCs w:val="25"/>
          <w:u w:val="none"/>
        </w:rPr>
        <w:t xml:space="preserve">in the layout known as </w:t>
      </w:r>
      <w:r w:rsidRPr="00E77863">
        <w:rPr>
          <w:rFonts w:ascii="Bookman Old Style" w:hAnsi="Bookman Old Style"/>
          <w:bCs/>
          <w:color w:val="000000"/>
          <w:sz w:val="25"/>
          <w:szCs w:val="25"/>
          <w:u w:val="none"/>
        </w:rPr>
        <w:t>“PRASHANTH NAGAR PHASE-3”</w:t>
      </w:r>
      <w:r w:rsidRPr="00E77863">
        <w:rPr>
          <w:rFonts w:ascii="Bookman Old Style" w:hAnsi="Bookman Old Style"/>
          <w:b w:val="0"/>
          <w:bCs/>
          <w:color w:val="000000"/>
          <w:sz w:val="25"/>
          <w:szCs w:val="25"/>
          <w:u w:val="none"/>
        </w:rPr>
        <w:t xml:space="preserve"> carved out of Sy. No. 183/3, 193/3, 193/5 an extent of 5 Acres 29.08 Guntas situated at Dadadahalli Village, Jayapura Hobli, Mysore Taluk, Mysuru District</w:t>
      </w:r>
      <w:r w:rsidRPr="00E77863">
        <w:rPr>
          <w:rFonts w:ascii="Bookman Old Style" w:hAnsi="Bookman Old Style"/>
          <w:b w:val="0"/>
          <w:color w:val="000000"/>
          <w:sz w:val="25"/>
          <w:szCs w:val="25"/>
          <w:u w:val="none"/>
        </w:rPr>
        <w:t xml:space="preserve"> Morefully described in the schedule here under written and hereinafter called the </w:t>
      </w:r>
      <w:r w:rsidRPr="00E77863">
        <w:rPr>
          <w:rFonts w:ascii="Bookman Old Style" w:hAnsi="Bookman Old Style"/>
          <w:caps/>
          <w:color w:val="000000"/>
          <w:sz w:val="25"/>
          <w:szCs w:val="25"/>
          <w:u w:val="none"/>
        </w:rPr>
        <w:t>“</w:t>
      </w:r>
      <w:r w:rsidRPr="00E77863">
        <w:rPr>
          <w:rFonts w:ascii="Bookman Old Style" w:hAnsi="Bookman Old Style"/>
          <w:smallCaps/>
          <w:color w:val="000000"/>
          <w:sz w:val="25"/>
          <w:szCs w:val="25"/>
          <w:u w:val="none"/>
        </w:rPr>
        <w:t>schedule property</w:t>
      </w:r>
      <w:r w:rsidRPr="00E77863">
        <w:rPr>
          <w:rFonts w:ascii="Bookman Old Style" w:hAnsi="Bookman Old Style"/>
          <w:caps/>
          <w:color w:val="000000"/>
          <w:sz w:val="25"/>
          <w:szCs w:val="25"/>
          <w:u w:val="none"/>
        </w:rPr>
        <w:t>”.</w:t>
      </w:r>
      <w:r w:rsidRPr="00E77863">
        <w:rPr>
          <w:rFonts w:ascii="Bookman Old Style" w:hAnsi="Bookman Old Style"/>
          <w:b w:val="0"/>
          <w:color w:val="000000"/>
          <w:sz w:val="25"/>
          <w:szCs w:val="25"/>
          <w:u w:val="none"/>
        </w:rPr>
        <w:t xml:space="preserve"> The vendor holds marketable title &amp; possession of the schedule property.</w:t>
      </w:r>
    </w:p>
    <w:p w14:paraId="59865553" w14:textId="77777777" w:rsidR="00697236" w:rsidRPr="00E77863" w:rsidRDefault="00697236" w:rsidP="00697236">
      <w:pPr>
        <w:spacing w:line="264" w:lineRule="auto"/>
        <w:jc w:val="both"/>
        <w:rPr>
          <w:rFonts w:ascii="Bookman Old Style" w:hAnsi="Bookman Old Style"/>
          <w:b w:val="0"/>
          <w:color w:val="000000"/>
          <w:sz w:val="25"/>
          <w:szCs w:val="25"/>
          <w:u w:val="none"/>
        </w:rPr>
      </w:pPr>
    </w:p>
    <w:p w14:paraId="11844A04" w14:textId="77777777" w:rsidR="00F022D9" w:rsidRPr="00E77863" w:rsidRDefault="00F022D9" w:rsidP="00F022D9">
      <w:pPr>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Whereas, the schedule site was purchased by the vendor from </w:t>
      </w:r>
      <w:r w:rsidR="009D114D" w:rsidRPr="00E77863">
        <w:rPr>
          <w:rFonts w:ascii="Bookman Old Style" w:hAnsi="Bookman Old Style"/>
          <w:b w:val="0"/>
          <w:color w:val="auto"/>
          <w:sz w:val="25"/>
          <w:szCs w:val="25"/>
          <w:u w:val="none"/>
        </w:rPr>
        <w:t>Smt.Sumathi.J.P from</w:t>
      </w:r>
      <w:r w:rsidRPr="00E77863">
        <w:rPr>
          <w:rFonts w:ascii="Bookman Old Style" w:hAnsi="Bookman Old Style"/>
          <w:b w:val="0"/>
          <w:color w:val="auto"/>
          <w:sz w:val="25"/>
          <w:szCs w:val="25"/>
          <w:u w:val="none"/>
        </w:rPr>
        <w:t xml:space="preserve"> M/s Gravity 9 builders and consultants represented by </w:t>
      </w:r>
      <w:r w:rsidR="009D114D" w:rsidRPr="00E77863">
        <w:rPr>
          <w:rFonts w:ascii="Bookman Old Style" w:hAnsi="Bookman Old Style"/>
          <w:b w:val="0"/>
          <w:color w:val="auto"/>
          <w:sz w:val="25"/>
          <w:szCs w:val="25"/>
          <w:u w:val="none"/>
        </w:rPr>
        <w:t xml:space="preserve">Smt. Vanajakshi (Proprietrix) </w:t>
      </w:r>
      <w:r w:rsidRPr="00E77863">
        <w:rPr>
          <w:rFonts w:ascii="Bookman Old Style" w:hAnsi="Bookman Old Style"/>
          <w:b w:val="0"/>
          <w:color w:val="auto"/>
          <w:sz w:val="25"/>
          <w:szCs w:val="25"/>
          <w:u w:val="none"/>
        </w:rPr>
        <w:t xml:space="preserve"> via Sale Deed on </w:t>
      </w:r>
      <w:r w:rsidR="009D114D" w:rsidRPr="00E77863">
        <w:rPr>
          <w:rFonts w:ascii="Bookman Old Style" w:hAnsi="Bookman Old Style"/>
          <w:b w:val="0"/>
          <w:color w:val="auto"/>
          <w:sz w:val="25"/>
          <w:szCs w:val="25"/>
          <w:u w:val="none"/>
        </w:rPr>
        <w:t>05-04-2017</w:t>
      </w:r>
      <w:r w:rsidRPr="00E77863">
        <w:rPr>
          <w:rFonts w:ascii="Bookman Old Style" w:hAnsi="Bookman Old Style"/>
          <w:b w:val="0"/>
          <w:color w:val="auto"/>
          <w:sz w:val="25"/>
          <w:szCs w:val="25"/>
          <w:u w:val="none"/>
        </w:rPr>
        <w:t xml:space="preserve"> and same has been registered in the office of the Sub-Registrar, Mysore West, Mysore as document No. MYW-1-</w:t>
      </w:r>
      <w:r w:rsidR="009D114D" w:rsidRPr="00D91900">
        <w:rPr>
          <w:rFonts w:ascii="Bookman Old Style" w:hAnsi="Bookman Old Style"/>
          <w:color w:val="auto"/>
          <w:sz w:val="25"/>
          <w:szCs w:val="25"/>
          <w:u w:val="none"/>
        </w:rPr>
        <w:t>00090</w:t>
      </w:r>
      <w:r w:rsidRPr="00E77863">
        <w:rPr>
          <w:rFonts w:ascii="Bookman Old Style" w:hAnsi="Bookman Old Style"/>
          <w:b w:val="0"/>
          <w:color w:val="auto"/>
          <w:sz w:val="25"/>
          <w:szCs w:val="25"/>
          <w:u w:val="none"/>
        </w:rPr>
        <w:t>/2014-15 of Book I stored at C.D.No. MYWD-</w:t>
      </w:r>
      <w:r w:rsidR="009D114D" w:rsidRPr="00D91900">
        <w:rPr>
          <w:rFonts w:ascii="Bookman Old Style" w:hAnsi="Bookman Old Style"/>
          <w:color w:val="auto"/>
          <w:sz w:val="25"/>
          <w:szCs w:val="25"/>
          <w:u w:val="none"/>
        </w:rPr>
        <w:t>81</w:t>
      </w:r>
      <w:r w:rsidRPr="00E77863">
        <w:rPr>
          <w:rFonts w:ascii="Bookman Old Style" w:hAnsi="Bookman Old Style"/>
          <w:b w:val="0"/>
          <w:color w:val="auto"/>
          <w:sz w:val="25"/>
          <w:szCs w:val="25"/>
          <w:u w:val="none"/>
        </w:rPr>
        <w:t xml:space="preserve">. The khata of the schedule  property registered in favour of the vendor at Mysore Urban Development Authority vide No. </w:t>
      </w:r>
      <w:r w:rsidR="009D114D" w:rsidRPr="00E77863">
        <w:rPr>
          <w:rFonts w:ascii="Nudi Akshar-10" w:hAnsi="Nudi Akshar-10"/>
          <w:b w:val="0"/>
          <w:color w:val="auto"/>
          <w:sz w:val="25"/>
          <w:szCs w:val="25"/>
          <w:u w:val="none"/>
        </w:rPr>
        <w:t>ªÉÄÊ£À¥Áæ/SÁ.</w:t>
      </w:r>
      <w:r w:rsidRPr="00E77863">
        <w:rPr>
          <w:rFonts w:ascii="Nudi Akshar-10" w:hAnsi="Nudi Akshar-10"/>
          <w:b w:val="0"/>
          <w:color w:val="auto"/>
          <w:sz w:val="25"/>
          <w:szCs w:val="25"/>
          <w:u w:val="none"/>
        </w:rPr>
        <w:t>ªÀ-</w:t>
      </w:r>
      <w:r w:rsidR="009D114D" w:rsidRPr="00E77863">
        <w:rPr>
          <w:rFonts w:ascii="Bookman Old Style" w:hAnsi="Bookman Old Style"/>
          <w:b w:val="0"/>
          <w:color w:val="auto"/>
          <w:sz w:val="25"/>
          <w:szCs w:val="25"/>
          <w:u w:val="none"/>
        </w:rPr>
        <w:t>New</w:t>
      </w:r>
      <w:r w:rsidRPr="00E77863">
        <w:rPr>
          <w:rFonts w:ascii="Bookman Old Style" w:hAnsi="Bookman Old Style"/>
          <w:b w:val="0"/>
          <w:color w:val="auto"/>
          <w:sz w:val="25"/>
          <w:szCs w:val="25"/>
          <w:u w:val="none"/>
        </w:rPr>
        <w:t>-</w:t>
      </w:r>
      <w:r w:rsidR="009D114D" w:rsidRPr="00D91900">
        <w:rPr>
          <w:rFonts w:ascii="Bookman Old Style" w:hAnsi="Bookman Old Style"/>
          <w:color w:val="auto"/>
          <w:sz w:val="25"/>
          <w:szCs w:val="25"/>
          <w:u w:val="none"/>
        </w:rPr>
        <w:t>13211</w:t>
      </w:r>
      <w:r w:rsidR="009D114D" w:rsidRPr="00E77863">
        <w:rPr>
          <w:rFonts w:ascii="Bookman Old Style" w:hAnsi="Bookman Old Style"/>
          <w:b w:val="0"/>
          <w:color w:val="auto"/>
          <w:sz w:val="25"/>
          <w:szCs w:val="25"/>
          <w:u w:val="none"/>
        </w:rPr>
        <w:t>/17-18</w:t>
      </w:r>
      <w:r w:rsidRPr="00E77863">
        <w:rPr>
          <w:rFonts w:ascii="Bookman Old Style" w:hAnsi="Bookman Old Style"/>
          <w:b w:val="0"/>
          <w:color w:val="auto"/>
          <w:sz w:val="25"/>
          <w:szCs w:val="25"/>
          <w:u w:val="none"/>
        </w:rPr>
        <w:t xml:space="preserve"> dated </w:t>
      </w:r>
      <w:r w:rsidR="009D114D" w:rsidRPr="00D91900">
        <w:rPr>
          <w:rFonts w:ascii="Bookman Old Style" w:hAnsi="Bookman Old Style"/>
          <w:color w:val="auto"/>
          <w:sz w:val="25"/>
          <w:szCs w:val="25"/>
          <w:u w:val="none"/>
        </w:rPr>
        <w:t>03-08-2017</w:t>
      </w:r>
      <w:r w:rsidRPr="00E77863">
        <w:rPr>
          <w:rFonts w:ascii="Bookman Old Style" w:hAnsi="Bookman Old Style"/>
          <w:b w:val="0"/>
          <w:color w:val="auto"/>
          <w:sz w:val="25"/>
          <w:szCs w:val="25"/>
          <w:u w:val="none"/>
        </w:rPr>
        <w:t>. and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1B182E68"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 </w:t>
      </w:r>
    </w:p>
    <w:p w14:paraId="09B9130B"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his self-earned funds, that is to say, the schedule property is his absolute and self acquired property. The schedule property is free from all encumbrances, claims, court attachments, charges, liens, demands etc.</w:t>
      </w:r>
    </w:p>
    <w:p w14:paraId="1C1C3682"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0163E4D5"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And whereas, the Vendor is in need of funds in order to meet some of his Medical Expenses and has therefore decided to sell the schedule property to the purchasers for a valuable sale consideration of </w:t>
      </w:r>
      <w:r w:rsidRPr="00E77863">
        <w:rPr>
          <w:rFonts w:ascii="Bookman Old Style" w:hAnsi="Bookman Old Style"/>
          <w:bCs/>
          <w:color w:val="auto"/>
          <w:sz w:val="25"/>
          <w:szCs w:val="25"/>
          <w:u w:val="none"/>
        </w:rPr>
        <w:t xml:space="preserve">Rs. </w:t>
      </w:r>
      <w:r w:rsidR="00BA24F6" w:rsidRPr="00E77863">
        <w:rPr>
          <w:rFonts w:ascii="Bookman Old Style" w:hAnsi="Bookman Old Style"/>
          <w:bCs/>
          <w:color w:val="auto"/>
          <w:sz w:val="25"/>
          <w:szCs w:val="25"/>
          <w:u w:val="none"/>
        </w:rPr>
        <w:t>12</w:t>
      </w:r>
      <w:r w:rsidRPr="00E77863">
        <w:rPr>
          <w:rFonts w:ascii="Bookman Old Style" w:hAnsi="Bookman Old Style"/>
          <w:bCs/>
          <w:color w:val="auto"/>
          <w:sz w:val="25"/>
          <w:szCs w:val="25"/>
          <w:u w:val="none"/>
        </w:rPr>
        <w:t xml:space="preserve">,00,000/- (Rupees </w:t>
      </w:r>
      <w:r w:rsidR="00CC4D12" w:rsidRPr="00E77863">
        <w:rPr>
          <w:rFonts w:ascii="Bookman Old Style" w:hAnsi="Bookman Old Style"/>
          <w:bCs/>
          <w:color w:val="auto"/>
          <w:sz w:val="25"/>
          <w:szCs w:val="25"/>
          <w:u w:val="none"/>
        </w:rPr>
        <w:t>T</w:t>
      </w:r>
      <w:r w:rsidR="00BA24F6" w:rsidRPr="00E77863">
        <w:rPr>
          <w:rFonts w:ascii="Bookman Old Style" w:hAnsi="Bookman Old Style"/>
          <w:bCs/>
          <w:color w:val="auto"/>
          <w:sz w:val="25"/>
          <w:szCs w:val="25"/>
          <w:u w:val="none"/>
        </w:rPr>
        <w:t>welve</w:t>
      </w:r>
      <w:r w:rsidRPr="00E77863">
        <w:rPr>
          <w:rFonts w:ascii="Bookman Old Style" w:hAnsi="Bookman Old Style"/>
          <w:bCs/>
          <w:color w:val="auto"/>
          <w:sz w:val="25"/>
          <w:szCs w:val="25"/>
          <w:u w:val="none"/>
        </w:rPr>
        <w:t xml:space="preserve"> Lakh only)</w:t>
      </w:r>
      <w:r w:rsidRPr="00E77863">
        <w:rPr>
          <w:rFonts w:ascii="Bookman Old Style" w:hAnsi="Bookman Old Style"/>
          <w:b w:val="0"/>
          <w:color w:val="auto"/>
          <w:sz w:val="25"/>
          <w:szCs w:val="25"/>
          <w:u w:val="none"/>
        </w:rPr>
        <w:t xml:space="preserve"> for which, the purchaser have also agreed to purchase the schedule property for the said sale consideration, free from all encumbrances, claims and demands.</w:t>
      </w:r>
    </w:p>
    <w:p w14:paraId="704E7D6B" w14:textId="77777777" w:rsidR="00697236" w:rsidRPr="00E77863" w:rsidRDefault="00697236" w:rsidP="00697236">
      <w:pPr>
        <w:spacing w:line="264" w:lineRule="auto"/>
        <w:jc w:val="center"/>
        <w:rPr>
          <w:rFonts w:ascii="Bookman Old Style" w:hAnsi="Bookman Old Style"/>
          <w:b w:val="0"/>
          <w:color w:val="auto"/>
          <w:sz w:val="25"/>
          <w:szCs w:val="25"/>
          <w:u w:val="none"/>
        </w:rPr>
      </w:pPr>
    </w:p>
    <w:p w14:paraId="0E2E5B00" w14:textId="77777777" w:rsidR="003F3814" w:rsidRDefault="003F3814" w:rsidP="00697236">
      <w:pPr>
        <w:pStyle w:val="Heading7"/>
        <w:spacing w:line="264" w:lineRule="auto"/>
        <w:ind w:left="0" w:firstLine="0"/>
        <w:jc w:val="center"/>
        <w:rPr>
          <w:rFonts w:ascii="Bookman Old Style" w:hAnsi="Bookman Old Style"/>
          <w:b/>
          <w:caps/>
          <w:sz w:val="25"/>
          <w:szCs w:val="25"/>
          <w:u w:val="single"/>
        </w:rPr>
      </w:pPr>
    </w:p>
    <w:p w14:paraId="2365C806" w14:textId="77777777" w:rsidR="00697236" w:rsidRPr="00E77863" w:rsidRDefault="00697236" w:rsidP="00697236">
      <w:pPr>
        <w:pStyle w:val="Heading7"/>
        <w:spacing w:line="264" w:lineRule="auto"/>
        <w:ind w:left="0" w:firstLine="0"/>
        <w:jc w:val="center"/>
        <w:rPr>
          <w:rFonts w:ascii="Bookman Old Style" w:hAnsi="Bookman Old Style"/>
          <w:b/>
          <w:caps/>
          <w:sz w:val="25"/>
          <w:szCs w:val="25"/>
          <w:u w:val="single"/>
        </w:rPr>
      </w:pPr>
      <w:r w:rsidRPr="00E77863">
        <w:rPr>
          <w:rFonts w:ascii="Bookman Old Style" w:hAnsi="Bookman Old Style"/>
          <w:b/>
          <w:caps/>
          <w:sz w:val="25"/>
          <w:szCs w:val="25"/>
          <w:u w:val="single"/>
        </w:rPr>
        <w:t>Now This Deed of Sale has come into effect and witnesseth</w:t>
      </w:r>
    </w:p>
    <w:p w14:paraId="12B74A6D" w14:textId="77777777" w:rsidR="003F3814" w:rsidRDefault="003F3814" w:rsidP="00697236">
      <w:pPr>
        <w:spacing w:line="264" w:lineRule="auto"/>
        <w:jc w:val="both"/>
        <w:rPr>
          <w:rFonts w:ascii="Bookman Old Style" w:hAnsi="Bookman Old Style"/>
          <w:b w:val="0"/>
          <w:color w:val="auto"/>
          <w:sz w:val="25"/>
          <w:szCs w:val="25"/>
          <w:u w:val="none"/>
        </w:rPr>
      </w:pPr>
    </w:p>
    <w:p w14:paraId="1CAEEC93"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lastRenderedPageBreak/>
        <w:t xml:space="preserve">The entire sale consideration of </w:t>
      </w:r>
      <w:r w:rsidR="00CC4D12" w:rsidRPr="00E77863">
        <w:rPr>
          <w:rFonts w:ascii="Bookman Old Style" w:hAnsi="Bookman Old Style"/>
          <w:bCs/>
          <w:color w:val="auto"/>
          <w:sz w:val="25"/>
          <w:szCs w:val="25"/>
          <w:u w:val="none"/>
        </w:rPr>
        <w:t>Rs. 1</w:t>
      </w:r>
      <w:r w:rsidR="004D02B7" w:rsidRPr="00E77863">
        <w:rPr>
          <w:rFonts w:ascii="Bookman Old Style" w:hAnsi="Bookman Old Style"/>
          <w:bCs/>
          <w:color w:val="auto"/>
          <w:sz w:val="25"/>
          <w:szCs w:val="25"/>
          <w:u w:val="none"/>
        </w:rPr>
        <w:t>2</w:t>
      </w:r>
      <w:r w:rsidR="00CC4D12" w:rsidRPr="00E77863">
        <w:rPr>
          <w:rFonts w:ascii="Bookman Old Style" w:hAnsi="Bookman Old Style"/>
          <w:bCs/>
          <w:color w:val="auto"/>
          <w:sz w:val="25"/>
          <w:szCs w:val="25"/>
          <w:u w:val="none"/>
        </w:rPr>
        <w:t>,00,000/- (Rupees T</w:t>
      </w:r>
      <w:r w:rsidR="004D02B7" w:rsidRPr="00E77863">
        <w:rPr>
          <w:rFonts w:ascii="Bookman Old Style" w:hAnsi="Bookman Old Style"/>
          <w:bCs/>
          <w:color w:val="auto"/>
          <w:sz w:val="25"/>
          <w:szCs w:val="25"/>
          <w:u w:val="none"/>
        </w:rPr>
        <w:t>welve</w:t>
      </w:r>
      <w:r w:rsidR="00CC4D12" w:rsidRPr="00E77863">
        <w:rPr>
          <w:rFonts w:ascii="Bookman Old Style" w:hAnsi="Bookman Old Style"/>
          <w:bCs/>
          <w:color w:val="auto"/>
          <w:sz w:val="25"/>
          <w:szCs w:val="25"/>
          <w:u w:val="none"/>
        </w:rPr>
        <w:t xml:space="preserve"> Lakh only)</w:t>
      </w:r>
      <w:r w:rsidRPr="00E77863">
        <w:rPr>
          <w:rFonts w:ascii="Bookman Old Style" w:hAnsi="Bookman Old Style"/>
          <w:b w:val="0"/>
          <w:color w:val="auto"/>
          <w:sz w:val="25"/>
          <w:szCs w:val="25"/>
          <w:u w:val="none"/>
        </w:rPr>
        <w:t xml:space="preserve"> paid by the Purchaser to the Vendor in the following manner:-</w:t>
      </w:r>
    </w:p>
    <w:p w14:paraId="7DB686FC" w14:textId="77777777" w:rsidR="001723DD" w:rsidRPr="00E77863" w:rsidRDefault="001723DD" w:rsidP="00697236">
      <w:pPr>
        <w:spacing w:line="264" w:lineRule="auto"/>
        <w:jc w:val="both"/>
        <w:rPr>
          <w:rFonts w:ascii="Bookman Old Style" w:hAnsi="Bookman Old Style"/>
          <w:b w:val="0"/>
          <w:color w:val="auto"/>
          <w:sz w:val="25"/>
          <w:szCs w:val="25"/>
          <w:u w:val="none"/>
        </w:rPr>
      </w:pPr>
    </w:p>
    <w:p w14:paraId="5E656B9B" w14:textId="77777777" w:rsidR="001723DD" w:rsidRPr="00E77863" w:rsidRDefault="0066320F" w:rsidP="001723DD">
      <w:pPr>
        <w:spacing w:line="264" w:lineRule="auto"/>
        <w:jc w:val="both"/>
        <w:rPr>
          <w:rFonts w:ascii="Bookman Old Style" w:hAnsi="Bookman Old Style"/>
          <w:b w:val="0"/>
          <w:color w:val="000000"/>
          <w:sz w:val="25"/>
          <w:szCs w:val="25"/>
          <w:u w:val="none"/>
        </w:rPr>
      </w:pPr>
      <w:r w:rsidRPr="00E77863">
        <w:rPr>
          <w:rFonts w:ascii="Bookman Old Style" w:hAnsi="Bookman Old Style"/>
          <w:b w:val="0"/>
          <w:color w:val="000000"/>
          <w:sz w:val="25"/>
          <w:szCs w:val="25"/>
          <w:u w:val="none"/>
        </w:rPr>
        <w:t>Whereas the Purchaser has paid A</w:t>
      </w:r>
      <w:r w:rsidR="001723DD" w:rsidRPr="00E77863">
        <w:rPr>
          <w:rFonts w:ascii="Bookman Old Style" w:hAnsi="Bookman Old Style"/>
          <w:b w:val="0"/>
          <w:color w:val="000000"/>
          <w:sz w:val="25"/>
          <w:szCs w:val="25"/>
          <w:u w:val="none"/>
        </w:rPr>
        <w:t xml:space="preserve"> sum of</w:t>
      </w:r>
      <w:r w:rsidR="001723DD" w:rsidRPr="00E77863">
        <w:rPr>
          <w:rFonts w:ascii="Bookman Old Style" w:hAnsi="Bookman Old Style"/>
          <w:color w:val="000000"/>
          <w:sz w:val="25"/>
          <w:szCs w:val="25"/>
          <w:u w:val="none"/>
        </w:rPr>
        <w:t xml:space="preserve"> Rs.10,000/- (Rupees Ten Thousand Only) </w:t>
      </w:r>
      <w:r w:rsidR="001723DD" w:rsidRPr="00E77863">
        <w:rPr>
          <w:rFonts w:ascii="Bookman Old Style" w:hAnsi="Bookman Old Style"/>
          <w:b w:val="0"/>
          <w:color w:val="000000"/>
          <w:sz w:val="25"/>
          <w:szCs w:val="25"/>
          <w:u w:val="none"/>
        </w:rPr>
        <w:t>to the Vendor by way of UPI ref No</w:t>
      </w:r>
      <w:r w:rsidR="001723DD" w:rsidRPr="00E77863">
        <w:rPr>
          <w:rFonts w:ascii="Bookman Old Style" w:hAnsi="Bookman Old Style"/>
          <w:color w:val="000000"/>
          <w:sz w:val="25"/>
          <w:szCs w:val="25"/>
          <w:u w:val="none"/>
        </w:rPr>
        <w:t xml:space="preserve">. 201507757294 </w:t>
      </w:r>
      <w:r w:rsidR="001723DD" w:rsidRPr="00E77863">
        <w:rPr>
          <w:rFonts w:ascii="Bookman Old Style" w:hAnsi="Bookman Old Style"/>
          <w:b w:val="0"/>
          <w:color w:val="000000"/>
          <w:sz w:val="25"/>
          <w:szCs w:val="25"/>
          <w:u w:val="none"/>
        </w:rPr>
        <w:t>dated</w:t>
      </w:r>
      <w:r w:rsidR="001723DD" w:rsidRPr="00E77863">
        <w:rPr>
          <w:rFonts w:ascii="Bookman Old Style" w:hAnsi="Bookman Old Style"/>
          <w:color w:val="000000"/>
          <w:sz w:val="25"/>
          <w:szCs w:val="25"/>
          <w:u w:val="none"/>
        </w:rPr>
        <w:t xml:space="preserve"> 15-01-2022</w:t>
      </w:r>
    </w:p>
    <w:p w14:paraId="73DDEF19" w14:textId="77777777" w:rsidR="001723DD" w:rsidRPr="00E77863" w:rsidRDefault="001723DD" w:rsidP="001723DD">
      <w:pPr>
        <w:spacing w:line="264" w:lineRule="auto"/>
        <w:jc w:val="both"/>
        <w:rPr>
          <w:rFonts w:ascii="Bookman Old Style" w:hAnsi="Bookman Old Style"/>
          <w:color w:val="000000"/>
          <w:sz w:val="25"/>
          <w:szCs w:val="25"/>
          <w:u w:val="none"/>
        </w:rPr>
      </w:pPr>
      <w:r w:rsidRPr="00E77863">
        <w:rPr>
          <w:rFonts w:ascii="Bookman Old Style" w:hAnsi="Bookman Old Style"/>
          <w:color w:val="000000"/>
          <w:sz w:val="25"/>
          <w:szCs w:val="25"/>
          <w:u w:val="none"/>
        </w:rPr>
        <w:t xml:space="preserve"> </w:t>
      </w:r>
    </w:p>
    <w:p w14:paraId="242A9176" w14:textId="77777777" w:rsidR="001723DD" w:rsidRPr="00E77863" w:rsidRDefault="001723DD" w:rsidP="001723DD">
      <w:pPr>
        <w:spacing w:line="264" w:lineRule="auto"/>
        <w:jc w:val="both"/>
        <w:rPr>
          <w:rFonts w:ascii="Bookman Old Style" w:hAnsi="Bookman Old Style"/>
          <w:b w:val="0"/>
          <w:sz w:val="25"/>
          <w:szCs w:val="25"/>
          <w:u w:val="none"/>
        </w:rPr>
      </w:pPr>
      <w:r w:rsidRPr="00E77863">
        <w:rPr>
          <w:rFonts w:ascii="Bookman Old Style" w:hAnsi="Bookman Old Style"/>
          <w:b w:val="0"/>
          <w:color w:val="000000"/>
          <w:sz w:val="25"/>
          <w:szCs w:val="25"/>
          <w:u w:val="none"/>
        </w:rPr>
        <w:t>A sum of</w:t>
      </w:r>
      <w:r w:rsidR="0066320F" w:rsidRPr="00E77863">
        <w:rPr>
          <w:rFonts w:ascii="Bookman Old Style" w:hAnsi="Bookman Old Style"/>
          <w:b w:val="0"/>
          <w:color w:val="000000"/>
          <w:sz w:val="25"/>
          <w:szCs w:val="25"/>
          <w:u w:val="none"/>
        </w:rPr>
        <w:t xml:space="preserve"> </w:t>
      </w:r>
      <w:r w:rsidRPr="00E77863">
        <w:rPr>
          <w:rFonts w:ascii="Bookman Old Style" w:hAnsi="Bookman Old Style"/>
          <w:color w:val="000000"/>
          <w:sz w:val="25"/>
          <w:szCs w:val="25"/>
          <w:u w:val="none"/>
        </w:rPr>
        <w:t xml:space="preserve"> Rs.1,90,000/- (Rupees One Lakh Ninety Thousand Only) </w:t>
      </w:r>
      <w:r w:rsidRPr="00E77863">
        <w:rPr>
          <w:rFonts w:ascii="Bookman Old Style" w:hAnsi="Bookman Old Style"/>
          <w:b w:val="0"/>
          <w:color w:val="000000"/>
          <w:sz w:val="25"/>
          <w:szCs w:val="25"/>
          <w:u w:val="none"/>
        </w:rPr>
        <w:t>to the</w:t>
      </w:r>
      <w:r w:rsidRPr="00E77863">
        <w:rPr>
          <w:rFonts w:ascii="Bookman Old Style" w:hAnsi="Bookman Old Style"/>
          <w:color w:val="000000"/>
          <w:sz w:val="25"/>
          <w:szCs w:val="25"/>
          <w:u w:val="none"/>
        </w:rPr>
        <w:t xml:space="preserve"> </w:t>
      </w:r>
      <w:r w:rsidRPr="00E77863">
        <w:rPr>
          <w:rFonts w:ascii="Bookman Old Style" w:hAnsi="Bookman Old Style"/>
          <w:b w:val="0"/>
          <w:color w:val="000000"/>
          <w:sz w:val="25"/>
          <w:szCs w:val="25"/>
          <w:u w:val="none"/>
        </w:rPr>
        <w:t>Vendor by way of NEFT ref No</w:t>
      </w:r>
      <w:r w:rsidRPr="00E77863">
        <w:rPr>
          <w:rFonts w:ascii="Bookman Old Style" w:hAnsi="Bookman Old Style"/>
          <w:color w:val="000000"/>
          <w:sz w:val="25"/>
          <w:szCs w:val="25"/>
          <w:u w:val="none"/>
        </w:rPr>
        <w:t>. 0305906897</w:t>
      </w:r>
      <w:r w:rsidRPr="00E77863">
        <w:rPr>
          <w:rFonts w:ascii="Bookman Old Style" w:hAnsi="Bookman Old Style"/>
          <w:b w:val="0"/>
          <w:color w:val="000000"/>
          <w:sz w:val="25"/>
          <w:szCs w:val="25"/>
          <w:u w:val="none"/>
        </w:rPr>
        <w:t xml:space="preserve"> dated</w:t>
      </w:r>
      <w:r w:rsidRPr="00E77863">
        <w:rPr>
          <w:rFonts w:ascii="Bookman Old Style" w:hAnsi="Bookman Old Style"/>
          <w:color w:val="000000"/>
          <w:sz w:val="25"/>
          <w:szCs w:val="25"/>
          <w:u w:val="none"/>
        </w:rPr>
        <w:t xml:space="preserve"> 17-01-2022 </w:t>
      </w:r>
      <w:r w:rsidRPr="00E77863">
        <w:rPr>
          <w:rFonts w:ascii="Bookman Old Style" w:hAnsi="Bookman Old Style"/>
          <w:b w:val="0"/>
          <w:color w:val="000000"/>
          <w:sz w:val="25"/>
          <w:szCs w:val="25"/>
          <w:u w:val="none"/>
        </w:rPr>
        <w:t>as an advance.</w:t>
      </w:r>
    </w:p>
    <w:p w14:paraId="101B2D9E" w14:textId="77777777" w:rsidR="001723DD" w:rsidRPr="00E77863" w:rsidRDefault="001723DD" w:rsidP="00697236">
      <w:pPr>
        <w:spacing w:line="264" w:lineRule="auto"/>
        <w:jc w:val="both"/>
        <w:rPr>
          <w:rFonts w:ascii="Bookman Old Style" w:hAnsi="Bookman Old Style"/>
          <w:b w:val="0"/>
          <w:color w:val="auto"/>
          <w:sz w:val="25"/>
          <w:szCs w:val="25"/>
          <w:u w:val="none"/>
        </w:rPr>
      </w:pPr>
    </w:p>
    <w:p w14:paraId="7DB1C064" w14:textId="77777777" w:rsidR="00697236" w:rsidRPr="00E77863" w:rsidRDefault="00697236" w:rsidP="00CC4D12">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 sum of </w:t>
      </w:r>
      <w:r w:rsidR="00CC4D12" w:rsidRPr="00E77863">
        <w:rPr>
          <w:rFonts w:ascii="Bookman Old Style" w:hAnsi="Bookman Old Style"/>
          <w:bCs/>
          <w:color w:val="auto"/>
          <w:sz w:val="25"/>
          <w:szCs w:val="25"/>
          <w:u w:val="none"/>
        </w:rPr>
        <w:t xml:space="preserve">Rs. 10,00,000/- (Rupees Ten Lakh only) </w:t>
      </w:r>
      <w:r w:rsidRPr="00E77863">
        <w:rPr>
          <w:rFonts w:ascii="Bookman Old Style" w:hAnsi="Bookman Old Style"/>
          <w:b w:val="0"/>
          <w:color w:val="auto"/>
          <w:sz w:val="25"/>
          <w:szCs w:val="25"/>
          <w:u w:val="none"/>
        </w:rPr>
        <w:t xml:space="preserve">received by way of </w:t>
      </w:r>
      <w:r w:rsidR="00CC4D12" w:rsidRPr="00E77863">
        <w:rPr>
          <w:rFonts w:ascii="Bookman Old Style" w:hAnsi="Bookman Old Style"/>
          <w:b w:val="0"/>
          <w:color w:val="auto"/>
          <w:sz w:val="25"/>
          <w:szCs w:val="25"/>
          <w:u w:val="none"/>
        </w:rPr>
        <w:t>D.D.bearing No.</w:t>
      </w:r>
      <w:r w:rsidRPr="00E77863">
        <w:rPr>
          <w:rFonts w:ascii="Bookman Old Style" w:hAnsi="Bookman Old Style"/>
          <w:b w:val="0"/>
          <w:color w:val="auto"/>
          <w:sz w:val="25"/>
          <w:szCs w:val="25"/>
          <w:u w:val="none"/>
        </w:rPr>
        <w:t xml:space="preserve"> . . . .. . .dated . . . .  .</w:t>
      </w:r>
      <w:r w:rsidR="00CC4D12" w:rsidRPr="00E77863">
        <w:rPr>
          <w:rFonts w:ascii="Bookman Old Style" w:hAnsi="Bookman Old Style"/>
          <w:b w:val="0"/>
          <w:color w:val="auto"/>
          <w:sz w:val="25"/>
          <w:szCs w:val="25"/>
          <w:u w:val="none"/>
        </w:rPr>
        <w:t xml:space="preserve">drawn on </w:t>
      </w:r>
      <w:r w:rsidR="00EF35C4">
        <w:rPr>
          <w:rFonts w:ascii="Bookman Old Style" w:hAnsi="Bookman Old Style"/>
          <w:b w:val="0"/>
          <w:color w:val="auto"/>
          <w:sz w:val="25"/>
          <w:szCs w:val="25"/>
          <w:u w:val="none"/>
        </w:rPr>
        <w:t>--------</w:t>
      </w:r>
      <w:r w:rsidR="00CC4D12" w:rsidRPr="00E77863">
        <w:rPr>
          <w:rFonts w:ascii="Bookman Old Style" w:hAnsi="Bookman Old Style"/>
          <w:b w:val="0"/>
          <w:color w:val="auto"/>
          <w:sz w:val="25"/>
          <w:szCs w:val="25"/>
          <w:u w:val="none"/>
        </w:rPr>
        <w:t xml:space="preserve"> bank, Mysore</w:t>
      </w:r>
      <w:r w:rsidRPr="00E77863">
        <w:rPr>
          <w:rFonts w:ascii="Bookman Old Style" w:hAnsi="Bookman Old Style"/>
          <w:b w:val="0"/>
          <w:color w:val="auto"/>
          <w:sz w:val="25"/>
          <w:szCs w:val="25"/>
          <w:u w:val="none"/>
        </w:rPr>
        <w:t xml:space="preserve"> before undersigned witness at the time of Registration of this Sale Deed.</w:t>
      </w:r>
    </w:p>
    <w:p w14:paraId="272EACCC"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44A7DA50"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That in consideration of payment of the entire sale consideration           </w:t>
      </w:r>
      <w:r w:rsidR="00CC4D12" w:rsidRPr="00E77863">
        <w:rPr>
          <w:rFonts w:ascii="Bookman Old Style" w:hAnsi="Bookman Old Style"/>
          <w:bCs/>
          <w:color w:val="auto"/>
          <w:sz w:val="25"/>
          <w:szCs w:val="25"/>
          <w:u w:val="none"/>
        </w:rPr>
        <w:t xml:space="preserve">Rs. </w:t>
      </w:r>
      <w:r w:rsidR="007F6C3E" w:rsidRPr="00E77863">
        <w:rPr>
          <w:rFonts w:ascii="Bookman Old Style" w:hAnsi="Bookman Old Style"/>
          <w:bCs/>
          <w:color w:val="auto"/>
          <w:sz w:val="25"/>
          <w:szCs w:val="25"/>
          <w:u w:val="none"/>
        </w:rPr>
        <w:t>12</w:t>
      </w:r>
      <w:r w:rsidR="00CC4D12" w:rsidRPr="00E77863">
        <w:rPr>
          <w:rFonts w:ascii="Bookman Old Style" w:hAnsi="Bookman Old Style"/>
          <w:bCs/>
          <w:color w:val="auto"/>
          <w:sz w:val="25"/>
          <w:szCs w:val="25"/>
          <w:u w:val="none"/>
        </w:rPr>
        <w:t xml:space="preserve">,00,000/- (Rupees </w:t>
      </w:r>
      <w:r w:rsidR="007F6C3E" w:rsidRPr="00E77863">
        <w:rPr>
          <w:rFonts w:ascii="Bookman Old Style" w:hAnsi="Bookman Old Style"/>
          <w:bCs/>
          <w:color w:val="auto"/>
          <w:sz w:val="25"/>
          <w:szCs w:val="25"/>
          <w:u w:val="none"/>
        </w:rPr>
        <w:t>Twelve</w:t>
      </w:r>
      <w:r w:rsidR="00CC4D12" w:rsidRPr="00E77863">
        <w:rPr>
          <w:rFonts w:ascii="Bookman Old Style" w:hAnsi="Bookman Old Style"/>
          <w:bCs/>
          <w:color w:val="auto"/>
          <w:sz w:val="25"/>
          <w:szCs w:val="25"/>
          <w:u w:val="none"/>
        </w:rPr>
        <w:t xml:space="preserve"> Lakh only)</w:t>
      </w:r>
      <w:r w:rsidRPr="00E77863">
        <w:rPr>
          <w:rFonts w:ascii="Bookman Old Style" w:hAnsi="Bookman Old Style"/>
          <w:b w:val="0"/>
          <w:color w:val="auto"/>
          <w:sz w:val="25"/>
          <w:szCs w:val="25"/>
          <w:u w:val="none"/>
        </w:rPr>
        <w:t xml:space="preserve"> 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themselves, his legal heirs, representatives, successors and assigns absolutely and forever. </w:t>
      </w:r>
    </w:p>
    <w:p w14:paraId="766EFE7C"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1B25C992"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13B29685"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454533CC"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 against the same.</w:t>
      </w:r>
    </w:p>
    <w:p w14:paraId="0AE0FDE4"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7478D311"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5A4618B4"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4E2E9006"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6B581FD4"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2EC9E634"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129118CF"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purchaser has also entitled to get the MUDA Khata and all other documents transferred to their name in respect of the schedule property, for which, the vendor has ‘No objection’.</w:t>
      </w:r>
    </w:p>
    <w:p w14:paraId="63716E5A"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11A35288"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has handed over all the relevant original documents and vacant physical possession of the schedule property to the purchaser, today itself.</w:t>
      </w:r>
    </w:p>
    <w:p w14:paraId="41A1EB18" w14:textId="77777777" w:rsidR="00697236" w:rsidRPr="00E77863" w:rsidRDefault="00697236" w:rsidP="00697236">
      <w:pPr>
        <w:spacing w:line="264" w:lineRule="auto"/>
        <w:jc w:val="center"/>
        <w:rPr>
          <w:rFonts w:ascii="Bookman Old Style" w:hAnsi="Bookman Old Style"/>
          <w:b w:val="0"/>
          <w:color w:val="auto"/>
          <w:sz w:val="25"/>
          <w:szCs w:val="25"/>
          <w:u w:val="none"/>
        </w:rPr>
      </w:pPr>
    </w:p>
    <w:p w14:paraId="7BC4E0B1" w14:textId="77777777" w:rsidR="00697236" w:rsidRPr="00E77863" w:rsidRDefault="00697236" w:rsidP="00697236">
      <w:pPr>
        <w:pStyle w:val="Heading2"/>
        <w:spacing w:line="264" w:lineRule="auto"/>
        <w:jc w:val="center"/>
        <w:rPr>
          <w:rFonts w:ascii="Bookman Old Style" w:hAnsi="Bookman Old Style"/>
          <w:szCs w:val="25"/>
        </w:rPr>
      </w:pPr>
      <w:r w:rsidRPr="00E77863">
        <w:rPr>
          <w:rFonts w:ascii="Bookman Old Style" w:hAnsi="Bookman Old Style"/>
          <w:szCs w:val="25"/>
        </w:rPr>
        <w:t>SCHEDULE OF THE PROPERTY</w:t>
      </w:r>
    </w:p>
    <w:p w14:paraId="4AECD27F" w14:textId="77777777" w:rsidR="00697236" w:rsidRPr="00E77863" w:rsidRDefault="00697236" w:rsidP="00697236">
      <w:pPr>
        <w:spacing w:line="264" w:lineRule="auto"/>
        <w:jc w:val="both"/>
        <w:rPr>
          <w:rFonts w:ascii="Bookman Old Style" w:hAnsi="Bookman Old Style"/>
          <w:color w:val="auto"/>
          <w:sz w:val="25"/>
          <w:szCs w:val="25"/>
        </w:rPr>
      </w:pPr>
    </w:p>
    <w:p w14:paraId="7A543710"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All that piece and parcel of the Residential </w:t>
      </w:r>
      <w:r w:rsidR="00CC4D12" w:rsidRPr="00E77863">
        <w:rPr>
          <w:rFonts w:ascii="Bookman Old Style" w:hAnsi="Bookman Old Style"/>
          <w:b w:val="0"/>
          <w:color w:val="auto"/>
          <w:sz w:val="25"/>
          <w:szCs w:val="25"/>
          <w:u w:val="none"/>
        </w:rPr>
        <w:t xml:space="preserve">Site No. </w:t>
      </w:r>
      <w:r w:rsidR="00285DB5">
        <w:rPr>
          <w:rFonts w:ascii="Bookman Old Style" w:hAnsi="Bookman Old Style"/>
          <w:color w:val="auto"/>
          <w:sz w:val="25"/>
          <w:szCs w:val="25"/>
          <w:u w:val="none"/>
        </w:rPr>
        <w:t>55</w:t>
      </w:r>
      <w:r w:rsidR="00CC4D12" w:rsidRPr="00E77863">
        <w:rPr>
          <w:rFonts w:ascii="Bookman Old Style" w:hAnsi="Bookman Old Style"/>
          <w:b w:val="0"/>
          <w:color w:val="auto"/>
          <w:sz w:val="25"/>
          <w:szCs w:val="25"/>
          <w:u w:val="none"/>
        </w:rPr>
        <w:t xml:space="preserve"> measuring </w:t>
      </w:r>
      <w:r w:rsidR="00CC4D12" w:rsidRPr="00E77863">
        <w:rPr>
          <w:rFonts w:ascii="Bookman Old Style" w:hAnsi="Bookman Old Style"/>
          <w:color w:val="auto"/>
          <w:sz w:val="25"/>
          <w:szCs w:val="25"/>
          <w:u w:val="none"/>
        </w:rPr>
        <w:t>East to West</w:t>
      </w:r>
      <w:r w:rsidR="00285DB5">
        <w:rPr>
          <w:rFonts w:ascii="Bookman Old Style" w:hAnsi="Bookman Old Style"/>
          <w:color w:val="auto"/>
          <w:sz w:val="25"/>
          <w:szCs w:val="25"/>
          <w:u w:val="none"/>
        </w:rPr>
        <w:t xml:space="preserve"> : 9.00 mtrs., North to South :</w:t>
      </w:r>
      <w:r w:rsidR="00CC4D12" w:rsidRPr="00E77863">
        <w:rPr>
          <w:rFonts w:ascii="Bookman Old Style" w:hAnsi="Bookman Old Style"/>
          <w:color w:val="auto"/>
          <w:sz w:val="25"/>
          <w:szCs w:val="25"/>
          <w:u w:val="none"/>
        </w:rPr>
        <w:t>12.00 mtrs.</w:t>
      </w:r>
      <w:r w:rsidR="00CC4D12" w:rsidRPr="00E77863">
        <w:rPr>
          <w:rFonts w:ascii="Bookman Old Style" w:hAnsi="Bookman Old Style"/>
          <w:b w:val="0"/>
          <w:color w:val="auto"/>
          <w:sz w:val="25"/>
          <w:szCs w:val="25"/>
          <w:u w:val="none"/>
        </w:rPr>
        <w:t xml:space="preserve"> Totally measuring </w:t>
      </w:r>
      <w:r w:rsidR="00CC4D12" w:rsidRPr="00E77863">
        <w:rPr>
          <w:rFonts w:ascii="Bookman Old Style" w:hAnsi="Bookman Old Style"/>
          <w:color w:val="auto"/>
          <w:sz w:val="25"/>
          <w:szCs w:val="25"/>
          <w:u w:val="none"/>
        </w:rPr>
        <w:t>108.00 Sq.Mtrs</w:t>
      </w:r>
      <w:r w:rsidR="00CC4D12" w:rsidRPr="00E77863">
        <w:rPr>
          <w:rFonts w:ascii="Bookman Old Style" w:hAnsi="Bookman Old Style"/>
          <w:b w:val="0"/>
          <w:color w:val="auto"/>
          <w:sz w:val="25"/>
          <w:szCs w:val="25"/>
          <w:u w:val="none"/>
        </w:rPr>
        <w:t xml:space="preserve">., in the layout known as </w:t>
      </w:r>
      <w:r w:rsidR="00CC4D12" w:rsidRPr="00E77863">
        <w:rPr>
          <w:rFonts w:ascii="Bookman Old Style" w:hAnsi="Bookman Old Style"/>
          <w:color w:val="auto"/>
          <w:sz w:val="25"/>
          <w:szCs w:val="25"/>
          <w:u w:val="none"/>
        </w:rPr>
        <w:t>“PRASHANTH NAGAR</w:t>
      </w:r>
      <w:r w:rsidR="00285DB5">
        <w:rPr>
          <w:rFonts w:ascii="Bookman Old Style" w:hAnsi="Bookman Old Style"/>
          <w:color w:val="auto"/>
          <w:sz w:val="25"/>
          <w:szCs w:val="25"/>
          <w:u w:val="none"/>
        </w:rPr>
        <w:t xml:space="preserve"> PHASE-3” </w:t>
      </w:r>
      <w:r w:rsidR="00CC4D12" w:rsidRPr="00E77863">
        <w:rPr>
          <w:rFonts w:ascii="Bookman Old Style" w:hAnsi="Bookman Old Style"/>
          <w:b w:val="0"/>
          <w:color w:val="auto"/>
          <w:sz w:val="25"/>
          <w:szCs w:val="25"/>
          <w:u w:val="none"/>
        </w:rPr>
        <w:t xml:space="preserve">carved out of Sy. No. </w:t>
      </w:r>
      <w:r w:rsidR="00285DB5">
        <w:rPr>
          <w:rFonts w:ascii="Bookman Old Style" w:hAnsi="Bookman Old Style"/>
          <w:b w:val="0"/>
          <w:color w:val="auto"/>
          <w:sz w:val="25"/>
          <w:szCs w:val="25"/>
          <w:u w:val="none"/>
        </w:rPr>
        <w:t>183/3, 193/3 &amp; 193/5</w:t>
      </w:r>
      <w:r w:rsidR="00CC4D12" w:rsidRPr="00E77863">
        <w:rPr>
          <w:rFonts w:ascii="Bookman Old Style" w:hAnsi="Bookman Old Style"/>
          <w:b w:val="0"/>
          <w:color w:val="auto"/>
          <w:sz w:val="25"/>
          <w:szCs w:val="25"/>
          <w:u w:val="none"/>
        </w:rPr>
        <w:t xml:space="preserve"> an extent of </w:t>
      </w:r>
      <w:r w:rsidR="00285DB5">
        <w:rPr>
          <w:rFonts w:ascii="Bookman Old Style" w:hAnsi="Bookman Old Style"/>
          <w:b w:val="0"/>
          <w:color w:val="auto"/>
          <w:sz w:val="25"/>
          <w:szCs w:val="25"/>
          <w:u w:val="none"/>
        </w:rPr>
        <w:t>05</w:t>
      </w:r>
      <w:r w:rsidR="00CC4D12" w:rsidRPr="00E77863">
        <w:rPr>
          <w:rFonts w:ascii="Bookman Old Style" w:hAnsi="Bookman Old Style"/>
          <w:b w:val="0"/>
          <w:color w:val="auto"/>
          <w:sz w:val="25"/>
          <w:szCs w:val="25"/>
          <w:u w:val="none"/>
        </w:rPr>
        <w:t xml:space="preserve"> Acres </w:t>
      </w:r>
      <w:r w:rsidR="00285DB5">
        <w:rPr>
          <w:rFonts w:ascii="Bookman Old Style" w:hAnsi="Bookman Old Style"/>
          <w:b w:val="0"/>
          <w:color w:val="auto"/>
          <w:sz w:val="25"/>
          <w:szCs w:val="25"/>
          <w:u w:val="none"/>
        </w:rPr>
        <w:t xml:space="preserve">29.08 </w:t>
      </w:r>
      <w:r w:rsidR="00CC4D12" w:rsidRPr="00E77863">
        <w:rPr>
          <w:rFonts w:ascii="Bookman Old Style" w:hAnsi="Bookman Old Style"/>
          <w:b w:val="0"/>
          <w:color w:val="auto"/>
          <w:sz w:val="25"/>
          <w:szCs w:val="25"/>
          <w:u w:val="none"/>
        </w:rPr>
        <w:t>Guntas situated at</w:t>
      </w:r>
      <w:r w:rsidR="00CC4D12" w:rsidRPr="00E77863">
        <w:rPr>
          <w:rFonts w:ascii="Bookman Old Style" w:hAnsi="Bookman Old Style"/>
          <w:bCs/>
          <w:sz w:val="25"/>
          <w:szCs w:val="25"/>
          <w:u w:val="none"/>
        </w:rPr>
        <w:t xml:space="preserve"> </w:t>
      </w:r>
      <w:r w:rsidR="00CC4D12" w:rsidRPr="00E77863">
        <w:rPr>
          <w:rFonts w:ascii="Bookman Old Style" w:hAnsi="Bookman Old Style"/>
          <w:b w:val="0"/>
          <w:color w:val="auto"/>
          <w:sz w:val="25"/>
          <w:szCs w:val="25"/>
          <w:u w:val="none"/>
        </w:rPr>
        <w:t>Dadadahalli Village, Jayapura Hobli, Mysore Taluk, duly converted for the non- agricultural residential purpose by the Deputy Commissioner Mysore and the Layout plan has approved by the Town Planning Authority, MUDA, Mysore</w:t>
      </w:r>
      <w:r w:rsidRPr="00E77863">
        <w:rPr>
          <w:rFonts w:ascii="Bookman Old Style" w:hAnsi="Bookman Old Style"/>
          <w:b w:val="0"/>
          <w:bCs/>
          <w:color w:val="auto"/>
          <w:sz w:val="25"/>
          <w:szCs w:val="25"/>
          <w:u w:val="none"/>
        </w:rPr>
        <w:t xml:space="preserve"> </w:t>
      </w:r>
      <w:r w:rsidRPr="00E77863">
        <w:rPr>
          <w:rFonts w:ascii="Bookman Old Style" w:hAnsi="Bookman Old Style"/>
          <w:b w:val="0"/>
          <w:color w:val="auto"/>
          <w:sz w:val="25"/>
          <w:szCs w:val="25"/>
          <w:u w:val="none"/>
        </w:rPr>
        <w:t>bounded by :-</w:t>
      </w:r>
    </w:p>
    <w:p w14:paraId="0BD1545B"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789DDE21" w14:textId="77777777" w:rsidR="00697236" w:rsidRPr="00E77863" w:rsidRDefault="00697236" w:rsidP="00697236">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 xml:space="preserve">East by </w:t>
      </w:r>
      <w:r w:rsidRPr="00E77863">
        <w:rPr>
          <w:rFonts w:ascii="Bookman Old Style" w:hAnsi="Bookman Old Style"/>
          <w:b w:val="0"/>
          <w:sz w:val="25"/>
          <w:szCs w:val="25"/>
          <w:u w:val="none"/>
        </w:rPr>
        <w:tab/>
        <w:t>:</w:t>
      </w:r>
      <w:r w:rsidRPr="00E77863">
        <w:rPr>
          <w:rFonts w:ascii="Bookman Old Style" w:hAnsi="Bookman Old Style"/>
          <w:b w:val="0"/>
          <w:sz w:val="25"/>
          <w:szCs w:val="25"/>
          <w:u w:val="none"/>
        </w:rPr>
        <w:tab/>
      </w:r>
      <w:r w:rsidR="006472F9">
        <w:rPr>
          <w:rFonts w:ascii="Bookman Old Style" w:hAnsi="Bookman Old Style"/>
          <w:b w:val="0"/>
          <w:sz w:val="25"/>
          <w:szCs w:val="25"/>
          <w:u w:val="none"/>
        </w:rPr>
        <w:t>Site No.54,</w:t>
      </w:r>
    </w:p>
    <w:p w14:paraId="5B5F853B" w14:textId="77777777" w:rsidR="00697236" w:rsidRPr="00E77863" w:rsidRDefault="00697236" w:rsidP="00697236">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 xml:space="preserve">West by </w:t>
      </w:r>
      <w:r w:rsidRPr="00E77863">
        <w:rPr>
          <w:rFonts w:ascii="Bookman Old Style" w:hAnsi="Bookman Old Style"/>
          <w:b w:val="0"/>
          <w:sz w:val="25"/>
          <w:szCs w:val="25"/>
          <w:u w:val="none"/>
        </w:rPr>
        <w:tab/>
        <w:t xml:space="preserve">: </w:t>
      </w:r>
      <w:r w:rsidRPr="00E77863">
        <w:rPr>
          <w:rFonts w:ascii="Bookman Old Style" w:hAnsi="Bookman Old Style"/>
          <w:b w:val="0"/>
          <w:sz w:val="25"/>
          <w:szCs w:val="25"/>
          <w:u w:val="none"/>
        </w:rPr>
        <w:tab/>
      </w:r>
      <w:r w:rsidR="00CC4D12" w:rsidRPr="00E77863">
        <w:rPr>
          <w:rFonts w:ascii="Bookman Old Style" w:hAnsi="Bookman Old Style"/>
          <w:b w:val="0"/>
          <w:sz w:val="25"/>
          <w:szCs w:val="25"/>
          <w:u w:val="none"/>
        </w:rPr>
        <w:t xml:space="preserve">Site No. </w:t>
      </w:r>
      <w:r w:rsidR="006472F9">
        <w:rPr>
          <w:rFonts w:ascii="Bookman Old Style" w:hAnsi="Bookman Old Style"/>
          <w:b w:val="0"/>
          <w:sz w:val="25"/>
          <w:szCs w:val="25"/>
          <w:u w:val="none"/>
        </w:rPr>
        <w:t>56</w:t>
      </w:r>
      <w:r w:rsidR="00CC4D12" w:rsidRPr="00E77863">
        <w:rPr>
          <w:rFonts w:ascii="Bookman Old Style" w:hAnsi="Bookman Old Style"/>
          <w:b w:val="0"/>
          <w:sz w:val="25"/>
          <w:szCs w:val="25"/>
          <w:u w:val="none"/>
        </w:rPr>
        <w:t>,</w:t>
      </w:r>
    </w:p>
    <w:p w14:paraId="7A872257" w14:textId="77777777" w:rsidR="00697236" w:rsidRPr="00E77863" w:rsidRDefault="00697236" w:rsidP="00697236">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North by</w:t>
      </w:r>
      <w:r w:rsidRPr="00E77863">
        <w:rPr>
          <w:rFonts w:ascii="Bookman Old Style" w:hAnsi="Bookman Old Style"/>
          <w:b w:val="0"/>
          <w:sz w:val="25"/>
          <w:szCs w:val="25"/>
          <w:u w:val="none"/>
        </w:rPr>
        <w:tab/>
        <w:t xml:space="preserve">: </w:t>
      </w:r>
      <w:r w:rsidRPr="00E77863">
        <w:rPr>
          <w:rFonts w:ascii="Bookman Old Style" w:hAnsi="Bookman Old Style"/>
          <w:b w:val="0"/>
          <w:sz w:val="25"/>
          <w:szCs w:val="25"/>
          <w:u w:val="none"/>
        </w:rPr>
        <w:tab/>
      </w:r>
      <w:r w:rsidR="00CC4D12" w:rsidRPr="00E77863">
        <w:rPr>
          <w:rFonts w:ascii="Bookman Old Style" w:hAnsi="Bookman Old Style"/>
          <w:b w:val="0"/>
          <w:sz w:val="25"/>
          <w:szCs w:val="25"/>
          <w:u w:val="none"/>
        </w:rPr>
        <w:t xml:space="preserve">Road, </w:t>
      </w:r>
    </w:p>
    <w:p w14:paraId="2D3D51C0" w14:textId="77777777" w:rsidR="00697236" w:rsidRPr="00E77863" w:rsidRDefault="00697236" w:rsidP="00697236">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South by</w:t>
      </w:r>
      <w:r w:rsidRPr="00E77863">
        <w:rPr>
          <w:rFonts w:ascii="Bookman Old Style" w:hAnsi="Bookman Old Style"/>
          <w:b w:val="0"/>
          <w:sz w:val="25"/>
          <w:szCs w:val="25"/>
          <w:u w:val="none"/>
        </w:rPr>
        <w:tab/>
        <w:t xml:space="preserve">: </w:t>
      </w:r>
      <w:r w:rsidRPr="00E77863">
        <w:rPr>
          <w:rFonts w:ascii="Bookman Old Style" w:hAnsi="Bookman Old Style"/>
          <w:b w:val="0"/>
          <w:sz w:val="25"/>
          <w:szCs w:val="25"/>
          <w:u w:val="none"/>
        </w:rPr>
        <w:tab/>
      </w:r>
      <w:r w:rsidR="006472F9">
        <w:rPr>
          <w:rFonts w:ascii="Bookman Old Style" w:hAnsi="Bookman Old Style"/>
          <w:b w:val="0"/>
          <w:sz w:val="25"/>
          <w:szCs w:val="25"/>
          <w:u w:val="none"/>
        </w:rPr>
        <w:t>Private Property</w:t>
      </w:r>
      <w:r w:rsidR="000B316F" w:rsidRPr="00E77863">
        <w:rPr>
          <w:rFonts w:ascii="Bookman Old Style" w:hAnsi="Bookman Old Style"/>
          <w:b w:val="0"/>
          <w:sz w:val="25"/>
          <w:szCs w:val="25"/>
          <w:u w:val="none"/>
        </w:rPr>
        <w:t>.</w:t>
      </w:r>
    </w:p>
    <w:p w14:paraId="24760D31" w14:textId="77777777" w:rsidR="00697236" w:rsidRPr="00E77863" w:rsidRDefault="00697236" w:rsidP="00697236">
      <w:pPr>
        <w:rPr>
          <w:sz w:val="25"/>
          <w:szCs w:val="25"/>
        </w:rPr>
      </w:pPr>
    </w:p>
    <w:p w14:paraId="5FE4CD7E" w14:textId="77777777" w:rsidR="000B316F" w:rsidRPr="00E77863" w:rsidRDefault="000B316F" w:rsidP="00697236">
      <w:pPr>
        <w:pStyle w:val="BodyText2"/>
        <w:spacing w:line="264" w:lineRule="auto"/>
        <w:jc w:val="both"/>
        <w:rPr>
          <w:rFonts w:ascii="Bookman Old Style" w:hAnsi="Bookman Old Style"/>
          <w:bCs/>
          <w:szCs w:val="25"/>
        </w:rPr>
      </w:pPr>
    </w:p>
    <w:p w14:paraId="67AC398E" w14:textId="77777777" w:rsidR="00697236" w:rsidRPr="00E77863" w:rsidRDefault="00697236" w:rsidP="00697236">
      <w:pPr>
        <w:pStyle w:val="BodyText2"/>
        <w:spacing w:line="264" w:lineRule="auto"/>
        <w:jc w:val="both"/>
        <w:rPr>
          <w:rFonts w:ascii="Bookman Old Style" w:hAnsi="Bookman Old Style"/>
          <w:bCs/>
          <w:szCs w:val="25"/>
        </w:rPr>
      </w:pPr>
      <w:r w:rsidRPr="00E77863">
        <w:rPr>
          <w:rFonts w:ascii="Bookman Old Style" w:hAnsi="Bookman Old Style"/>
          <w:bCs/>
          <w:szCs w:val="25"/>
        </w:rPr>
        <w:t xml:space="preserve">This Deed of Sale is prepared on the basis of information and documents provided by the parties and both the parties have read and understood the contents of the sale deed. </w:t>
      </w:r>
    </w:p>
    <w:p w14:paraId="5528F42C" w14:textId="77777777" w:rsidR="00697236" w:rsidRPr="00E77863" w:rsidRDefault="00697236" w:rsidP="00697236">
      <w:pPr>
        <w:spacing w:line="264" w:lineRule="auto"/>
        <w:jc w:val="both"/>
        <w:rPr>
          <w:rFonts w:ascii="Bookman Old Style" w:hAnsi="Bookman Old Style"/>
          <w:b w:val="0"/>
          <w:bCs/>
          <w:sz w:val="25"/>
          <w:szCs w:val="25"/>
        </w:rPr>
      </w:pPr>
    </w:p>
    <w:p w14:paraId="1F2C11EE" w14:textId="77777777" w:rsidR="00697236" w:rsidRPr="00E77863" w:rsidRDefault="00697236" w:rsidP="00697236">
      <w:pPr>
        <w:pStyle w:val="BodyText"/>
        <w:spacing w:line="264" w:lineRule="auto"/>
        <w:jc w:val="both"/>
        <w:rPr>
          <w:rFonts w:ascii="Bookman Old Style" w:hAnsi="Bookman Old Style"/>
          <w:color w:val="auto"/>
          <w:sz w:val="25"/>
          <w:szCs w:val="25"/>
        </w:rPr>
      </w:pPr>
      <w:r w:rsidRPr="00E77863">
        <w:rPr>
          <w:rFonts w:ascii="Bookman Old Style" w:hAnsi="Bookman Old Style"/>
          <w:b/>
          <w:bCs/>
          <w:caps/>
          <w:sz w:val="25"/>
          <w:szCs w:val="25"/>
        </w:rPr>
        <w:t>In witness whereof,</w:t>
      </w:r>
      <w:r w:rsidRPr="00E77863">
        <w:rPr>
          <w:rFonts w:ascii="Bookman Old Style" w:hAnsi="Bookman Old Style"/>
          <w:bCs/>
          <w:sz w:val="25"/>
          <w:szCs w:val="25"/>
        </w:rPr>
        <w:t xml:space="preserve"> the Vendor has executed this deed of absolute sale in favour of the purchasers on the day, month and the year first herein before written, in the presence of witnesses attesting hereunder.</w:t>
      </w:r>
    </w:p>
    <w:p w14:paraId="78B8980C" w14:textId="77777777" w:rsidR="00697236" w:rsidRPr="00E77863" w:rsidRDefault="00697236" w:rsidP="00697236">
      <w:pPr>
        <w:pStyle w:val="BodyText"/>
        <w:spacing w:line="264" w:lineRule="auto"/>
        <w:jc w:val="both"/>
        <w:rPr>
          <w:rFonts w:ascii="Bookman Old Style" w:hAnsi="Bookman Old Style"/>
          <w:color w:val="auto"/>
          <w:sz w:val="25"/>
          <w:szCs w:val="25"/>
        </w:rPr>
      </w:pPr>
    </w:p>
    <w:p w14:paraId="5CADF43A" w14:textId="77777777" w:rsidR="00697236" w:rsidRPr="00E77863" w:rsidRDefault="00697236" w:rsidP="00697236">
      <w:pPr>
        <w:pStyle w:val="BodyText"/>
        <w:spacing w:line="264" w:lineRule="auto"/>
        <w:jc w:val="both"/>
        <w:rPr>
          <w:rFonts w:ascii="Bookman Old Style" w:hAnsi="Bookman Old Style"/>
          <w:b/>
          <w:color w:val="auto"/>
          <w:sz w:val="25"/>
          <w:szCs w:val="25"/>
          <w:u w:val="single"/>
        </w:rPr>
      </w:pPr>
      <w:r w:rsidRPr="00E77863">
        <w:rPr>
          <w:rFonts w:ascii="Bookman Old Style" w:hAnsi="Bookman Old Style"/>
          <w:b/>
          <w:color w:val="auto"/>
          <w:sz w:val="25"/>
          <w:szCs w:val="25"/>
          <w:u w:val="single"/>
        </w:rPr>
        <w:t>Witnesses:-</w:t>
      </w:r>
    </w:p>
    <w:p w14:paraId="187F3641" w14:textId="77777777" w:rsidR="00697236" w:rsidRPr="00E77863" w:rsidRDefault="00697236" w:rsidP="00697236">
      <w:pPr>
        <w:pStyle w:val="BodyText"/>
        <w:spacing w:line="264" w:lineRule="auto"/>
        <w:jc w:val="both"/>
        <w:rPr>
          <w:rFonts w:ascii="Bookman Old Style" w:hAnsi="Bookman Old Style"/>
          <w:b/>
          <w:bCs/>
          <w:color w:val="auto"/>
          <w:sz w:val="25"/>
          <w:szCs w:val="25"/>
        </w:rPr>
      </w:pPr>
      <w:r w:rsidRPr="00E77863">
        <w:rPr>
          <w:rFonts w:ascii="Bookman Old Style" w:hAnsi="Bookman Old Style"/>
          <w:b/>
          <w:bCs/>
          <w:color w:val="auto"/>
          <w:sz w:val="25"/>
          <w:szCs w:val="25"/>
        </w:rPr>
        <w:t xml:space="preserve">1. </w:t>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t xml:space="preserve"> </w:t>
      </w:r>
    </w:p>
    <w:p w14:paraId="635125A4" w14:textId="77777777" w:rsidR="00697236" w:rsidRPr="00E77863" w:rsidRDefault="00697236" w:rsidP="00697236">
      <w:pPr>
        <w:pStyle w:val="BodyText"/>
        <w:spacing w:line="264" w:lineRule="auto"/>
        <w:jc w:val="both"/>
        <w:rPr>
          <w:rFonts w:ascii="Bookman Old Style" w:hAnsi="Bookman Old Style"/>
          <w:color w:val="auto"/>
          <w:sz w:val="25"/>
          <w:szCs w:val="25"/>
        </w:rPr>
      </w:pPr>
    </w:p>
    <w:p w14:paraId="3B1DF01A" w14:textId="77777777" w:rsidR="00697236" w:rsidRPr="00E77863" w:rsidRDefault="00697236" w:rsidP="00697236">
      <w:pPr>
        <w:pStyle w:val="BodyText"/>
        <w:spacing w:line="264" w:lineRule="auto"/>
        <w:ind w:left="4320" w:firstLine="720"/>
        <w:jc w:val="both"/>
        <w:rPr>
          <w:rFonts w:ascii="Bookman Old Style" w:hAnsi="Bookman Old Style"/>
          <w:color w:val="auto"/>
          <w:sz w:val="25"/>
          <w:szCs w:val="25"/>
        </w:rPr>
      </w:pPr>
      <w:r w:rsidRPr="00E77863">
        <w:rPr>
          <w:rFonts w:ascii="Bookman Old Style" w:hAnsi="Bookman Old Style"/>
          <w:b/>
          <w:color w:val="auto"/>
          <w:sz w:val="25"/>
          <w:szCs w:val="25"/>
        </w:rPr>
        <w:tab/>
      </w:r>
      <w:r w:rsidR="00F46EC7">
        <w:rPr>
          <w:rFonts w:ascii="Bookman Old Style" w:hAnsi="Bookman Old Style"/>
          <w:b/>
          <w:color w:val="auto"/>
          <w:sz w:val="25"/>
          <w:szCs w:val="25"/>
        </w:rPr>
        <w:t xml:space="preserve"> (</w:t>
      </w:r>
      <w:r w:rsidR="00F46EC7" w:rsidRPr="00F46EC7">
        <w:rPr>
          <w:rFonts w:ascii="Bookman Old Style" w:hAnsi="Bookman Old Style"/>
          <w:b/>
          <w:sz w:val="25"/>
          <w:szCs w:val="25"/>
        </w:rPr>
        <w:t>SMT. SUMATHI.J.P)</w:t>
      </w:r>
      <w:r w:rsidRPr="00E77863">
        <w:rPr>
          <w:rFonts w:ascii="Bookman Old Style" w:hAnsi="Bookman Old Style"/>
          <w:color w:val="auto"/>
          <w:sz w:val="25"/>
          <w:szCs w:val="25"/>
        </w:rPr>
        <w:tab/>
        <w:t xml:space="preserve"> </w:t>
      </w:r>
    </w:p>
    <w:p w14:paraId="0690E207" w14:textId="77777777" w:rsidR="00697236" w:rsidRPr="00E77863" w:rsidRDefault="00697236" w:rsidP="00697236">
      <w:pPr>
        <w:pStyle w:val="BodyText"/>
        <w:spacing w:line="264" w:lineRule="auto"/>
        <w:ind w:left="4320"/>
        <w:jc w:val="both"/>
        <w:rPr>
          <w:rFonts w:ascii="Bookman Old Style" w:hAnsi="Bookman Old Style"/>
          <w:color w:val="auto"/>
          <w:sz w:val="25"/>
          <w:szCs w:val="25"/>
        </w:rPr>
      </w:pPr>
      <w:r w:rsidRPr="00E77863">
        <w:rPr>
          <w:rFonts w:ascii="Bookman Old Style" w:hAnsi="Bookman Old Style"/>
          <w:b/>
          <w:color w:val="auto"/>
          <w:sz w:val="25"/>
          <w:szCs w:val="25"/>
        </w:rPr>
        <w:t xml:space="preserve">                      </w:t>
      </w:r>
      <w:r w:rsidR="00F46EC7">
        <w:rPr>
          <w:rFonts w:ascii="Bookman Old Style" w:hAnsi="Bookman Old Style"/>
          <w:b/>
          <w:color w:val="auto"/>
          <w:sz w:val="25"/>
          <w:szCs w:val="25"/>
        </w:rPr>
        <w:t xml:space="preserve">    </w:t>
      </w:r>
      <w:r w:rsidRPr="00E77863">
        <w:rPr>
          <w:rFonts w:ascii="Bookman Old Style" w:hAnsi="Bookman Old Style"/>
          <w:b/>
          <w:color w:val="auto"/>
          <w:sz w:val="25"/>
          <w:szCs w:val="25"/>
        </w:rPr>
        <w:t>VENDOR</w:t>
      </w:r>
    </w:p>
    <w:p w14:paraId="7F3BCC14" w14:textId="77777777" w:rsidR="00697236" w:rsidRPr="00E77863" w:rsidRDefault="00697236" w:rsidP="00697236">
      <w:pPr>
        <w:pStyle w:val="BodyText"/>
        <w:spacing w:line="264" w:lineRule="auto"/>
        <w:jc w:val="both"/>
        <w:rPr>
          <w:rFonts w:ascii="Bookman Old Style" w:hAnsi="Bookman Old Style"/>
          <w:b/>
          <w:color w:val="FFFFFF"/>
          <w:sz w:val="25"/>
          <w:szCs w:val="25"/>
        </w:rPr>
      </w:pP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t xml:space="preserve"> </w:t>
      </w:r>
      <w:r w:rsidRPr="00E77863">
        <w:rPr>
          <w:rFonts w:ascii="Bookman Old Style" w:hAnsi="Bookman Old Style"/>
          <w:b/>
          <w:color w:val="FFFFFF"/>
          <w:sz w:val="25"/>
          <w:szCs w:val="25"/>
        </w:rPr>
        <w:t>R</w:t>
      </w:r>
    </w:p>
    <w:p w14:paraId="34111B8B" w14:textId="77777777" w:rsidR="00697236" w:rsidRPr="00E77863" w:rsidRDefault="00697236" w:rsidP="00697236">
      <w:pPr>
        <w:pStyle w:val="BodyText"/>
        <w:spacing w:line="264" w:lineRule="auto"/>
        <w:jc w:val="both"/>
        <w:rPr>
          <w:rFonts w:ascii="Bookman Old Style" w:hAnsi="Bookman Old Style"/>
          <w:b/>
          <w:bCs/>
          <w:color w:val="auto"/>
          <w:sz w:val="25"/>
          <w:szCs w:val="25"/>
        </w:rPr>
      </w:pPr>
      <w:r w:rsidRPr="00E77863">
        <w:rPr>
          <w:rFonts w:ascii="Bookman Old Style" w:hAnsi="Bookman Old Style"/>
          <w:b/>
          <w:bCs/>
          <w:color w:val="auto"/>
          <w:sz w:val="25"/>
          <w:szCs w:val="25"/>
        </w:rPr>
        <w:t xml:space="preserve">2. </w:t>
      </w:r>
    </w:p>
    <w:p w14:paraId="0F5A7C24" w14:textId="77777777" w:rsidR="00F46EC7" w:rsidRDefault="00F46EC7" w:rsidP="000B316F">
      <w:pPr>
        <w:pStyle w:val="BodyText"/>
        <w:spacing w:line="264" w:lineRule="auto"/>
        <w:ind w:left="6480"/>
        <w:jc w:val="both"/>
        <w:rPr>
          <w:rFonts w:ascii="Bookman Old Style" w:hAnsi="Bookman Old Style"/>
          <w:b/>
          <w:bCs/>
          <w:color w:val="auto"/>
          <w:sz w:val="25"/>
          <w:szCs w:val="25"/>
        </w:rPr>
      </w:pPr>
    </w:p>
    <w:p w14:paraId="1D591FFC" w14:textId="77777777" w:rsidR="00F46EC7" w:rsidRDefault="00F46EC7" w:rsidP="00F46EC7">
      <w:pPr>
        <w:pStyle w:val="BodyText"/>
        <w:ind w:left="5760"/>
        <w:jc w:val="both"/>
        <w:rPr>
          <w:rFonts w:ascii="Bookman Old Style" w:hAnsi="Bookman Old Style"/>
          <w:b/>
          <w:bCs/>
          <w:color w:val="auto"/>
          <w:sz w:val="25"/>
          <w:szCs w:val="25"/>
        </w:rPr>
      </w:pPr>
    </w:p>
    <w:p w14:paraId="7F2CD525" w14:textId="77777777" w:rsidR="00F46EC7" w:rsidRDefault="00F46EC7" w:rsidP="00F46EC7">
      <w:pPr>
        <w:pStyle w:val="BodyText"/>
        <w:ind w:left="5760"/>
        <w:jc w:val="both"/>
        <w:rPr>
          <w:rFonts w:ascii="Bookman Old Style" w:hAnsi="Bookman Old Style"/>
          <w:color w:val="auto"/>
          <w:sz w:val="25"/>
          <w:szCs w:val="25"/>
        </w:rPr>
      </w:pPr>
      <w:r>
        <w:rPr>
          <w:rFonts w:ascii="Bookman Old Style" w:hAnsi="Bookman Old Style"/>
          <w:b/>
          <w:bCs/>
          <w:color w:val="auto"/>
          <w:sz w:val="25"/>
          <w:szCs w:val="25"/>
        </w:rPr>
        <w:t>(SRI.GURUCHARAN.J)</w:t>
      </w:r>
      <w:r w:rsidR="00697236" w:rsidRPr="00E77863">
        <w:rPr>
          <w:rFonts w:ascii="Bookman Old Style" w:hAnsi="Bookman Old Style"/>
          <w:color w:val="auto"/>
          <w:sz w:val="25"/>
          <w:szCs w:val="25"/>
        </w:rPr>
        <w:t xml:space="preserve">                                                                    </w:t>
      </w:r>
      <w:r w:rsidR="000B316F" w:rsidRPr="00E77863">
        <w:rPr>
          <w:rFonts w:ascii="Bookman Old Style" w:hAnsi="Bookman Old Style"/>
          <w:color w:val="auto"/>
          <w:sz w:val="25"/>
          <w:szCs w:val="25"/>
        </w:rPr>
        <w:t xml:space="preserve">                </w:t>
      </w:r>
      <w:r>
        <w:rPr>
          <w:rFonts w:ascii="Bookman Old Style" w:hAnsi="Bookman Old Style"/>
          <w:color w:val="auto"/>
          <w:sz w:val="25"/>
          <w:szCs w:val="25"/>
        </w:rPr>
        <w:t xml:space="preserve">    </w:t>
      </w:r>
    </w:p>
    <w:p w14:paraId="75F9DB08" w14:textId="77777777" w:rsidR="00697236" w:rsidRPr="00E77863" w:rsidRDefault="00F46EC7" w:rsidP="00F46EC7">
      <w:pPr>
        <w:pStyle w:val="BodyText"/>
        <w:ind w:left="5760"/>
        <w:jc w:val="both"/>
        <w:rPr>
          <w:rFonts w:ascii="Bookman Old Style" w:hAnsi="Bookman Old Style"/>
          <w:color w:val="auto"/>
          <w:sz w:val="25"/>
          <w:szCs w:val="25"/>
        </w:rPr>
      </w:pPr>
      <w:r>
        <w:rPr>
          <w:rFonts w:ascii="Bookman Old Style" w:hAnsi="Bookman Old Style"/>
          <w:b/>
          <w:color w:val="auto"/>
          <w:sz w:val="25"/>
          <w:szCs w:val="25"/>
        </w:rPr>
        <w:t xml:space="preserve">       </w:t>
      </w:r>
      <w:r w:rsidR="00697236" w:rsidRPr="00E77863">
        <w:rPr>
          <w:rFonts w:ascii="Bookman Old Style" w:hAnsi="Bookman Old Style"/>
          <w:b/>
          <w:color w:val="auto"/>
          <w:sz w:val="25"/>
          <w:szCs w:val="25"/>
        </w:rPr>
        <w:t>PURCHASER</w:t>
      </w:r>
    </w:p>
    <w:p w14:paraId="0D54C602" w14:textId="77777777" w:rsidR="00333A23" w:rsidRDefault="00697236" w:rsidP="00F46EC7">
      <w:pPr>
        <w:pStyle w:val="Heading3"/>
        <w:rPr>
          <w:rFonts w:ascii="Bookman Old Style" w:hAnsi="Bookman Old Style"/>
        </w:rPr>
      </w:pPr>
      <w:r w:rsidRPr="00E77863">
        <w:rPr>
          <w:rFonts w:ascii="Bookman Old Style" w:hAnsi="Bookman Old Style"/>
          <w:sz w:val="25"/>
          <w:szCs w:val="25"/>
        </w:rPr>
        <w:br w:type="page"/>
      </w:r>
    </w:p>
    <w:sectPr w:rsidR="00333A23" w:rsidSect="003F3814">
      <w:footerReference w:type="even" r:id="rId7"/>
      <w:footerReference w:type="default" r:id="rId8"/>
      <w:pgSz w:w="11909" w:h="16834" w:code="9"/>
      <w:pgMar w:top="43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A07EB" w14:textId="77777777" w:rsidR="00C20026" w:rsidRDefault="00C20026">
      <w:r>
        <w:separator/>
      </w:r>
    </w:p>
  </w:endnote>
  <w:endnote w:type="continuationSeparator" w:id="0">
    <w:p w14:paraId="71CAD271" w14:textId="77777777" w:rsidR="00C20026" w:rsidRDefault="00C20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15D31"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EB0F2C7"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EFD20" w14:textId="77777777" w:rsidR="003F3814" w:rsidRDefault="003F3814">
    <w:pPr>
      <w:pStyle w:val="Footer"/>
      <w:pBdr>
        <w:top w:val="single" w:sz="4" w:space="1" w:color="D9D9D9"/>
      </w:pBdr>
      <w:jc w:val="right"/>
    </w:pPr>
    <w:r>
      <w:fldChar w:fldCharType="begin"/>
    </w:r>
    <w:r>
      <w:instrText xml:space="preserve"> PAGE   \* MERGEFORMAT </w:instrText>
    </w:r>
    <w:r>
      <w:fldChar w:fldCharType="separate"/>
    </w:r>
    <w:r>
      <w:rPr>
        <w:noProof/>
      </w:rPr>
      <w:t>6</w:t>
    </w:r>
    <w:r>
      <w:fldChar w:fldCharType="end"/>
    </w:r>
    <w:r>
      <w:t xml:space="preserve"> | </w:t>
    </w:r>
    <w:r>
      <w:rPr>
        <w:color w:val="7F7F7F"/>
        <w:spacing w:val="60"/>
      </w:rPr>
      <w:t>Page</w:t>
    </w:r>
  </w:p>
  <w:p w14:paraId="4E515B83"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4030C" w14:textId="77777777" w:rsidR="00C20026" w:rsidRDefault="00C20026">
      <w:r>
        <w:separator/>
      </w:r>
    </w:p>
  </w:footnote>
  <w:footnote w:type="continuationSeparator" w:id="0">
    <w:p w14:paraId="6A181AF2" w14:textId="77777777" w:rsidR="00C20026" w:rsidRDefault="00C20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197082626">
    <w:abstractNumId w:val="5"/>
  </w:num>
  <w:num w:numId="2" w16cid:durableId="1763211413">
    <w:abstractNumId w:val="20"/>
  </w:num>
  <w:num w:numId="3" w16cid:durableId="1250389960">
    <w:abstractNumId w:val="11"/>
  </w:num>
  <w:num w:numId="4" w16cid:durableId="684093345">
    <w:abstractNumId w:val="19"/>
  </w:num>
  <w:num w:numId="5" w16cid:durableId="894387690">
    <w:abstractNumId w:val="2"/>
  </w:num>
  <w:num w:numId="6" w16cid:durableId="1907687876">
    <w:abstractNumId w:val="14"/>
  </w:num>
  <w:num w:numId="7" w16cid:durableId="1891988226">
    <w:abstractNumId w:val="16"/>
  </w:num>
  <w:num w:numId="8" w16cid:durableId="1501771702">
    <w:abstractNumId w:val="17"/>
  </w:num>
  <w:num w:numId="9" w16cid:durableId="49810252">
    <w:abstractNumId w:val="13"/>
  </w:num>
  <w:num w:numId="10" w16cid:durableId="205063932">
    <w:abstractNumId w:val="22"/>
  </w:num>
  <w:num w:numId="11" w16cid:durableId="425033006">
    <w:abstractNumId w:val="3"/>
  </w:num>
  <w:num w:numId="12" w16cid:durableId="874731891">
    <w:abstractNumId w:val="21"/>
  </w:num>
  <w:num w:numId="13" w16cid:durableId="1459059508">
    <w:abstractNumId w:val="1"/>
  </w:num>
  <w:num w:numId="14" w16cid:durableId="1608002103">
    <w:abstractNumId w:val="12"/>
  </w:num>
  <w:num w:numId="15" w16cid:durableId="1240097617">
    <w:abstractNumId w:val="15"/>
  </w:num>
  <w:num w:numId="16" w16cid:durableId="1592739160">
    <w:abstractNumId w:val="4"/>
  </w:num>
  <w:num w:numId="17" w16cid:durableId="158235859">
    <w:abstractNumId w:val="23"/>
  </w:num>
  <w:num w:numId="18" w16cid:durableId="1855413888">
    <w:abstractNumId w:val="24"/>
  </w:num>
  <w:num w:numId="19" w16cid:durableId="360204467">
    <w:abstractNumId w:val="9"/>
  </w:num>
  <w:num w:numId="20" w16cid:durableId="762335125">
    <w:abstractNumId w:val="25"/>
  </w:num>
  <w:num w:numId="21" w16cid:durableId="1257517621">
    <w:abstractNumId w:val="0"/>
  </w:num>
  <w:num w:numId="22" w16cid:durableId="1252664707">
    <w:abstractNumId w:val="8"/>
  </w:num>
  <w:num w:numId="23" w16cid:durableId="1328168673">
    <w:abstractNumId w:val="10"/>
  </w:num>
  <w:num w:numId="24" w16cid:durableId="262878148">
    <w:abstractNumId w:val="18"/>
  </w:num>
  <w:num w:numId="25" w16cid:durableId="409079552">
    <w:abstractNumId w:val="7"/>
  </w:num>
  <w:num w:numId="26" w16cid:durableId="839975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310A6"/>
    <w:rsid w:val="00041642"/>
    <w:rsid w:val="00063B93"/>
    <w:rsid w:val="00066B6E"/>
    <w:rsid w:val="00080ED5"/>
    <w:rsid w:val="000843CA"/>
    <w:rsid w:val="00092C50"/>
    <w:rsid w:val="00094EC8"/>
    <w:rsid w:val="00095F6A"/>
    <w:rsid w:val="000B316F"/>
    <w:rsid w:val="000D5EE2"/>
    <w:rsid w:val="000E3E7D"/>
    <w:rsid w:val="000F02E4"/>
    <w:rsid w:val="00101A4B"/>
    <w:rsid w:val="00103DF3"/>
    <w:rsid w:val="00105F4D"/>
    <w:rsid w:val="0011313C"/>
    <w:rsid w:val="001225B2"/>
    <w:rsid w:val="00163F31"/>
    <w:rsid w:val="001723DD"/>
    <w:rsid w:val="00175380"/>
    <w:rsid w:val="00180E5B"/>
    <w:rsid w:val="00181FD6"/>
    <w:rsid w:val="00192AE0"/>
    <w:rsid w:val="001A4854"/>
    <w:rsid w:val="001A7D2F"/>
    <w:rsid w:val="001B1233"/>
    <w:rsid w:val="001C4611"/>
    <w:rsid w:val="001D35E8"/>
    <w:rsid w:val="001E0CBD"/>
    <w:rsid w:val="001F0314"/>
    <w:rsid w:val="001F282D"/>
    <w:rsid w:val="002172C7"/>
    <w:rsid w:val="002202C6"/>
    <w:rsid w:val="002245FF"/>
    <w:rsid w:val="0022595B"/>
    <w:rsid w:val="0022792C"/>
    <w:rsid w:val="0024107D"/>
    <w:rsid w:val="0024226E"/>
    <w:rsid w:val="0025004B"/>
    <w:rsid w:val="00254820"/>
    <w:rsid w:val="00256AFD"/>
    <w:rsid w:val="002710B7"/>
    <w:rsid w:val="00273FBA"/>
    <w:rsid w:val="00276AD6"/>
    <w:rsid w:val="002801F8"/>
    <w:rsid w:val="00285DB5"/>
    <w:rsid w:val="00294052"/>
    <w:rsid w:val="00296A96"/>
    <w:rsid w:val="0029708B"/>
    <w:rsid w:val="002A6E5E"/>
    <w:rsid w:val="002B2E53"/>
    <w:rsid w:val="002B71B7"/>
    <w:rsid w:val="002E0A4F"/>
    <w:rsid w:val="002E673D"/>
    <w:rsid w:val="003043FE"/>
    <w:rsid w:val="00310294"/>
    <w:rsid w:val="003147CA"/>
    <w:rsid w:val="00324A9B"/>
    <w:rsid w:val="00330231"/>
    <w:rsid w:val="00333A23"/>
    <w:rsid w:val="00351728"/>
    <w:rsid w:val="003605FE"/>
    <w:rsid w:val="00362C99"/>
    <w:rsid w:val="00372940"/>
    <w:rsid w:val="0038792F"/>
    <w:rsid w:val="003A2391"/>
    <w:rsid w:val="003A7F3B"/>
    <w:rsid w:val="003B1DE3"/>
    <w:rsid w:val="003B3EF0"/>
    <w:rsid w:val="003E2C21"/>
    <w:rsid w:val="003E4DC4"/>
    <w:rsid w:val="003E7469"/>
    <w:rsid w:val="003F2915"/>
    <w:rsid w:val="003F3814"/>
    <w:rsid w:val="00407A8B"/>
    <w:rsid w:val="00412EEB"/>
    <w:rsid w:val="00414AC7"/>
    <w:rsid w:val="00434FAB"/>
    <w:rsid w:val="004412AD"/>
    <w:rsid w:val="00442677"/>
    <w:rsid w:val="0044796F"/>
    <w:rsid w:val="00453005"/>
    <w:rsid w:val="00461F65"/>
    <w:rsid w:val="00466917"/>
    <w:rsid w:val="004704E5"/>
    <w:rsid w:val="00480285"/>
    <w:rsid w:val="004838E0"/>
    <w:rsid w:val="0048765D"/>
    <w:rsid w:val="004A4A33"/>
    <w:rsid w:val="004B07DF"/>
    <w:rsid w:val="004B2476"/>
    <w:rsid w:val="004C2D08"/>
    <w:rsid w:val="004C36CD"/>
    <w:rsid w:val="004C40D2"/>
    <w:rsid w:val="004C70F8"/>
    <w:rsid w:val="004C7317"/>
    <w:rsid w:val="004D02B7"/>
    <w:rsid w:val="004E6A12"/>
    <w:rsid w:val="004F0876"/>
    <w:rsid w:val="004F66A3"/>
    <w:rsid w:val="005017A2"/>
    <w:rsid w:val="00502596"/>
    <w:rsid w:val="00504A1D"/>
    <w:rsid w:val="00504F64"/>
    <w:rsid w:val="00511800"/>
    <w:rsid w:val="00522AC4"/>
    <w:rsid w:val="00525553"/>
    <w:rsid w:val="0053075A"/>
    <w:rsid w:val="00533C99"/>
    <w:rsid w:val="00546FA5"/>
    <w:rsid w:val="00556D73"/>
    <w:rsid w:val="0056061B"/>
    <w:rsid w:val="00581404"/>
    <w:rsid w:val="005B02FC"/>
    <w:rsid w:val="005B4CC0"/>
    <w:rsid w:val="005B7108"/>
    <w:rsid w:val="005D3C8F"/>
    <w:rsid w:val="005F133B"/>
    <w:rsid w:val="00611FA7"/>
    <w:rsid w:val="00612DA6"/>
    <w:rsid w:val="006220F8"/>
    <w:rsid w:val="00636675"/>
    <w:rsid w:val="006426E5"/>
    <w:rsid w:val="00646AEC"/>
    <w:rsid w:val="006472F9"/>
    <w:rsid w:val="0064776F"/>
    <w:rsid w:val="00653BC1"/>
    <w:rsid w:val="00654845"/>
    <w:rsid w:val="0066320F"/>
    <w:rsid w:val="006679DE"/>
    <w:rsid w:val="006770FE"/>
    <w:rsid w:val="00691AE7"/>
    <w:rsid w:val="00697236"/>
    <w:rsid w:val="006B4542"/>
    <w:rsid w:val="006B7E71"/>
    <w:rsid w:val="006F31E4"/>
    <w:rsid w:val="00704747"/>
    <w:rsid w:val="00723C3D"/>
    <w:rsid w:val="00725F2F"/>
    <w:rsid w:val="00751433"/>
    <w:rsid w:val="007539F3"/>
    <w:rsid w:val="00757770"/>
    <w:rsid w:val="00770600"/>
    <w:rsid w:val="00775152"/>
    <w:rsid w:val="007824C8"/>
    <w:rsid w:val="00787AC4"/>
    <w:rsid w:val="00790A5D"/>
    <w:rsid w:val="007A790B"/>
    <w:rsid w:val="007D683F"/>
    <w:rsid w:val="007D6C03"/>
    <w:rsid w:val="007F6C3E"/>
    <w:rsid w:val="00801B0A"/>
    <w:rsid w:val="00805E1F"/>
    <w:rsid w:val="00806A39"/>
    <w:rsid w:val="00834CF5"/>
    <w:rsid w:val="00834EDF"/>
    <w:rsid w:val="0084513A"/>
    <w:rsid w:val="008622CE"/>
    <w:rsid w:val="00866848"/>
    <w:rsid w:val="00873F24"/>
    <w:rsid w:val="008745EC"/>
    <w:rsid w:val="008B509D"/>
    <w:rsid w:val="008B70C4"/>
    <w:rsid w:val="008B766B"/>
    <w:rsid w:val="008C1056"/>
    <w:rsid w:val="008C65EC"/>
    <w:rsid w:val="008D5CC8"/>
    <w:rsid w:val="00911E5D"/>
    <w:rsid w:val="00935500"/>
    <w:rsid w:val="009500F9"/>
    <w:rsid w:val="00952BB1"/>
    <w:rsid w:val="00982BEF"/>
    <w:rsid w:val="009C00E4"/>
    <w:rsid w:val="009C128B"/>
    <w:rsid w:val="009C5557"/>
    <w:rsid w:val="009D114D"/>
    <w:rsid w:val="009D5E80"/>
    <w:rsid w:val="009D7895"/>
    <w:rsid w:val="009F0B15"/>
    <w:rsid w:val="009F2991"/>
    <w:rsid w:val="00A01A72"/>
    <w:rsid w:val="00A07982"/>
    <w:rsid w:val="00A32006"/>
    <w:rsid w:val="00A339A7"/>
    <w:rsid w:val="00A452DD"/>
    <w:rsid w:val="00A5326F"/>
    <w:rsid w:val="00A56E83"/>
    <w:rsid w:val="00A670BB"/>
    <w:rsid w:val="00A70339"/>
    <w:rsid w:val="00A760E2"/>
    <w:rsid w:val="00A7718C"/>
    <w:rsid w:val="00A77F91"/>
    <w:rsid w:val="00A83445"/>
    <w:rsid w:val="00AA1474"/>
    <w:rsid w:val="00AB2F6E"/>
    <w:rsid w:val="00AB509D"/>
    <w:rsid w:val="00AC14FB"/>
    <w:rsid w:val="00AC3488"/>
    <w:rsid w:val="00AC5DCA"/>
    <w:rsid w:val="00AD0144"/>
    <w:rsid w:val="00AD7C32"/>
    <w:rsid w:val="00AE2FD3"/>
    <w:rsid w:val="00AF2586"/>
    <w:rsid w:val="00B220E5"/>
    <w:rsid w:val="00B33424"/>
    <w:rsid w:val="00B425BD"/>
    <w:rsid w:val="00B45664"/>
    <w:rsid w:val="00B53991"/>
    <w:rsid w:val="00B7110B"/>
    <w:rsid w:val="00B8668D"/>
    <w:rsid w:val="00B908BA"/>
    <w:rsid w:val="00B95439"/>
    <w:rsid w:val="00B97E66"/>
    <w:rsid w:val="00BA1212"/>
    <w:rsid w:val="00BA24F6"/>
    <w:rsid w:val="00BB0FB8"/>
    <w:rsid w:val="00BB6E7B"/>
    <w:rsid w:val="00BB714A"/>
    <w:rsid w:val="00BC195E"/>
    <w:rsid w:val="00BC30F6"/>
    <w:rsid w:val="00BC3D81"/>
    <w:rsid w:val="00BE3FB7"/>
    <w:rsid w:val="00BF0CAF"/>
    <w:rsid w:val="00BF282C"/>
    <w:rsid w:val="00BF7E5E"/>
    <w:rsid w:val="00C05999"/>
    <w:rsid w:val="00C20026"/>
    <w:rsid w:val="00C214A4"/>
    <w:rsid w:val="00C30696"/>
    <w:rsid w:val="00C37B22"/>
    <w:rsid w:val="00C415F3"/>
    <w:rsid w:val="00C41B63"/>
    <w:rsid w:val="00C427F2"/>
    <w:rsid w:val="00C535B1"/>
    <w:rsid w:val="00C76A17"/>
    <w:rsid w:val="00C83476"/>
    <w:rsid w:val="00CA5432"/>
    <w:rsid w:val="00CA5617"/>
    <w:rsid w:val="00CA5A0E"/>
    <w:rsid w:val="00CC4A9F"/>
    <w:rsid w:val="00CC4D12"/>
    <w:rsid w:val="00CC72A5"/>
    <w:rsid w:val="00CC7A2F"/>
    <w:rsid w:val="00CD6BDD"/>
    <w:rsid w:val="00CE35AD"/>
    <w:rsid w:val="00CE46B8"/>
    <w:rsid w:val="00CE585F"/>
    <w:rsid w:val="00D01C18"/>
    <w:rsid w:val="00D051C7"/>
    <w:rsid w:val="00D41953"/>
    <w:rsid w:val="00D435D6"/>
    <w:rsid w:val="00D46A3D"/>
    <w:rsid w:val="00D47D74"/>
    <w:rsid w:val="00D63454"/>
    <w:rsid w:val="00D77D68"/>
    <w:rsid w:val="00D91900"/>
    <w:rsid w:val="00DA277A"/>
    <w:rsid w:val="00DD4585"/>
    <w:rsid w:val="00DD5D8D"/>
    <w:rsid w:val="00DE21A4"/>
    <w:rsid w:val="00DF0B5C"/>
    <w:rsid w:val="00DF3BF1"/>
    <w:rsid w:val="00E130C3"/>
    <w:rsid w:val="00E354C5"/>
    <w:rsid w:val="00E37D93"/>
    <w:rsid w:val="00E43B5B"/>
    <w:rsid w:val="00E45F30"/>
    <w:rsid w:val="00E51786"/>
    <w:rsid w:val="00E62381"/>
    <w:rsid w:val="00E65FCC"/>
    <w:rsid w:val="00E759BA"/>
    <w:rsid w:val="00E76910"/>
    <w:rsid w:val="00E77863"/>
    <w:rsid w:val="00E77BAE"/>
    <w:rsid w:val="00E87F55"/>
    <w:rsid w:val="00E96CFA"/>
    <w:rsid w:val="00EB6C0A"/>
    <w:rsid w:val="00ED18AF"/>
    <w:rsid w:val="00EE4C21"/>
    <w:rsid w:val="00EE5CB3"/>
    <w:rsid w:val="00EF35C4"/>
    <w:rsid w:val="00F022D9"/>
    <w:rsid w:val="00F10BCD"/>
    <w:rsid w:val="00F117B0"/>
    <w:rsid w:val="00F16D1D"/>
    <w:rsid w:val="00F34365"/>
    <w:rsid w:val="00F46AE7"/>
    <w:rsid w:val="00F46EC7"/>
    <w:rsid w:val="00F51442"/>
    <w:rsid w:val="00F52E6B"/>
    <w:rsid w:val="00F576FB"/>
    <w:rsid w:val="00F62A50"/>
    <w:rsid w:val="00F855E5"/>
    <w:rsid w:val="00F9650F"/>
    <w:rsid w:val="00FA3DD9"/>
    <w:rsid w:val="00FA42A4"/>
    <w:rsid w:val="00FB07EC"/>
    <w:rsid w:val="00FD3309"/>
    <w:rsid w:val="00FD34D5"/>
    <w:rsid w:val="00FD76BC"/>
    <w:rsid w:val="00FE07D3"/>
    <w:rsid w:val="00FE2849"/>
    <w:rsid w:val="00FF020E"/>
    <w:rsid w:val="00FF13DD"/>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92F630"/>
  <w15:chartTrackingRefBased/>
  <w15:docId w15:val="{C3352447-FBF6-4E64-91AC-2CDE590F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2021-03-26T09:03:00Z</cp:lastPrinted>
  <dcterms:created xsi:type="dcterms:W3CDTF">2024-02-19T07:34:00Z</dcterms:created>
  <dcterms:modified xsi:type="dcterms:W3CDTF">2024-02-19T07:34:00Z</dcterms:modified>
</cp:coreProperties>
</file>