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68896" w14:textId="77777777" w:rsidR="00065048" w:rsidRPr="00AB5166" w:rsidRDefault="00065048" w:rsidP="00065048">
      <w:pPr>
        <w:pStyle w:val="Title"/>
        <w:rPr>
          <w:rFonts w:ascii="Bookman Old Style" w:hAnsi="Bookman Old Style"/>
          <w:i w:val="0"/>
          <w:sz w:val="32"/>
        </w:rPr>
      </w:pPr>
      <w:r w:rsidRPr="00AB5166">
        <w:rPr>
          <w:rFonts w:ascii="Bookman Old Style" w:hAnsi="Bookman Old Style"/>
          <w:i w:val="0"/>
          <w:sz w:val="32"/>
        </w:rPr>
        <w:t>AGREEMENT OF SALE</w:t>
      </w:r>
    </w:p>
    <w:p w14:paraId="3652CD57" w14:textId="77777777" w:rsidR="00065048" w:rsidRPr="00BE2B12" w:rsidRDefault="00065048" w:rsidP="00065048">
      <w:pPr>
        <w:pStyle w:val="Title"/>
        <w:rPr>
          <w:rFonts w:ascii="Bookman Old Style" w:hAnsi="Bookman Old Style"/>
          <w:i w:val="0"/>
          <w:sz w:val="10"/>
          <w:szCs w:val="10"/>
        </w:rPr>
      </w:pPr>
    </w:p>
    <w:p w14:paraId="219C5D32"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466763">
        <w:rPr>
          <w:rFonts w:ascii="Bookman Old Style" w:hAnsi="Bookman Old Style"/>
        </w:rPr>
        <w:t>14</w:t>
      </w:r>
      <w:r w:rsidR="00466763" w:rsidRPr="00466763">
        <w:rPr>
          <w:rFonts w:ascii="Bookman Old Style" w:hAnsi="Bookman Old Style"/>
          <w:vertAlign w:val="superscript"/>
        </w:rPr>
        <w:t>th</w:t>
      </w:r>
      <w:r w:rsidR="00466763">
        <w:rPr>
          <w:rFonts w:ascii="Bookman Old Style" w:hAnsi="Bookman Old Style"/>
        </w:rPr>
        <w:t xml:space="preserve"> </w:t>
      </w:r>
      <w:r>
        <w:rPr>
          <w:rFonts w:ascii="Bookman Old Style" w:hAnsi="Bookman Old Style"/>
        </w:rPr>
        <w:t xml:space="preserve">day of </w:t>
      </w:r>
      <w:r w:rsidR="001A3964">
        <w:rPr>
          <w:rFonts w:ascii="Bookman Old Style" w:hAnsi="Bookman Old Style"/>
          <w:color w:val="000000"/>
        </w:rPr>
        <w:t>March</w:t>
      </w:r>
      <w:r w:rsidR="00910D48">
        <w:rPr>
          <w:rFonts w:ascii="Bookman Old Style" w:hAnsi="Bookman Old Style"/>
          <w:color w:val="000000"/>
        </w:rPr>
        <w:t xml:space="preserve"> </w:t>
      </w:r>
      <w:r>
        <w:rPr>
          <w:rFonts w:ascii="Bookman Old Style" w:hAnsi="Bookman Old Style"/>
        </w:rPr>
        <w:t xml:space="preserve">Two Thousand and </w:t>
      </w:r>
      <w:r w:rsidR="006A760F">
        <w:rPr>
          <w:rFonts w:ascii="Bookman Old Style" w:hAnsi="Bookman Old Style"/>
        </w:rPr>
        <w:t>Twenty</w:t>
      </w:r>
      <w:r w:rsidR="001A3964">
        <w:rPr>
          <w:rFonts w:ascii="Bookman Old Style" w:hAnsi="Bookman Old Style"/>
        </w:rPr>
        <w:t xml:space="preserve"> </w:t>
      </w:r>
      <w:r w:rsidR="00466763">
        <w:rPr>
          <w:rFonts w:ascii="Bookman Old Style" w:hAnsi="Bookman Old Style"/>
        </w:rPr>
        <w:t>Two</w:t>
      </w:r>
      <w:r w:rsidR="001A3964">
        <w:rPr>
          <w:rFonts w:ascii="Bookman Old Style" w:hAnsi="Bookman Old Style"/>
        </w:rPr>
        <w:t xml:space="preserve"> </w:t>
      </w:r>
      <w:r>
        <w:rPr>
          <w:rFonts w:ascii="Bookman Old Style" w:hAnsi="Bookman Old Style"/>
          <w:b/>
        </w:rPr>
        <w:t>(</w:t>
      </w:r>
      <w:r w:rsidR="00466763">
        <w:rPr>
          <w:rFonts w:ascii="Bookman Old Style" w:hAnsi="Bookman Old Style"/>
          <w:b/>
        </w:rPr>
        <w:t>14-03-2022</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06B011CC" w14:textId="77777777" w:rsidR="00065048" w:rsidRPr="00BE2B12" w:rsidRDefault="00065048" w:rsidP="00065048">
      <w:pPr>
        <w:jc w:val="both"/>
        <w:rPr>
          <w:rFonts w:ascii="Bookman Old Style" w:hAnsi="Bookman Old Style"/>
          <w:sz w:val="10"/>
          <w:szCs w:val="10"/>
        </w:rPr>
      </w:pPr>
    </w:p>
    <w:p w14:paraId="2BA76F4A" w14:textId="77777777" w:rsidR="00065048" w:rsidRPr="00986A49" w:rsidRDefault="00065048" w:rsidP="00065048">
      <w:pPr>
        <w:jc w:val="both"/>
        <w:rPr>
          <w:rFonts w:ascii="Bookman Old Style" w:hAnsi="Bookman Old Style"/>
          <w:sz w:val="8"/>
          <w:szCs w:val="8"/>
        </w:rPr>
      </w:pPr>
    </w:p>
    <w:p w14:paraId="51653BDB" w14:textId="77777777" w:rsidR="0061624A" w:rsidRDefault="0061624A" w:rsidP="00065048">
      <w:pPr>
        <w:jc w:val="both"/>
        <w:rPr>
          <w:rFonts w:ascii="Bookman Old Style" w:hAnsi="Bookman Old Style"/>
          <w:sz w:val="25"/>
        </w:rPr>
      </w:pPr>
      <w:r>
        <w:rPr>
          <w:rFonts w:ascii="Bookman Old Style" w:hAnsi="Bookman Old Style"/>
          <w:b/>
          <w:sz w:val="25"/>
        </w:rPr>
        <w:t>SMT. CHITRA.S</w:t>
      </w:r>
      <w:r w:rsidR="00065048" w:rsidRPr="00ED0695">
        <w:rPr>
          <w:rFonts w:ascii="Bookman Old Style" w:hAnsi="Bookman Old Style"/>
          <w:b/>
          <w:sz w:val="25"/>
        </w:rPr>
        <w:t xml:space="preserve"> </w:t>
      </w:r>
      <w:r w:rsidR="00065048" w:rsidRPr="00A34E07">
        <w:rPr>
          <w:rFonts w:ascii="Bookman Old Style" w:hAnsi="Bookman Old Style"/>
        </w:rPr>
        <w:t xml:space="preserve">(PAN No. </w:t>
      </w:r>
      <w:r>
        <w:rPr>
          <w:rFonts w:ascii="Bookman Old Style" w:hAnsi="Bookman Old Style"/>
        </w:rPr>
        <w:t>AVYPS5157K</w:t>
      </w:r>
      <w:r w:rsidR="00747B56" w:rsidRPr="00A34E07">
        <w:rPr>
          <w:rFonts w:ascii="Bookman Old Style" w:hAnsi="Bookman Old Style"/>
        </w:rPr>
        <w:t xml:space="preserve">, ADHAR NO. </w:t>
      </w:r>
      <w:r>
        <w:rPr>
          <w:rFonts w:ascii="Bookman Old Style" w:hAnsi="Bookman Old Style"/>
        </w:rPr>
        <w:t>7055 9269 6990</w:t>
      </w:r>
      <w:r w:rsidR="00747B56" w:rsidRPr="00A34E07">
        <w:rPr>
          <w:rFonts w:ascii="Bookman Old Style" w:hAnsi="Bookman Old Style"/>
        </w:rPr>
        <w:t>)</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Pr>
          <w:rFonts w:ascii="Bookman Old Style" w:hAnsi="Bookman Old Style"/>
          <w:bCs/>
          <w:sz w:val="25"/>
        </w:rPr>
        <w:t>44</w:t>
      </w:r>
      <w:r w:rsidR="008B29A1">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w:t>
      </w:r>
      <w:r w:rsidR="00755D8D">
        <w:rPr>
          <w:rFonts w:ascii="Bookman Old Style" w:hAnsi="Bookman Old Style"/>
          <w:sz w:val="25"/>
        </w:rPr>
        <w:t>W</w:t>
      </w:r>
      <w:r w:rsidR="00065048" w:rsidRPr="00ED0695">
        <w:rPr>
          <w:rFonts w:ascii="Bookman Old Style" w:hAnsi="Bookman Old Style"/>
          <w:sz w:val="25"/>
        </w:rPr>
        <w:t xml:space="preserve">/o. </w:t>
      </w:r>
      <w:r w:rsidR="008B29A1">
        <w:rPr>
          <w:rFonts w:ascii="Bookman Old Style" w:hAnsi="Bookman Old Style"/>
          <w:sz w:val="25"/>
        </w:rPr>
        <w:t xml:space="preserve">Sri. </w:t>
      </w:r>
      <w:r>
        <w:rPr>
          <w:rFonts w:ascii="Bookman Old Style" w:hAnsi="Bookman Old Style"/>
          <w:sz w:val="25"/>
        </w:rPr>
        <w:t>Guruprasad.N</w:t>
      </w:r>
      <w:r w:rsidR="00065048" w:rsidRPr="00ED0695">
        <w:rPr>
          <w:rFonts w:ascii="Bookman Old Style" w:hAnsi="Bookman Old Style"/>
          <w:sz w:val="25"/>
        </w:rPr>
        <w:t xml:space="preserve">, </w:t>
      </w:r>
      <w:r>
        <w:rPr>
          <w:rFonts w:ascii="Bookman Old Style" w:hAnsi="Bookman Old Style"/>
          <w:sz w:val="25"/>
        </w:rPr>
        <w:t xml:space="preserve">and </w:t>
      </w:r>
    </w:p>
    <w:p w14:paraId="33B60F76" w14:textId="77777777" w:rsidR="00065048" w:rsidRDefault="0061624A" w:rsidP="00065048">
      <w:pPr>
        <w:jc w:val="both"/>
        <w:rPr>
          <w:rFonts w:ascii="Bookman Old Style" w:hAnsi="Bookman Old Style"/>
        </w:rPr>
      </w:pPr>
      <w:r>
        <w:rPr>
          <w:rFonts w:ascii="Bookman Old Style" w:hAnsi="Bookman Old Style"/>
          <w:b/>
          <w:sz w:val="25"/>
        </w:rPr>
        <w:t>SRI.</w:t>
      </w:r>
      <w:r w:rsidRPr="00ED0695">
        <w:rPr>
          <w:rFonts w:ascii="Bookman Old Style" w:hAnsi="Bookman Old Style"/>
          <w:b/>
          <w:sz w:val="25"/>
        </w:rPr>
        <w:t xml:space="preserve"> </w:t>
      </w:r>
      <w:r>
        <w:rPr>
          <w:rFonts w:ascii="Bookman Old Style" w:hAnsi="Bookman Old Style"/>
          <w:b/>
          <w:sz w:val="25"/>
        </w:rPr>
        <w:t xml:space="preserve">GURUPRASAD.N </w:t>
      </w:r>
      <w:r w:rsidRPr="00A34E07">
        <w:rPr>
          <w:rFonts w:ascii="Bookman Old Style" w:hAnsi="Bookman Old Style"/>
        </w:rPr>
        <w:t xml:space="preserve">(PAN No. </w:t>
      </w:r>
      <w:r>
        <w:rPr>
          <w:rFonts w:ascii="Bookman Old Style" w:hAnsi="Bookman Old Style"/>
        </w:rPr>
        <w:t>ACVPN3699P</w:t>
      </w:r>
      <w:r w:rsidRPr="00A34E07">
        <w:rPr>
          <w:rFonts w:ascii="Bookman Old Style" w:hAnsi="Bookman Old Style"/>
        </w:rPr>
        <w:t xml:space="preserve">, ADHAR NO. </w:t>
      </w:r>
      <w:r>
        <w:rPr>
          <w:rFonts w:ascii="Bookman Old Style" w:hAnsi="Bookman Old Style"/>
        </w:rPr>
        <w:t>2149 5423 4919</w:t>
      </w:r>
      <w:r w:rsidRPr="00A34E07">
        <w:rPr>
          <w:rFonts w:ascii="Bookman Old Style" w:hAnsi="Bookman Old Style"/>
        </w:rPr>
        <w:t>)</w:t>
      </w:r>
      <w:r w:rsidRPr="00ED0695">
        <w:rPr>
          <w:rFonts w:ascii="Bookman Old Style" w:hAnsi="Bookman Old Style"/>
          <w:b/>
          <w:sz w:val="25"/>
        </w:rPr>
        <w:t>,</w:t>
      </w:r>
      <w:r w:rsidRPr="00ED0695">
        <w:rPr>
          <w:rFonts w:ascii="Bookman Old Style" w:hAnsi="Bookman Old Style"/>
          <w:sz w:val="25"/>
        </w:rPr>
        <w:t xml:space="preserve"> </w:t>
      </w:r>
      <w:r w:rsidRPr="00ED0695">
        <w:rPr>
          <w:rFonts w:ascii="Bookman Old Style" w:hAnsi="Bookman Old Style"/>
          <w:bCs/>
          <w:sz w:val="25"/>
        </w:rPr>
        <w:t xml:space="preserve">aged about </w:t>
      </w:r>
      <w:r>
        <w:rPr>
          <w:rFonts w:ascii="Bookman Old Style" w:hAnsi="Bookman Old Style"/>
          <w:bCs/>
          <w:sz w:val="25"/>
        </w:rPr>
        <w:t xml:space="preserve">43 </w:t>
      </w:r>
      <w:r w:rsidRPr="00ED0695">
        <w:rPr>
          <w:rFonts w:ascii="Bookman Old Style" w:hAnsi="Bookman Old Style"/>
          <w:bCs/>
          <w:sz w:val="25"/>
        </w:rPr>
        <w:t>years,</w:t>
      </w:r>
      <w:r w:rsidRPr="00ED0695">
        <w:rPr>
          <w:rFonts w:ascii="Bookman Old Style" w:hAnsi="Bookman Old Style"/>
          <w:sz w:val="25"/>
        </w:rPr>
        <w:t xml:space="preserve"> </w:t>
      </w:r>
      <w:r>
        <w:rPr>
          <w:rFonts w:ascii="Bookman Old Style" w:hAnsi="Bookman Old Style"/>
          <w:sz w:val="25"/>
        </w:rPr>
        <w:t>S</w:t>
      </w:r>
      <w:r w:rsidRPr="00ED0695">
        <w:rPr>
          <w:rFonts w:ascii="Bookman Old Style" w:hAnsi="Bookman Old Style"/>
          <w:sz w:val="25"/>
        </w:rPr>
        <w:t xml:space="preserve">/o. </w:t>
      </w:r>
      <w:r>
        <w:rPr>
          <w:rFonts w:ascii="Bookman Old Style" w:hAnsi="Bookman Old Style"/>
          <w:sz w:val="25"/>
        </w:rPr>
        <w:t xml:space="preserve">Sri. </w:t>
      </w:r>
      <w:r w:rsidR="00CE2BFF">
        <w:rPr>
          <w:rFonts w:ascii="Bookman Old Style" w:hAnsi="Bookman Old Style"/>
          <w:sz w:val="25"/>
        </w:rPr>
        <w:t>Narayana Murthy</w:t>
      </w:r>
      <w:r w:rsidRPr="00ED0695">
        <w:rPr>
          <w:rFonts w:ascii="Bookman Old Style" w:hAnsi="Bookman Old Style"/>
          <w:sz w:val="25"/>
        </w:rPr>
        <w:t xml:space="preserve"> </w:t>
      </w:r>
      <w:r w:rsidR="00CE2BFF">
        <w:rPr>
          <w:rFonts w:ascii="Bookman Old Style" w:hAnsi="Bookman Old Style"/>
          <w:sz w:val="25"/>
        </w:rPr>
        <w:t xml:space="preserve">both are </w:t>
      </w:r>
      <w:r w:rsidR="00065048" w:rsidRPr="00ED0695">
        <w:rPr>
          <w:rFonts w:ascii="Bookman Old Style" w:hAnsi="Bookman Old Style"/>
          <w:sz w:val="25"/>
        </w:rPr>
        <w:t>residing at No</w:t>
      </w:r>
      <w:r w:rsidR="00282A32">
        <w:rPr>
          <w:rFonts w:ascii="Bookman Old Style" w:hAnsi="Bookman Old Style"/>
          <w:sz w:val="25"/>
        </w:rPr>
        <w:t xml:space="preserve">. </w:t>
      </w:r>
      <w:r w:rsidR="00CE2BFF">
        <w:rPr>
          <w:rFonts w:ascii="Bookman Old Style" w:hAnsi="Bookman Old Style"/>
          <w:sz w:val="25"/>
        </w:rPr>
        <w:t>522, 2</w:t>
      </w:r>
      <w:r w:rsidR="00CE2BFF" w:rsidRPr="00CE2BFF">
        <w:rPr>
          <w:rFonts w:ascii="Bookman Old Style" w:hAnsi="Bookman Old Style"/>
          <w:sz w:val="25"/>
          <w:vertAlign w:val="superscript"/>
        </w:rPr>
        <w:t>nd</w:t>
      </w:r>
      <w:r w:rsidR="00CE2BFF">
        <w:rPr>
          <w:rFonts w:ascii="Bookman Old Style" w:hAnsi="Bookman Old Style"/>
          <w:sz w:val="25"/>
        </w:rPr>
        <w:t xml:space="preserve"> A Cross, 3</w:t>
      </w:r>
      <w:r w:rsidR="00CE2BFF" w:rsidRPr="00CE2BFF">
        <w:rPr>
          <w:rFonts w:ascii="Bookman Old Style" w:hAnsi="Bookman Old Style"/>
          <w:sz w:val="25"/>
          <w:vertAlign w:val="superscript"/>
        </w:rPr>
        <w:t>rd</w:t>
      </w:r>
      <w:r w:rsidR="00CE2BFF">
        <w:rPr>
          <w:rFonts w:ascii="Bookman Old Style" w:hAnsi="Bookman Old Style"/>
          <w:sz w:val="25"/>
        </w:rPr>
        <w:t xml:space="preserve"> Stage, 3</w:t>
      </w:r>
      <w:r w:rsidR="00CE2BFF" w:rsidRPr="00CE2BFF">
        <w:rPr>
          <w:rFonts w:ascii="Bookman Old Style" w:hAnsi="Bookman Old Style"/>
          <w:sz w:val="25"/>
          <w:vertAlign w:val="superscript"/>
        </w:rPr>
        <w:t>rd</w:t>
      </w:r>
      <w:r w:rsidR="00CE2BFF">
        <w:rPr>
          <w:rFonts w:ascii="Bookman Old Style" w:hAnsi="Bookman Old Style"/>
          <w:sz w:val="25"/>
        </w:rPr>
        <w:t xml:space="preserve"> Block, Basaveshwaranagar, Bangalore North, Bangalore-5600079</w:t>
      </w:r>
      <w:r w:rsidR="00282A32">
        <w:rPr>
          <w:rFonts w:ascii="Bookman Old Style" w:hAnsi="Bookman Old Style"/>
          <w:sz w:val="25"/>
        </w:rPr>
        <w:t>.</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Vendor</w:t>
      </w:r>
      <w:r w:rsidR="00377D7B">
        <w:rPr>
          <w:rFonts w:ascii="Bookman Old Style" w:hAnsi="Bookman Old Style"/>
          <w:b/>
          <w:caps/>
        </w:rPr>
        <w:t>S</w:t>
      </w:r>
      <w:r w:rsidR="00065048">
        <w:rPr>
          <w:rFonts w:ascii="Bookman Old Style" w:hAnsi="Bookman Old Style"/>
          <w:b/>
          <w:caps/>
        </w:rPr>
        <w:t xml:space="preserve">”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6A7BDF9B" w14:textId="77777777" w:rsidR="008101A3" w:rsidRDefault="008101A3" w:rsidP="00065048">
      <w:pPr>
        <w:jc w:val="both"/>
        <w:rPr>
          <w:rFonts w:ascii="Bookman Old Style" w:hAnsi="Bookman Old Style"/>
        </w:rPr>
      </w:pPr>
    </w:p>
    <w:p w14:paraId="2D3E30ED" w14:textId="77777777" w:rsidR="00065048" w:rsidRDefault="00065048" w:rsidP="00065048">
      <w:pPr>
        <w:pStyle w:val="Heading2"/>
        <w:rPr>
          <w:rFonts w:ascii="Bookman Old Style" w:hAnsi="Bookman Old Style"/>
          <w:sz w:val="16"/>
        </w:rPr>
      </w:pPr>
    </w:p>
    <w:p w14:paraId="45E7B1FD"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64A41219" w14:textId="77777777" w:rsidR="00065048" w:rsidRPr="00986A49" w:rsidRDefault="00065048" w:rsidP="00065048">
      <w:pPr>
        <w:rPr>
          <w:sz w:val="16"/>
          <w:szCs w:val="16"/>
        </w:rPr>
      </w:pPr>
    </w:p>
    <w:p w14:paraId="05572519" w14:textId="77777777" w:rsidR="00065048" w:rsidRDefault="00065048" w:rsidP="00065048">
      <w:pPr>
        <w:jc w:val="both"/>
        <w:rPr>
          <w:rFonts w:ascii="Bookman Old Style" w:hAnsi="Bookman Old Style"/>
          <w:b/>
          <w:sz w:val="10"/>
        </w:rPr>
      </w:pPr>
    </w:p>
    <w:p w14:paraId="7B36E5A7" w14:textId="77777777" w:rsidR="00065048" w:rsidRDefault="00F87FC1" w:rsidP="00065048">
      <w:pPr>
        <w:ind w:left="60"/>
        <w:jc w:val="both"/>
        <w:rPr>
          <w:rFonts w:ascii="Bookman Old Style" w:hAnsi="Bookman Old Style"/>
        </w:rPr>
      </w:pPr>
      <w:r>
        <w:rPr>
          <w:rFonts w:ascii="Bookman Old Style" w:hAnsi="Bookman Old Style"/>
          <w:b/>
          <w:sz w:val="25"/>
        </w:rPr>
        <w:t>SMT. R.S.BHAGYALAKSHMI</w:t>
      </w:r>
      <w:r w:rsidR="00282A32" w:rsidRPr="00ED0695">
        <w:rPr>
          <w:rFonts w:ascii="Bookman Old Style" w:hAnsi="Bookman Old Style"/>
          <w:b/>
          <w:sz w:val="25"/>
        </w:rPr>
        <w:t xml:space="preserve"> </w:t>
      </w:r>
      <w:r>
        <w:rPr>
          <w:rFonts w:ascii="Bookman Old Style" w:hAnsi="Bookman Old Style"/>
        </w:rPr>
        <w:t>(PAN No.CBTPB5095G</w:t>
      </w:r>
      <w:r w:rsidR="00282A32" w:rsidRPr="00A34E07">
        <w:rPr>
          <w:rFonts w:ascii="Bookman Old Style" w:hAnsi="Bookman Old Style"/>
        </w:rPr>
        <w:t xml:space="preserve">, ADHAR NO. </w:t>
      </w:r>
      <w:r>
        <w:rPr>
          <w:rFonts w:ascii="Bookman Old Style" w:hAnsi="Bookman Old Style"/>
        </w:rPr>
        <w:t>4566 7101 7725</w:t>
      </w:r>
      <w:r w:rsidR="00282A32" w:rsidRPr="00A34E07">
        <w:rPr>
          <w:rFonts w:ascii="Bookman Old Style" w:hAnsi="Bookman Old Style"/>
        </w:rPr>
        <w:t>)</w:t>
      </w:r>
      <w:r w:rsidR="00282A32" w:rsidRPr="00ED0695">
        <w:rPr>
          <w:rFonts w:ascii="Bookman Old Style" w:hAnsi="Bookman Old Style"/>
          <w:b/>
          <w:sz w:val="25"/>
        </w:rPr>
        <w:t>,</w:t>
      </w:r>
      <w:r w:rsidR="00282A32" w:rsidRPr="00ED0695">
        <w:rPr>
          <w:rFonts w:ascii="Bookman Old Style" w:hAnsi="Bookman Old Style"/>
          <w:sz w:val="25"/>
        </w:rPr>
        <w:t xml:space="preserve"> </w:t>
      </w:r>
      <w:r w:rsidR="00282A32" w:rsidRPr="00ED0695">
        <w:rPr>
          <w:rFonts w:ascii="Bookman Old Style" w:hAnsi="Bookman Old Style"/>
          <w:bCs/>
          <w:sz w:val="25"/>
        </w:rPr>
        <w:t xml:space="preserve">aged about </w:t>
      </w:r>
      <w:r>
        <w:rPr>
          <w:rFonts w:ascii="Bookman Old Style" w:hAnsi="Bookman Old Style"/>
          <w:bCs/>
          <w:sz w:val="25"/>
        </w:rPr>
        <w:t>50</w:t>
      </w:r>
      <w:r w:rsidR="00282A32">
        <w:rPr>
          <w:rFonts w:ascii="Bookman Old Style" w:hAnsi="Bookman Old Style"/>
          <w:bCs/>
          <w:sz w:val="25"/>
        </w:rPr>
        <w:t xml:space="preserve"> </w:t>
      </w:r>
      <w:r w:rsidR="00282A32" w:rsidRPr="00ED0695">
        <w:rPr>
          <w:rFonts w:ascii="Bookman Old Style" w:hAnsi="Bookman Old Style"/>
          <w:bCs/>
          <w:sz w:val="25"/>
        </w:rPr>
        <w:t>years,</w:t>
      </w:r>
      <w:r w:rsidR="00282A32" w:rsidRPr="00ED0695">
        <w:rPr>
          <w:rFonts w:ascii="Bookman Old Style" w:hAnsi="Bookman Old Style"/>
          <w:sz w:val="25"/>
        </w:rPr>
        <w:t xml:space="preserve"> </w:t>
      </w:r>
      <w:r>
        <w:rPr>
          <w:rFonts w:ascii="Bookman Old Style" w:hAnsi="Bookman Old Style"/>
          <w:sz w:val="25"/>
        </w:rPr>
        <w:t>W</w:t>
      </w:r>
      <w:r w:rsidR="00282A32" w:rsidRPr="00ED0695">
        <w:rPr>
          <w:rFonts w:ascii="Bookman Old Style" w:hAnsi="Bookman Old Style"/>
          <w:sz w:val="25"/>
        </w:rPr>
        <w:t xml:space="preserve">/o. </w:t>
      </w:r>
      <w:r w:rsidR="00282A32">
        <w:rPr>
          <w:rFonts w:ascii="Bookman Old Style" w:hAnsi="Bookman Old Style"/>
          <w:sz w:val="25"/>
        </w:rPr>
        <w:t xml:space="preserve">Sri. </w:t>
      </w:r>
      <w:r>
        <w:rPr>
          <w:rFonts w:ascii="Bookman Old Style" w:hAnsi="Bookman Old Style"/>
          <w:sz w:val="25"/>
        </w:rPr>
        <w:t>H.G.Manjunatha</w:t>
      </w:r>
      <w:r w:rsidR="00282A32" w:rsidRPr="00ED0695">
        <w:rPr>
          <w:rFonts w:ascii="Bookman Old Style" w:hAnsi="Bookman Old Style"/>
          <w:sz w:val="25"/>
        </w:rPr>
        <w:t>, residing at No</w:t>
      </w:r>
      <w:r w:rsidR="00282A32">
        <w:rPr>
          <w:rFonts w:ascii="Bookman Old Style" w:hAnsi="Bookman Old Style"/>
          <w:sz w:val="25"/>
        </w:rPr>
        <w:t xml:space="preserve">. </w:t>
      </w:r>
      <w:r>
        <w:rPr>
          <w:rFonts w:ascii="Bookman Old Style" w:hAnsi="Bookman Old Style"/>
          <w:sz w:val="25"/>
        </w:rPr>
        <w:t>216, 21</w:t>
      </w:r>
      <w:r w:rsidRPr="00F87FC1">
        <w:rPr>
          <w:rFonts w:ascii="Bookman Old Style" w:hAnsi="Bookman Old Style"/>
          <w:sz w:val="25"/>
          <w:vertAlign w:val="superscript"/>
        </w:rPr>
        <w:t>st</w:t>
      </w:r>
      <w:r>
        <w:rPr>
          <w:rFonts w:ascii="Bookman Old Style" w:hAnsi="Bookman Old Style"/>
          <w:sz w:val="25"/>
        </w:rPr>
        <w:t xml:space="preserve"> Cross, B Block, Vijayanagara 3</w:t>
      </w:r>
      <w:r w:rsidRPr="00F87FC1">
        <w:rPr>
          <w:rFonts w:ascii="Bookman Old Style" w:hAnsi="Bookman Old Style"/>
          <w:sz w:val="25"/>
          <w:vertAlign w:val="superscript"/>
        </w:rPr>
        <w:t>rd</w:t>
      </w:r>
      <w:r>
        <w:rPr>
          <w:rFonts w:ascii="Bookman Old Style" w:hAnsi="Bookman Old Style"/>
          <w:sz w:val="25"/>
        </w:rPr>
        <w:t xml:space="preserve"> Stage, Mysore-570017</w:t>
      </w:r>
      <w:r w:rsidR="00282A32">
        <w:rPr>
          <w:rFonts w:ascii="Bookman Old Style" w:hAnsi="Bookman Old Style"/>
          <w:sz w:val="25"/>
        </w:rPr>
        <w:t>.</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04153301" w14:textId="77777777" w:rsidR="00065048" w:rsidRDefault="00065048" w:rsidP="00065048">
      <w:pPr>
        <w:jc w:val="both"/>
        <w:rPr>
          <w:rFonts w:ascii="Bookman Old Style" w:hAnsi="Bookman Old Style"/>
          <w:b/>
          <w:sz w:val="10"/>
        </w:rPr>
      </w:pPr>
    </w:p>
    <w:p w14:paraId="3C52603D" w14:textId="77777777" w:rsidR="0061624A" w:rsidRPr="0061624A" w:rsidRDefault="00065048" w:rsidP="0061624A">
      <w:pPr>
        <w:jc w:val="both"/>
        <w:rPr>
          <w:rFonts w:ascii="Bookman Old Style" w:hAnsi="Bookman Old Style"/>
          <w:sz w:val="28"/>
          <w:szCs w:val="28"/>
        </w:rPr>
      </w:pPr>
      <w:r w:rsidRPr="007E501F">
        <w:rPr>
          <w:rFonts w:ascii="Bookman Old Style" w:hAnsi="Bookman Old Style"/>
          <w:sz w:val="25"/>
        </w:rPr>
        <w:t xml:space="preserve">Whereas, the Vendor is the absolute owner and in possession of residential property bearing </w:t>
      </w:r>
      <w:r w:rsidR="0061624A" w:rsidRPr="0061624A">
        <w:rPr>
          <w:rFonts w:ascii="Bookman Old Style" w:hAnsi="Bookman Old Style"/>
          <w:sz w:val="28"/>
          <w:szCs w:val="28"/>
        </w:rPr>
        <w:t>Whereas, the Vendor</w:t>
      </w:r>
      <w:r w:rsidR="00126F8C">
        <w:rPr>
          <w:rFonts w:ascii="Bookman Old Style" w:hAnsi="Bookman Old Style"/>
          <w:sz w:val="28"/>
          <w:szCs w:val="28"/>
        </w:rPr>
        <w:t>s</w:t>
      </w:r>
      <w:r w:rsidR="0061624A" w:rsidRPr="0061624A">
        <w:rPr>
          <w:rFonts w:ascii="Bookman Old Style" w:hAnsi="Bookman Old Style"/>
          <w:sz w:val="28"/>
          <w:szCs w:val="28"/>
        </w:rPr>
        <w:t xml:space="preserve"> </w:t>
      </w:r>
      <w:r w:rsidR="00126F8C">
        <w:rPr>
          <w:rFonts w:ascii="Bookman Old Style" w:hAnsi="Bookman Old Style"/>
          <w:sz w:val="28"/>
          <w:szCs w:val="28"/>
        </w:rPr>
        <w:t>are</w:t>
      </w:r>
      <w:r w:rsidR="0061624A" w:rsidRPr="0061624A">
        <w:rPr>
          <w:rFonts w:ascii="Bookman Old Style" w:hAnsi="Bookman Old Style"/>
          <w:sz w:val="28"/>
          <w:szCs w:val="28"/>
        </w:rPr>
        <w:t xml:space="preserve"> the absolute owner and in possession of residential property bearing </w:t>
      </w:r>
      <w:r w:rsidR="0061624A" w:rsidRPr="0061624A">
        <w:rPr>
          <w:rFonts w:ascii="Bookman Old Style" w:hAnsi="Bookman Old Style"/>
          <w:szCs w:val="28"/>
        </w:rPr>
        <w:t xml:space="preserve">Site No. </w:t>
      </w:r>
      <w:r w:rsidR="0061624A">
        <w:rPr>
          <w:rFonts w:ascii="Bookman Old Style" w:hAnsi="Bookman Old Style"/>
          <w:b/>
          <w:szCs w:val="28"/>
        </w:rPr>
        <w:t>477</w:t>
      </w:r>
      <w:r w:rsidR="0061624A" w:rsidRPr="0061624A">
        <w:rPr>
          <w:rFonts w:ascii="Bookman Old Style" w:hAnsi="Bookman Old Style"/>
          <w:szCs w:val="28"/>
        </w:rPr>
        <w:t xml:space="preserve">, </w:t>
      </w:r>
      <w:r w:rsidR="0061624A" w:rsidRPr="0061624A">
        <w:rPr>
          <w:rFonts w:ascii="Bookman Old Style" w:hAnsi="Bookman Old Style"/>
          <w:b/>
          <w:szCs w:val="28"/>
        </w:rPr>
        <w:t>B Block</w:t>
      </w:r>
      <w:r w:rsidR="0061624A" w:rsidRPr="0061624A">
        <w:rPr>
          <w:rFonts w:ascii="Bookman Old Style" w:hAnsi="Bookman Old Style"/>
          <w:szCs w:val="28"/>
        </w:rPr>
        <w:t xml:space="preserve">, </w:t>
      </w:r>
      <w:r w:rsidR="0061624A" w:rsidRPr="0061624A">
        <w:rPr>
          <w:rFonts w:ascii="Bookman Old Style" w:hAnsi="Bookman Old Style"/>
          <w:b/>
          <w:szCs w:val="28"/>
        </w:rPr>
        <w:t>“H.V.RAJEEVA TOWNSHIP”</w:t>
      </w:r>
      <w:r w:rsidR="0061624A" w:rsidRPr="0061624A">
        <w:rPr>
          <w:rFonts w:ascii="Bookman Old Style" w:hAnsi="Bookman Old Style"/>
          <w:sz w:val="28"/>
          <w:szCs w:val="28"/>
        </w:rPr>
        <w:t xml:space="preserve">,  carved out of residential converted land bearing Sy.Nos. 139/2A, 139/2B, 139/3, 140/1, 140/2, 140/3, 140/4 and others totally measuring 47 acres 25 guntas situated at DHANAGALLI VILLAGE, Jayapura Hobli, Mysore Taluk formed and developed by “Jnanaganga House building Co-Operative Society LTD”, </w:t>
      </w:r>
      <w:r w:rsidR="0061624A" w:rsidRPr="0061624A">
        <w:rPr>
          <w:rFonts w:ascii="Bookman Old Style" w:hAnsi="Bookman Old Style"/>
          <w:szCs w:val="28"/>
        </w:rPr>
        <w:t xml:space="preserve"> </w:t>
      </w:r>
      <w:r w:rsidR="0061624A" w:rsidRPr="0061624A">
        <w:rPr>
          <w:rFonts w:ascii="Bookman Old Style" w:hAnsi="Bookman Old Style"/>
          <w:sz w:val="28"/>
          <w:szCs w:val="28"/>
        </w:rPr>
        <w:t xml:space="preserve">measuring </w:t>
      </w:r>
      <w:r w:rsidR="0061624A" w:rsidRPr="0061624A">
        <w:rPr>
          <w:rFonts w:ascii="Bookman Old Style" w:hAnsi="Bookman Old Style"/>
          <w:b/>
          <w:szCs w:val="28"/>
        </w:rPr>
        <w:t xml:space="preserve">East to West : </w:t>
      </w:r>
      <w:r w:rsidR="0061624A">
        <w:rPr>
          <w:rFonts w:ascii="Bookman Old Style" w:hAnsi="Bookman Old Style"/>
          <w:b/>
          <w:szCs w:val="28"/>
        </w:rPr>
        <w:t>9</w:t>
      </w:r>
      <w:r w:rsidR="0061624A" w:rsidRPr="0061624A">
        <w:rPr>
          <w:rFonts w:ascii="Bookman Old Style" w:hAnsi="Bookman Old Style"/>
          <w:b/>
          <w:szCs w:val="28"/>
        </w:rPr>
        <w:t xml:space="preserve">.00 Mtrs., North to South : </w:t>
      </w:r>
      <w:r w:rsidR="0061624A">
        <w:rPr>
          <w:rFonts w:ascii="Bookman Old Style" w:hAnsi="Bookman Old Style"/>
          <w:b/>
          <w:szCs w:val="28"/>
        </w:rPr>
        <w:t>12</w:t>
      </w:r>
      <w:r w:rsidR="0061624A" w:rsidRPr="0061624A">
        <w:rPr>
          <w:rFonts w:ascii="Bookman Old Style" w:hAnsi="Bookman Old Style"/>
          <w:b/>
          <w:szCs w:val="28"/>
        </w:rPr>
        <w:t>.00 mtrs.</w:t>
      </w:r>
      <w:r w:rsidR="0061624A" w:rsidRPr="0061624A">
        <w:rPr>
          <w:rFonts w:ascii="Bookman Old Style" w:hAnsi="Bookman Old Style"/>
          <w:b/>
          <w:sz w:val="28"/>
          <w:szCs w:val="28"/>
        </w:rPr>
        <w:t xml:space="preserve"> Totally measuring </w:t>
      </w:r>
      <w:r w:rsidR="0061624A" w:rsidRPr="0061624A">
        <w:rPr>
          <w:rFonts w:ascii="Bookman Old Style" w:hAnsi="Bookman Old Style"/>
          <w:b/>
          <w:szCs w:val="28"/>
        </w:rPr>
        <w:t>108.00 Sq.Mtrs</w:t>
      </w:r>
      <w:r w:rsidR="0061624A" w:rsidRPr="0061624A">
        <w:rPr>
          <w:rFonts w:ascii="Bookman Old Style" w:hAnsi="Bookman Old Style"/>
          <w:szCs w:val="28"/>
        </w:rPr>
        <w:t xml:space="preserve">., </w:t>
      </w:r>
      <w:r w:rsidR="0061624A" w:rsidRPr="0061624A">
        <w:rPr>
          <w:rFonts w:ascii="Bookman Old Style" w:hAnsi="Bookman Old Style"/>
          <w:sz w:val="28"/>
          <w:szCs w:val="28"/>
        </w:rPr>
        <w:t xml:space="preserve">Morefully described in the schedule hereunder written and hereinafter called the </w:t>
      </w:r>
      <w:r w:rsidR="0061624A" w:rsidRPr="0061624A">
        <w:rPr>
          <w:rFonts w:ascii="Bookman Old Style" w:hAnsi="Bookman Old Style"/>
          <w:smallCaps/>
          <w:sz w:val="28"/>
          <w:szCs w:val="28"/>
        </w:rPr>
        <w:t>“schedule property”.</w:t>
      </w:r>
      <w:r w:rsidR="0061624A" w:rsidRPr="0061624A">
        <w:rPr>
          <w:rFonts w:ascii="Bookman Old Style" w:hAnsi="Bookman Old Style"/>
          <w:sz w:val="28"/>
          <w:szCs w:val="28"/>
        </w:rPr>
        <w:t xml:space="preserve"> The vendor holds marketable title &amp; possession of the schedule property.</w:t>
      </w:r>
    </w:p>
    <w:p w14:paraId="3F42EAD0" w14:textId="77777777" w:rsidR="0061624A" w:rsidRPr="0061624A" w:rsidRDefault="0061624A" w:rsidP="0061624A">
      <w:pPr>
        <w:spacing w:line="264" w:lineRule="auto"/>
        <w:jc w:val="both"/>
        <w:rPr>
          <w:rFonts w:ascii="Bookman Old Style" w:hAnsi="Bookman Old Style"/>
          <w:sz w:val="16"/>
          <w:szCs w:val="16"/>
        </w:rPr>
      </w:pPr>
    </w:p>
    <w:p w14:paraId="05370190" w14:textId="77777777" w:rsidR="0061624A" w:rsidRPr="0061624A" w:rsidRDefault="0061624A" w:rsidP="0061624A">
      <w:pPr>
        <w:jc w:val="both"/>
        <w:rPr>
          <w:rFonts w:ascii="Bookman Old Style" w:hAnsi="Bookman Old Style"/>
          <w:sz w:val="28"/>
          <w:szCs w:val="28"/>
        </w:rPr>
      </w:pPr>
      <w:r w:rsidRPr="0061624A">
        <w:rPr>
          <w:rFonts w:ascii="Bookman Old Style" w:hAnsi="Bookman Old Style"/>
          <w:sz w:val="28"/>
          <w:szCs w:val="28"/>
        </w:rPr>
        <w:t>Whereas, the schedule site was allotted</w:t>
      </w:r>
      <w:r w:rsidR="00D51547">
        <w:rPr>
          <w:rFonts w:ascii="Bookman Old Style" w:hAnsi="Bookman Old Style"/>
          <w:sz w:val="28"/>
          <w:szCs w:val="28"/>
        </w:rPr>
        <w:t xml:space="preserve"> to the vendor Sri.Chitra.S</w:t>
      </w:r>
      <w:r w:rsidRPr="0061624A">
        <w:rPr>
          <w:rFonts w:ascii="Bookman Old Style" w:hAnsi="Bookman Old Style"/>
          <w:sz w:val="28"/>
          <w:szCs w:val="28"/>
        </w:rPr>
        <w:t xml:space="preserve"> from Jnanaganga House Building Co-Operative Society (R) to the vendor </w:t>
      </w:r>
      <w:r w:rsidR="00400241">
        <w:rPr>
          <w:rFonts w:ascii="Bookman Old Style" w:hAnsi="Bookman Old Style"/>
          <w:sz w:val="28"/>
          <w:szCs w:val="28"/>
        </w:rPr>
        <w:t>Smt. Chitra.S</w:t>
      </w:r>
      <w:r w:rsidRPr="0061624A">
        <w:rPr>
          <w:rFonts w:ascii="Bookman Old Style" w:hAnsi="Bookman Old Style"/>
          <w:sz w:val="28"/>
          <w:szCs w:val="28"/>
        </w:rPr>
        <w:t xml:space="preserve"> on </w:t>
      </w:r>
      <w:r w:rsidR="00377D7B">
        <w:rPr>
          <w:rFonts w:ascii="Bookman Old Style" w:hAnsi="Bookman Old Style"/>
          <w:sz w:val="28"/>
          <w:szCs w:val="28"/>
        </w:rPr>
        <w:t>26-02-2017</w:t>
      </w:r>
      <w:r w:rsidRPr="0061624A">
        <w:rPr>
          <w:rFonts w:ascii="Bookman Old Style" w:hAnsi="Bookman Old Style"/>
          <w:sz w:val="28"/>
          <w:szCs w:val="28"/>
        </w:rPr>
        <w:t xml:space="preserve"> and Sale deed registered in the name of vendor on </w:t>
      </w:r>
      <w:r w:rsidR="00377D7B">
        <w:rPr>
          <w:rFonts w:ascii="Bookman Old Style" w:hAnsi="Bookman Old Style"/>
          <w:sz w:val="28"/>
          <w:szCs w:val="28"/>
        </w:rPr>
        <w:t>31-05-2019</w:t>
      </w:r>
      <w:r w:rsidRPr="0061624A">
        <w:rPr>
          <w:rFonts w:ascii="Bookman Old Style" w:hAnsi="Bookman Old Style"/>
          <w:sz w:val="28"/>
          <w:szCs w:val="28"/>
        </w:rPr>
        <w:t xml:space="preserve"> and same has been registered in the office of the Sub-Registrar, Mysore West, Mysore as document No. MYW-1-</w:t>
      </w:r>
      <w:r w:rsidR="00377D7B">
        <w:rPr>
          <w:rFonts w:ascii="Bookman Old Style" w:hAnsi="Bookman Old Style"/>
          <w:sz w:val="28"/>
          <w:szCs w:val="28"/>
        </w:rPr>
        <w:t>216</w:t>
      </w:r>
      <w:r w:rsidRPr="0061624A">
        <w:rPr>
          <w:rFonts w:ascii="Bookman Old Style" w:hAnsi="Bookman Old Style"/>
          <w:sz w:val="28"/>
          <w:szCs w:val="28"/>
        </w:rPr>
        <w:t>/201</w:t>
      </w:r>
      <w:r w:rsidR="00377D7B">
        <w:rPr>
          <w:rFonts w:ascii="Bookman Old Style" w:hAnsi="Bookman Old Style"/>
          <w:sz w:val="28"/>
          <w:szCs w:val="28"/>
        </w:rPr>
        <w:t>9</w:t>
      </w:r>
      <w:r w:rsidRPr="0061624A">
        <w:rPr>
          <w:rFonts w:ascii="Bookman Old Style" w:hAnsi="Bookman Old Style"/>
          <w:sz w:val="28"/>
          <w:szCs w:val="28"/>
        </w:rPr>
        <w:t>-</w:t>
      </w:r>
      <w:r w:rsidR="00377D7B">
        <w:rPr>
          <w:rFonts w:ascii="Bookman Old Style" w:hAnsi="Bookman Old Style"/>
          <w:sz w:val="28"/>
          <w:szCs w:val="28"/>
        </w:rPr>
        <w:t>20</w:t>
      </w:r>
      <w:r w:rsidRPr="0061624A">
        <w:rPr>
          <w:rFonts w:ascii="Bookman Old Style" w:hAnsi="Bookman Old Style"/>
          <w:sz w:val="28"/>
          <w:szCs w:val="28"/>
        </w:rPr>
        <w:t xml:space="preserve"> of Book I stored at C.D.No. MYWD-</w:t>
      </w:r>
      <w:r w:rsidR="00377D7B">
        <w:rPr>
          <w:rFonts w:ascii="Bookman Old Style" w:hAnsi="Bookman Old Style"/>
          <w:sz w:val="28"/>
          <w:szCs w:val="28"/>
        </w:rPr>
        <w:t>216</w:t>
      </w:r>
      <w:r w:rsidRPr="0061624A">
        <w:rPr>
          <w:rFonts w:ascii="Bookman Old Style" w:hAnsi="Bookman Old Style"/>
          <w:sz w:val="28"/>
          <w:szCs w:val="28"/>
        </w:rPr>
        <w:t xml:space="preserve">. The khata of the schedule property registered in favour of the vendor at Mysore Urban Development Authority vide No. </w:t>
      </w:r>
      <w:r w:rsidRPr="0061624A">
        <w:rPr>
          <w:rFonts w:ascii="Nudi Akshar-10" w:hAnsi="Nudi Akshar-10"/>
          <w:sz w:val="28"/>
          <w:szCs w:val="28"/>
        </w:rPr>
        <w:t>ªÉÄÊ.£À.¥Áæ/SÁ.ªÀ-</w:t>
      </w:r>
      <w:r w:rsidR="00377D7B">
        <w:rPr>
          <w:rFonts w:ascii="Bookman Old Style" w:hAnsi="Bookman Old Style"/>
          <w:sz w:val="28"/>
          <w:szCs w:val="28"/>
        </w:rPr>
        <w:t>NEW</w:t>
      </w:r>
      <w:r w:rsidRPr="0061624A">
        <w:rPr>
          <w:rFonts w:ascii="Bookman Old Style" w:hAnsi="Bookman Old Style"/>
          <w:sz w:val="28"/>
          <w:szCs w:val="28"/>
        </w:rPr>
        <w:t>-</w:t>
      </w:r>
      <w:r w:rsidR="00377D7B" w:rsidRPr="00377D7B">
        <w:rPr>
          <w:rFonts w:ascii="Bookman Old Style" w:hAnsi="Bookman Old Style"/>
          <w:b/>
          <w:sz w:val="28"/>
          <w:szCs w:val="28"/>
        </w:rPr>
        <w:t>27869</w:t>
      </w:r>
      <w:r w:rsidRPr="0061624A">
        <w:rPr>
          <w:rFonts w:ascii="Bookman Old Style" w:hAnsi="Bookman Old Style"/>
          <w:sz w:val="28"/>
          <w:szCs w:val="28"/>
        </w:rPr>
        <w:t>/1</w:t>
      </w:r>
      <w:r w:rsidR="00377D7B">
        <w:rPr>
          <w:rFonts w:ascii="Bookman Old Style" w:hAnsi="Bookman Old Style"/>
          <w:sz w:val="28"/>
          <w:szCs w:val="28"/>
        </w:rPr>
        <w:t>9</w:t>
      </w:r>
      <w:r w:rsidRPr="0061624A">
        <w:rPr>
          <w:rFonts w:ascii="Bookman Old Style" w:hAnsi="Bookman Old Style"/>
          <w:sz w:val="28"/>
          <w:szCs w:val="28"/>
        </w:rPr>
        <w:t>-</w:t>
      </w:r>
      <w:r w:rsidR="00377D7B">
        <w:rPr>
          <w:rFonts w:ascii="Bookman Old Style" w:hAnsi="Bookman Old Style"/>
          <w:sz w:val="28"/>
          <w:szCs w:val="28"/>
        </w:rPr>
        <w:t>20</w:t>
      </w:r>
      <w:r w:rsidRPr="0061624A">
        <w:rPr>
          <w:rFonts w:ascii="Bookman Old Style" w:hAnsi="Bookman Old Style"/>
          <w:sz w:val="28"/>
          <w:szCs w:val="28"/>
        </w:rPr>
        <w:t xml:space="preserve"> dated </w:t>
      </w:r>
      <w:r w:rsidR="00377D7B">
        <w:rPr>
          <w:rFonts w:ascii="Bookman Old Style" w:hAnsi="Bookman Old Style"/>
          <w:sz w:val="28"/>
          <w:szCs w:val="28"/>
        </w:rPr>
        <w:t>20-08-2019</w:t>
      </w:r>
      <w:r w:rsidRPr="0061624A">
        <w:rPr>
          <w:rFonts w:ascii="Bookman Old Style" w:hAnsi="Bookman Old Style"/>
          <w:sz w:val="28"/>
          <w:szCs w:val="28"/>
        </w:rPr>
        <w:t xml:space="preserve">. And the vendor has got No Objection Certificate (NOC) from the society on </w:t>
      </w:r>
      <w:r w:rsidR="00377D7B">
        <w:rPr>
          <w:rFonts w:ascii="Bookman Old Style" w:hAnsi="Bookman Old Style"/>
          <w:sz w:val="28"/>
          <w:szCs w:val="28"/>
        </w:rPr>
        <w:t>____________</w:t>
      </w:r>
      <w:r w:rsidRPr="0061624A">
        <w:rPr>
          <w:rFonts w:ascii="Bookman Old Style" w:hAnsi="Bookman Old Style"/>
          <w:sz w:val="28"/>
          <w:szCs w:val="28"/>
        </w:rPr>
        <w:t xml:space="preserve">. and the vendor paid upto date tax to the concerned authorities and kept the property free from all </w:t>
      </w:r>
      <w:r w:rsidRPr="0061624A">
        <w:rPr>
          <w:rFonts w:ascii="Bookman Old Style" w:hAnsi="Bookman Old Style"/>
          <w:sz w:val="28"/>
          <w:szCs w:val="28"/>
        </w:rPr>
        <w:lastRenderedPageBreak/>
        <w:t>encumbrances. Now the vendor is in the actual physical possession and enjoyment of the said property. The schedule property is self acquired property of the vendor</w:t>
      </w:r>
      <w:r w:rsidR="00377D7B">
        <w:rPr>
          <w:rFonts w:ascii="Bookman Old Style" w:hAnsi="Bookman Old Style"/>
          <w:sz w:val="28"/>
          <w:szCs w:val="28"/>
        </w:rPr>
        <w:t>s</w:t>
      </w:r>
      <w:r w:rsidRPr="0061624A">
        <w:rPr>
          <w:rFonts w:ascii="Bookman Old Style" w:hAnsi="Bookman Old Style"/>
          <w:sz w:val="28"/>
          <w:szCs w:val="28"/>
        </w:rPr>
        <w:t>. Thus the vendor is enjoying the same peacefully without litigations whatsoever.</w:t>
      </w:r>
    </w:p>
    <w:p w14:paraId="2A43962E" w14:textId="77777777" w:rsidR="00065048" w:rsidRDefault="00065048" w:rsidP="0061624A">
      <w:pPr>
        <w:jc w:val="both"/>
        <w:rPr>
          <w:rFonts w:ascii="Bookman Old Style" w:hAnsi="Bookman Old Style"/>
          <w:sz w:val="25"/>
        </w:rPr>
      </w:pPr>
    </w:p>
    <w:p w14:paraId="7DE52445" w14:textId="77777777" w:rsidR="00065048" w:rsidRPr="00986A49" w:rsidRDefault="00065048" w:rsidP="00065048">
      <w:pPr>
        <w:jc w:val="both"/>
        <w:rPr>
          <w:rFonts w:ascii="Bookman Old Style" w:hAnsi="Bookman Old Style"/>
          <w:sz w:val="16"/>
          <w:szCs w:val="16"/>
        </w:rPr>
      </w:pPr>
    </w:p>
    <w:p w14:paraId="5AAD68CB" w14:textId="77777777" w:rsidR="00065048" w:rsidRPr="00842EFE" w:rsidRDefault="00065048" w:rsidP="00065048">
      <w:pPr>
        <w:jc w:val="both"/>
        <w:rPr>
          <w:rFonts w:ascii="Bookman Old Style" w:hAnsi="Bookman Old Style"/>
          <w:sz w:val="28"/>
          <w:szCs w:val="28"/>
        </w:rPr>
      </w:pPr>
      <w:r w:rsidRPr="00842EFE">
        <w:rPr>
          <w:rFonts w:ascii="Bookman Old Style" w:hAnsi="Bookman Old Style"/>
          <w:sz w:val="28"/>
          <w:szCs w:val="28"/>
        </w:rPr>
        <w:t>Thus the vendor</w:t>
      </w:r>
      <w:r w:rsidR="00842EFE">
        <w:rPr>
          <w:rFonts w:ascii="Bookman Old Style" w:hAnsi="Bookman Old Style"/>
          <w:sz w:val="28"/>
          <w:szCs w:val="28"/>
        </w:rPr>
        <w:t>s</w:t>
      </w:r>
      <w:r w:rsidRPr="00842EFE">
        <w:rPr>
          <w:rFonts w:ascii="Bookman Old Style" w:hAnsi="Bookman Old Style"/>
          <w:sz w:val="28"/>
          <w:szCs w:val="28"/>
        </w:rPr>
        <w:t xml:space="preserve"> </w:t>
      </w:r>
      <w:r w:rsidR="00842EFE">
        <w:rPr>
          <w:rFonts w:ascii="Bookman Old Style" w:hAnsi="Bookman Old Style"/>
          <w:sz w:val="28"/>
          <w:szCs w:val="28"/>
        </w:rPr>
        <w:t>are</w:t>
      </w:r>
      <w:r w:rsidRPr="00842EFE">
        <w:rPr>
          <w:rFonts w:ascii="Bookman Old Style" w:hAnsi="Bookman Old Style"/>
          <w:sz w:val="28"/>
          <w:szCs w:val="28"/>
        </w:rPr>
        <w:t xml:space="preserve"> enjoying the same peacefully without litigations whatsoever.</w:t>
      </w:r>
    </w:p>
    <w:p w14:paraId="499A2C28" w14:textId="77777777" w:rsidR="00A80D99" w:rsidRPr="00842EFE" w:rsidRDefault="00A80D99" w:rsidP="00065048">
      <w:pPr>
        <w:jc w:val="both"/>
        <w:rPr>
          <w:rFonts w:ascii="Bookman Old Style" w:hAnsi="Bookman Old Style"/>
          <w:sz w:val="28"/>
          <w:szCs w:val="28"/>
        </w:rPr>
      </w:pPr>
    </w:p>
    <w:p w14:paraId="3A9CD066" w14:textId="77777777" w:rsidR="00065048" w:rsidRPr="00842EFE" w:rsidRDefault="00065048" w:rsidP="00065048">
      <w:pPr>
        <w:jc w:val="both"/>
        <w:rPr>
          <w:rFonts w:ascii="Bookman Old Style" w:hAnsi="Bookman Old Style"/>
          <w:b/>
          <w:sz w:val="28"/>
          <w:szCs w:val="28"/>
        </w:rPr>
      </w:pPr>
      <w:r w:rsidRPr="00842EFE">
        <w:rPr>
          <w:rFonts w:ascii="Bookman Old Style" w:hAnsi="Bookman Old Style"/>
          <w:sz w:val="28"/>
          <w:szCs w:val="28"/>
        </w:rPr>
        <w:t>Whereas the Vendor</w:t>
      </w:r>
      <w:r w:rsidR="00842EFE">
        <w:rPr>
          <w:rFonts w:ascii="Bookman Old Style" w:hAnsi="Bookman Old Style"/>
          <w:sz w:val="28"/>
          <w:szCs w:val="28"/>
        </w:rPr>
        <w:t>s</w:t>
      </w:r>
      <w:r w:rsidRPr="00842EFE">
        <w:rPr>
          <w:rFonts w:ascii="Bookman Old Style" w:hAnsi="Bookman Old Style"/>
          <w:sz w:val="28"/>
          <w:szCs w:val="28"/>
        </w:rPr>
        <w:t xml:space="preserve"> </w:t>
      </w:r>
      <w:r w:rsidR="00842EFE">
        <w:rPr>
          <w:rFonts w:ascii="Bookman Old Style" w:hAnsi="Bookman Old Style"/>
          <w:sz w:val="28"/>
          <w:szCs w:val="28"/>
        </w:rPr>
        <w:t>are</w:t>
      </w:r>
      <w:r w:rsidRPr="00842EFE">
        <w:rPr>
          <w:rFonts w:ascii="Bookman Old Style" w:hAnsi="Bookman Old Style"/>
          <w:sz w:val="28"/>
          <w:szCs w:val="28"/>
        </w:rPr>
        <w:t xml:space="preserve"> willing to sell the schedule mentioned property to the Purchaser and the Purchaser is willing to purchase the property for a valuable consideration of </w:t>
      </w:r>
      <w:r w:rsidR="009834A4" w:rsidRPr="00842EFE">
        <w:rPr>
          <w:rFonts w:ascii="Bookman Old Style" w:hAnsi="Bookman Old Style"/>
          <w:b/>
          <w:sz w:val="28"/>
          <w:szCs w:val="28"/>
        </w:rPr>
        <w:t>Rs.</w:t>
      </w:r>
      <w:r w:rsidR="00F87FC1" w:rsidRPr="00842EFE">
        <w:rPr>
          <w:rFonts w:ascii="Bookman Old Style" w:hAnsi="Bookman Old Style"/>
          <w:b/>
          <w:sz w:val="28"/>
          <w:szCs w:val="28"/>
        </w:rPr>
        <w:t>12,00</w:t>
      </w:r>
      <w:r w:rsidR="00830900" w:rsidRPr="00842EFE">
        <w:rPr>
          <w:rFonts w:ascii="Bookman Old Style" w:hAnsi="Bookman Old Style"/>
          <w:b/>
          <w:sz w:val="28"/>
          <w:szCs w:val="28"/>
        </w:rPr>
        <w:t>,</w:t>
      </w:r>
      <w:r w:rsidR="00793155" w:rsidRPr="00842EFE">
        <w:rPr>
          <w:rFonts w:ascii="Bookman Old Style" w:hAnsi="Bookman Old Style"/>
          <w:b/>
          <w:sz w:val="28"/>
          <w:szCs w:val="28"/>
        </w:rPr>
        <w:t xml:space="preserve">000/- (Rupees </w:t>
      </w:r>
      <w:r w:rsidR="00F87FC1" w:rsidRPr="00842EFE">
        <w:rPr>
          <w:rFonts w:ascii="Bookman Old Style" w:hAnsi="Bookman Old Style"/>
          <w:b/>
          <w:sz w:val="28"/>
          <w:szCs w:val="28"/>
        </w:rPr>
        <w:t>Twelve</w:t>
      </w:r>
      <w:r w:rsidR="00A80D99" w:rsidRPr="00842EFE">
        <w:rPr>
          <w:rFonts w:ascii="Bookman Old Style" w:hAnsi="Bookman Old Style"/>
          <w:b/>
          <w:sz w:val="28"/>
          <w:szCs w:val="28"/>
        </w:rPr>
        <w:t xml:space="preserve"> Lakh </w:t>
      </w:r>
      <w:r w:rsidRPr="00842EFE">
        <w:rPr>
          <w:rFonts w:ascii="Bookman Old Style" w:hAnsi="Bookman Old Style"/>
          <w:b/>
          <w:sz w:val="28"/>
          <w:szCs w:val="28"/>
        </w:rPr>
        <w:t>only)</w:t>
      </w:r>
      <w:r w:rsidR="00793155" w:rsidRPr="00842EFE">
        <w:rPr>
          <w:rFonts w:ascii="Bookman Old Style" w:hAnsi="Bookman Old Style"/>
          <w:b/>
          <w:sz w:val="28"/>
          <w:szCs w:val="28"/>
        </w:rPr>
        <w:t>.</w:t>
      </w:r>
    </w:p>
    <w:p w14:paraId="2CF3B90A" w14:textId="77777777" w:rsidR="00065048" w:rsidRDefault="00065048" w:rsidP="00065048">
      <w:pPr>
        <w:jc w:val="both"/>
        <w:rPr>
          <w:rFonts w:ascii="Bookman Old Style" w:hAnsi="Bookman Old Style"/>
          <w:b/>
          <w:sz w:val="10"/>
          <w:u w:val="single"/>
        </w:rPr>
      </w:pPr>
    </w:p>
    <w:p w14:paraId="1D0E8243" w14:textId="77777777" w:rsidR="00065048" w:rsidRDefault="00065048" w:rsidP="00065048">
      <w:pPr>
        <w:jc w:val="center"/>
        <w:rPr>
          <w:rFonts w:ascii="Bookman Old Style" w:hAnsi="Bookman Old Style"/>
          <w:b/>
          <w:sz w:val="22"/>
          <w:u w:val="single"/>
        </w:rPr>
      </w:pPr>
    </w:p>
    <w:p w14:paraId="50A7FEB5"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57E352B3" w14:textId="77777777" w:rsidR="00065048" w:rsidRDefault="00065048" w:rsidP="00065048">
      <w:pPr>
        <w:spacing w:line="264" w:lineRule="auto"/>
        <w:jc w:val="both"/>
        <w:rPr>
          <w:rFonts w:ascii="Bookman Old Style" w:hAnsi="Bookman Old Style"/>
          <w:sz w:val="10"/>
        </w:rPr>
      </w:pPr>
    </w:p>
    <w:p w14:paraId="46E87AEA" w14:textId="77777777" w:rsidR="00F01ACF" w:rsidRPr="0034795B" w:rsidRDefault="00065048" w:rsidP="00F87FC1">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w:t>
      </w:r>
      <w:r w:rsidR="00F87FC1">
        <w:rPr>
          <w:rFonts w:ascii="Bookman Old Style" w:hAnsi="Bookman Old Style"/>
          <w:b/>
          <w:sz w:val="22"/>
          <w:u w:val="single"/>
        </w:rPr>
        <w:t>1</w:t>
      </w:r>
      <w:r>
        <w:rPr>
          <w:rFonts w:ascii="Bookman Old Style" w:hAnsi="Bookman Old Style"/>
          <w:b/>
          <w:sz w:val="22"/>
          <w:u w:val="single"/>
        </w:rPr>
        <w:t>,</w:t>
      </w:r>
      <w:r w:rsidR="000876AF">
        <w:rPr>
          <w:rFonts w:ascii="Bookman Old Style" w:hAnsi="Bookman Old Style"/>
          <w:b/>
          <w:sz w:val="22"/>
          <w:u w:val="single"/>
        </w:rPr>
        <w:t>0</w:t>
      </w:r>
      <w:r>
        <w:rPr>
          <w:rFonts w:ascii="Bookman Old Style" w:hAnsi="Bookman Old Style"/>
          <w:b/>
          <w:sz w:val="22"/>
          <w:u w:val="single"/>
        </w:rPr>
        <w:t xml:space="preserve">0,000/- (Rupees </w:t>
      </w:r>
      <w:r w:rsidR="00F87FC1">
        <w:rPr>
          <w:rFonts w:ascii="Bookman Old Style" w:hAnsi="Bookman Old Style"/>
          <w:b/>
          <w:sz w:val="22"/>
          <w:u w:val="single"/>
        </w:rPr>
        <w:t>One</w:t>
      </w:r>
      <w:r>
        <w:rPr>
          <w:rFonts w:ascii="Bookman Old Style" w:hAnsi="Bookman Old Style"/>
          <w:b/>
          <w:sz w:val="22"/>
          <w:u w:val="single"/>
        </w:rPr>
        <w:t xml:space="preserve"> Lakh Only)</w:t>
      </w:r>
      <w:r>
        <w:rPr>
          <w:rFonts w:ascii="Bookman Old Style" w:hAnsi="Bookman Old Style"/>
          <w:sz w:val="22"/>
        </w:rPr>
        <w:t xml:space="preserve"> </w:t>
      </w:r>
      <w:r>
        <w:rPr>
          <w:rFonts w:ascii="Bookman Old Style" w:hAnsi="Bookman Old Style"/>
        </w:rPr>
        <w:t>to the Vendor</w:t>
      </w:r>
      <w:r w:rsidR="00842EFE">
        <w:rPr>
          <w:rFonts w:ascii="Bookman Old Style" w:hAnsi="Bookman Old Style"/>
        </w:rPr>
        <w:t>s</w:t>
      </w:r>
      <w:r>
        <w:rPr>
          <w:rFonts w:ascii="Bookman Old Style" w:hAnsi="Bookman Old Style"/>
        </w:rPr>
        <w:t xml:space="preserve"> </w:t>
      </w:r>
      <w:r w:rsidR="00F01ACF" w:rsidRPr="00F01ACF">
        <w:rPr>
          <w:rFonts w:ascii="Bookman Old Style" w:hAnsi="Bookman Old Style"/>
          <w:sz w:val="22"/>
        </w:rPr>
        <w:t>by way of</w:t>
      </w:r>
      <w:r w:rsidR="00F01ACF">
        <w:rPr>
          <w:rFonts w:ascii="Bookman Old Style" w:hAnsi="Bookman Old Style"/>
          <w:b/>
          <w:sz w:val="22"/>
        </w:rPr>
        <w:t xml:space="preserve"> </w:t>
      </w:r>
      <w:r w:rsidR="00F87FC1">
        <w:rPr>
          <w:rFonts w:ascii="Bookman Old Style" w:hAnsi="Bookman Old Style"/>
          <w:b/>
          <w:sz w:val="22"/>
        </w:rPr>
        <w:t xml:space="preserve"> </w:t>
      </w:r>
      <w:r w:rsidR="00787C46">
        <w:rPr>
          <w:rFonts w:ascii="Bookman Old Style" w:hAnsi="Bookman Old Style"/>
          <w:sz w:val="22"/>
        </w:rPr>
        <w:t>Cash</w:t>
      </w:r>
      <w:r w:rsidR="00BB4614">
        <w:rPr>
          <w:rFonts w:ascii="Bookman Old Style" w:hAnsi="Bookman Old Style"/>
          <w:sz w:val="22"/>
        </w:rPr>
        <w:t xml:space="preserve"> as an advance.</w:t>
      </w:r>
    </w:p>
    <w:p w14:paraId="5FC02D56" w14:textId="77777777" w:rsidR="00065048" w:rsidRPr="00986A49" w:rsidRDefault="00065048" w:rsidP="00065048">
      <w:pPr>
        <w:spacing w:line="264" w:lineRule="auto"/>
        <w:jc w:val="both"/>
        <w:rPr>
          <w:rFonts w:ascii="Bookman Old Style" w:hAnsi="Bookman Old Style"/>
          <w:sz w:val="16"/>
          <w:szCs w:val="16"/>
        </w:rPr>
      </w:pPr>
    </w:p>
    <w:p w14:paraId="6A981D46"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BF106C">
        <w:rPr>
          <w:rFonts w:ascii="Bookman Old Style" w:hAnsi="Bookman Old Style"/>
          <w:b/>
          <w:sz w:val="25"/>
        </w:rPr>
        <w:t>Rs.</w:t>
      </w:r>
      <w:r w:rsidR="000120F6">
        <w:rPr>
          <w:rFonts w:ascii="Bookman Old Style" w:hAnsi="Bookman Old Style"/>
          <w:b/>
          <w:sz w:val="25"/>
        </w:rPr>
        <w:t>11,00</w:t>
      </w:r>
      <w:r w:rsidR="00BF106C">
        <w:rPr>
          <w:rFonts w:ascii="Bookman Old Style" w:hAnsi="Bookman Old Style"/>
          <w:b/>
          <w:sz w:val="25"/>
        </w:rPr>
        <w:t xml:space="preserve">,000/- (Rupees </w:t>
      </w:r>
      <w:r w:rsidR="000120F6">
        <w:rPr>
          <w:rFonts w:ascii="Bookman Old Style" w:hAnsi="Bookman Old Style"/>
          <w:b/>
          <w:sz w:val="25"/>
        </w:rPr>
        <w:t>Eleven</w:t>
      </w:r>
      <w:r w:rsidR="00BF106C">
        <w:rPr>
          <w:rFonts w:ascii="Bookman Old Style" w:hAnsi="Bookman Old Style"/>
          <w:b/>
          <w:sz w:val="25"/>
        </w:rPr>
        <w:t xml:space="preserve"> Lakh </w:t>
      </w:r>
      <w:r w:rsidR="00BF106C" w:rsidRPr="003E437A">
        <w:rPr>
          <w:rFonts w:ascii="Bookman Old Style" w:hAnsi="Bookman Old Style"/>
          <w:b/>
          <w:sz w:val="25"/>
        </w:rPr>
        <w:t>only)</w:t>
      </w:r>
      <w:r w:rsidR="00BF106C">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68A7E8E2" w14:textId="77777777" w:rsidR="00065048" w:rsidRPr="00986A49" w:rsidRDefault="00065048" w:rsidP="00065048">
      <w:pPr>
        <w:spacing w:line="264" w:lineRule="auto"/>
        <w:jc w:val="both"/>
        <w:rPr>
          <w:rFonts w:ascii="Bookman Old Style" w:hAnsi="Bookman Old Style"/>
          <w:sz w:val="16"/>
          <w:szCs w:val="16"/>
        </w:rPr>
      </w:pPr>
    </w:p>
    <w:p w14:paraId="0C9E19DF"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126F8C">
        <w:rPr>
          <w:rFonts w:ascii="Bookman Old Style" w:hAnsi="Bookman Old Style"/>
          <w:b/>
        </w:rPr>
        <w:t>6</w:t>
      </w:r>
      <w:r w:rsidR="006E52C7">
        <w:rPr>
          <w:rFonts w:ascii="Bookman Old Style" w:hAnsi="Bookman Old Style"/>
          <w:b/>
        </w:rPr>
        <w:t xml:space="preserve"> (</w:t>
      </w:r>
      <w:r w:rsidR="004463AF">
        <w:rPr>
          <w:rFonts w:ascii="Bookman Old Style" w:hAnsi="Bookman Old Style"/>
          <w:b/>
        </w:rPr>
        <w:t>Six</w:t>
      </w:r>
      <w:r w:rsidR="006E52C7">
        <w:rPr>
          <w:rFonts w:ascii="Bookman Old Style" w:hAnsi="Bookman Old Style"/>
          <w:b/>
        </w:rPr>
        <w:t>)</w:t>
      </w:r>
      <w:r w:rsidRPr="004C3E68">
        <w:rPr>
          <w:rFonts w:ascii="Bookman Old Style" w:hAnsi="Bookman Old Style"/>
          <w:b/>
        </w:rPr>
        <w:t xml:space="preserve"> </w:t>
      </w:r>
      <w:r w:rsidR="00126F8C">
        <w:rPr>
          <w:rFonts w:ascii="Bookman Old Style" w:hAnsi="Bookman Old Style"/>
          <w:b/>
        </w:rPr>
        <w:t xml:space="preserve">months </w:t>
      </w:r>
      <w:r>
        <w:rPr>
          <w:rFonts w:ascii="Bookman Old Style" w:hAnsi="Bookman Old Style"/>
        </w:rPr>
        <w:t xml:space="preserve">from the date of this Sale Agreement. </w:t>
      </w:r>
    </w:p>
    <w:p w14:paraId="2853257A" w14:textId="77777777" w:rsidR="00065048" w:rsidRPr="00986A49" w:rsidRDefault="00065048" w:rsidP="00065048">
      <w:pPr>
        <w:spacing w:line="264" w:lineRule="auto"/>
        <w:jc w:val="both"/>
        <w:rPr>
          <w:rFonts w:ascii="Bookman Old Style" w:hAnsi="Bookman Old Style"/>
          <w:b/>
          <w:sz w:val="16"/>
          <w:szCs w:val="16"/>
        </w:rPr>
      </w:pPr>
    </w:p>
    <w:p w14:paraId="18D18C45"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39FEE977" w14:textId="77777777" w:rsidR="00065048" w:rsidRDefault="00065048" w:rsidP="00065048">
      <w:pPr>
        <w:spacing w:line="264" w:lineRule="auto"/>
        <w:jc w:val="both"/>
        <w:rPr>
          <w:rFonts w:ascii="Bookman Old Style" w:hAnsi="Bookman Old Style"/>
          <w:sz w:val="12"/>
        </w:rPr>
      </w:pPr>
    </w:p>
    <w:p w14:paraId="034F4F21"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149B50C0" w14:textId="77777777" w:rsidR="00065048" w:rsidRDefault="00065048" w:rsidP="00065048">
      <w:pPr>
        <w:spacing w:line="264" w:lineRule="auto"/>
        <w:jc w:val="both"/>
        <w:rPr>
          <w:rFonts w:ascii="Bookman Old Style" w:hAnsi="Bookman Old Style"/>
          <w:sz w:val="8"/>
        </w:rPr>
      </w:pPr>
    </w:p>
    <w:p w14:paraId="25758C3A" w14:textId="77777777" w:rsidR="00065048" w:rsidRDefault="00065048" w:rsidP="00065048">
      <w:pPr>
        <w:spacing w:line="264" w:lineRule="auto"/>
        <w:jc w:val="both"/>
        <w:rPr>
          <w:rFonts w:ascii="Bookman Old Style" w:hAnsi="Bookman Old Style"/>
          <w:sz w:val="12"/>
        </w:rPr>
      </w:pPr>
    </w:p>
    <w:p w14:paraId="29915993"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48262156" w14:textId="77777777" w:rsidR="00065048" w:rsidRDefault="00065048" w:rsidP="00065048">
      <w:pPr>
        <w:spacing w:line="264" w:lineRule="auto"/>
        <w:jc w:val="both"/>
        <w:rPr>
          <w:rFonts w:ascii="Bookman Old Style" w:hAnsi="Bookman Old Style"/>
          <w:sz w:val="12"/>
        </w:rPr>
      </w:pPr>
    </w:p>
    <w:p w14:paraId="79D9BE46"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3165820F" w14:textId="77777777" w:rsidR="00FB25CA" w:rsidRDefault="00FB25CA" w:rsidP="00065048">
      <w:pPr>
        <w:spacing w:line="264" w:lineRule="auto"/>
        <w:jc w:val="both"/>
        <w:rPr>
          <w:rFonts w:ascii="Bookman Old Style" w:hAnsi="Bookman Old Style"/>
        </w:rPr>
      </w:pPr>
    </w:p>
    <w:p w14:paraId="1E3B5264" w14:textId="77777777" w:rsidR="001F1CDD" w:rsidRDefault="001F1CDD" w:rsidP="00065048">
      <w:pPr>
        <w:pStyle w:val="Heading9"/>
        <w:spacing w:line="264" w:lineRule="auto"/>
        <w:rPr>
          <w:rFonts w:ascii="Bookman Old Style" w:hAnsi="Bookman Old Style"/>
          <w:color w:val="auto"/>
          <w:sz w:val="28"/>
        </w:rPr>
      </w:pPr>
    </w:p>
    <w:p w14:paraId="64D4911B" w14:textId="77777777" w:rsidR="00065048" w:rsidRDefault="00126F8C" w:rsidP="00065048">
      <w:pPr>
        <w:pStyle w:val="Heading9"/>
        <w:spacing w:line="264" w:lineRule="auto"/>
        <w:rPr>
          <w:rFonts w:ascii="Bookman Old Style" w:hAnsi="Bookman Old Style"/>
          <w:color w:val="auto"/>
          <w:sz w:val="28"/>
        </w:rPr>
      </w:pPr>
      <w:r>
        <w:rPr>
          <w:rFonts w:ascii="Bookman Old Style" w:hAnsi="Bookman Old Style"/>
          <w:color w:val="auto"/>
          <w:sz w:val="28"/>
        </w:rPr>
        <w:br w:type="page"/>
      </w:r>
      <w:r w:rsidR="00065048">
        <w:rPr>
          <w:rFonts w:ascii="Bookman Old Style" w:hAnsi="Bookman Old Style"/>
          <w:color w:val="auto"/>
          <w:sz w:val="28"/>
        </w:rPr>
        <w:lastRenderedPageBreak/>
        <w:t>SCHEDULE</w:t>
      </w:r>
    </w:p>
    <w:p w14:paraId="49CF9D4A" w14:textId="77777777" w:rsidR="00126F8C" w:rsidRPr="00126F8C" w:rsidRDefault="00126F8C" w:rsidP="00126F8C"/>
    <w:p w14:paraId="3CD1E99D" w14:textId="77777777" w:rsidR="00065048" w:rsidRPr="00AB5166" w:rsidRDefault="00065048" w:rsidP="00065048">
      <w:pPr>
        <w:jc w:val="both"/>
        <w:rPr>
          <w:rFonts w:ascii="Bookman Old Style" w:hAnsi="Bookman Old Style"/>
          <w:bCs/>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126F8C" w:rsidRPr="0061624A">
        <w:rPr>
          <w:rFonts w:ascii="Bookman Old Style" w:hAnsi="Bookman Old Style"/>
          <w:szCs w:val="28"/>
        </w:rPr>
        <w:t xml:space="preserve">Site No. </w:t>
      </w:r>
      <w:r w:rsidR="00126F8C">
        <w:rPr>
          <w:rFonts w:ascii="Bookman Old Style" w:hAnsi="Bookman Old Style"/>
          <w:b/>
          <w:szCs w:val="28"/>
        </w:rPr>
        <w:t>477</w:t>
      </w:r>
      <w:r w:rsidR="00126F8C" w:rsidRPr="0061624A">
        <w:rPr>
          <w:rFonts w:ascii="Bookman Old Style" w:hAnsi="Bookman Old Style"/>
          <w:szCs w:val="28"/>
        </w:rPr>
        <w:t xml:space="preserve">, </w:t>
      </w:r>
      <w:r w:rsidR="00126F8C" w:rsidRPr="0061624A">
        <w:rPr>
          <w:rFonts w:ascii="Bookman Old Style" w:hAnsi="Bookman Old Style"/>
          <w:b/>
          <w:szCs w:val="28"/>
        </w:rPr>
        <w:t>B Block</w:t>
      </w:r>
      <w:r w:rsidR="00126F8C" w:rsidRPr="0061624A">
        <w:rPr>
          <w:rFonts w:ascii="Bookman Old Style" w:hAnsi="Bookman Old Style"/>
          <w:szCs w:val="28"/>
        </w:rPr>
        <w:t xml:space="preserve">, </w:t>
      </w:r>
      <w:r w:rsidR="00126F8C" w:rsidRPr="0061624A">
        <w:rPr>
          <w:rFonts w:ascii="Bookman Old Style" w:hAnsi="Bookman Old Style"/>
          <w:b/>
          <w:szCs w:val="28"/>
        </w:rPr>
        <w:t>“H.V.RAJEEVA TOWNSHIP”</w:t>
      </w:r>
      <w:r w:rsidR="00126F8C" w:rsidRPr="0061624A">
        <w:rPr>
          <w:rFonts w:ascii="Bookman Old Style" w:hAnsi="Bookman Old Style"/>
          <w:sz w:val="28"/>
          <w:szCs w:val="28"/>
        </w:rPr>
        <w:t xml:space="preserve">,  carved out of residential converted land bearing Sy.Nos. 139/2A, 139/2B, 139/3, 140/1, 140/2, 140/3, 140/4 and others totally measuring 47 acres 25 guntas situated at DHANAGALLI VILLAGE, Jayapura Hobli, Mysore Taluk formed and developed by “Jnanaganga House building Co-Operative Society LTD”, </w:t>
      </w:r>
      <w:r w:rsidR="00126F8C" w:rsidRPr="0061624A">
        <w:rPr>
          <w:rFonts w:ascii="Bookman Old Style" w:hAnsi="Bookman Old Style"/>
          <w:szCs w:val="28"/>
        </w:rPr>
        <w:t xml:space="preserve"> </w:t>
      </w:r>
      <w:r w:rsidR="00126F8C" w:rsidRPr="0061624A">
        <w:rPr>
          <w:rFonts w:ascii="Bookman Old Style" w:hAnsi="Bookman Old Style"/>
          <w:sz w:val="28"/>
          <w:szCs w:val="28"/>
        </w:rPr>
        <w:t xml:space="preserve">measuring </w:t>
      </w:r>
      <w:r w:rsidR="00126F8C" w:rsidRPr="0061624A">
        <w:rPr>
          <w:rFonts w:ascii="Bookman Old Style" w:hAnsi="Bookman Old Style"/>
          <w:b/>
          <w:szCs w:val="28"/>
        </w:rPr>
        <w:t xml:space="preserve">East to West : </w:t>
      </w:r>
      <w:r w:rsidR="00126F8C">
        <w:rPr>
          <w:rFonts w:ascii="Bookman Old Style" w:hAnsi="Bookman Old Style"/>
          <w:b/>
          <w:szCs w:val="28"/>
        </w:rPr>
        <w:t>9</w:t>
      </w:r>
      <w:r w:rsidR="00126F8C" w:rsidRPr="0061624A">
        <w:rPr>
          <w:rFonts w:ascii="Bookman Old Style" w:hAnsi="Bookman Old Style"/>
          <w:b/>
          <w:szCs w:val="28"/>
        </w:rPr>
        <w:t xml:space="preserve">.00 Mtrs., North to South : </w:t>
      </w:r>
      <w:r w:rsidR="00126F8C">
        <w:rPr>
          <w:rFonts w:ascii="Bookman Old Style" w:hAnsi="Bookman Old Style"/>
          <w:b/>
          <w:szCs w:val="28"/>
        </w:rPr>
        <w:t>12</w:t>
      </w:r>
      <w:r w:rsidR="00126F8C" w:rsidRPr="0061624A">
        <w:rPr>
          <w:rFonts w:ascii="Bookman Old Style" w:hAnsi="Bookman Old Style"/>
          <w:b/>
          <w:szCs w:val="28"/>
        </w:rPr>
        <w:t>.00 mtrs.</w:t>
      </w:r>
      <w:r w:rsidR="00126F8C" w:rsidRPr="0061624A">
        <w:rPr>
          <w:rFonts w:ascii="Bookman Old Style" w:hAnsi="Bookman Old Style"/>
          <w:b/>
          <w:sz w:val="28"/>
          <w:szCs w:val="28"/>
        </w:rPr>
        <w:t xml:space="preserve"> Totally measuring </w:t>
      </w:r>
      <w:r w:rsidR="00126F8C" w:rsidRPr="0061624A">
        <w:rPr>
          <w:rFonts w:ascii="Bookman Old Style" w:hAnsi="Bookman Old Style"/>
          <w:b/>
          <w:szCs w:val="28"/>
        </w:rPr>
        <w:t>108.00 Sq.Mtrs</w:t>
      </w:r>
      <w:r w:rsidR="00126F8C" w:rsidRPr="0061624A">
        <w:rPr>
          <w:rFonts w:ascii="Bookman Old Style" w:hAnsi="Bookman Old Style"/>
          <w:szCs w:val="28"/>
        </w:rPr>
        <w:t>.,</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5BFBFBAF" w14:textId="77777777" w:rsidR="00293024" w:rsidRDefault="00293024" w:rsidP="00065048">
      <w:pPr>
        <w:pStyle w:val="Heading3"/>
        <w:keepNext w:val="0"/>
        <w:ind w:left="2160"/>
        <w:rPr>
          <w:rFonts w:ascii="Bookman Old Style" w:hAnsi="Bookman Old Style"/>
          <w:sz w:val="25"/>
        </w:rPr>
      </w:pPr>
    </w:p>
    <w:p w14:paraId="6CF345A2"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293024">
        <w:rPr>
          <w:rFonts w:ascii="Bookman Old Style" w:hAnsi="Bookman Old Style"/>
          <w:sz w:val="25"/>
        </w:rPr>
        <w:t xml:space="preserve">Site No. </w:t>
      </w:r>
      <w:r w:rsidR="00126F8C">
        <w:rPr>
          <w:rFonts w:ascii="Bookman Old Style" w:hAnsi="Bookman Old Style"/>
          <w:sz w:val="25"/>
        </w:rPr>
        <w:t>476</w:t>
      </w:r>
    </w:p>
    <w:p w14:paraId="4BC3489E"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293024">
        <w:rPr>
          <w:rFonts w:ascii="Bookman Old Style" w:hAnsi="Bookman Old Style"/>
          <w:sz w:val="25"/>
        </w:rPr>
        <w:t xml:space="preserve">Site No. </w:t>
      </w:r>
      <w:r w:rsidR="00126F8C">
        <w:rPr>
          <w:rFonts w:ascii="Bookman Old Style" w:hAnsi="Bookman Old Style"/>
          <w:sz w:val="25"/>
        </w:rPr>
        <w:t>478</w:t>
      </w:r>
    </w:p>
    <w:p w14:paraId="1DC5BD7A" w14:textId="77777777" w:rsidR="00126F8C" w:rsidRDefault="00065048" w:rsidP="00126F8C">
      <w:pPr>
        <w:pStyle w:val="Heading3"/>
        <w:keepNext w:val="0"/>
        <w:ind w:left="1440" w:firstLine="72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26F8C">
        <w:rPr>
          <w:rFonts w:ascii="Bookman Old Style" w:hAnsi="Bookman Old Style"/>
          <w:sz w:val="25"/>
        </w:rPr>
        <w:t xml:space="preserve">9.00 Mtrs Road </w:t>
      </w:r>
    </w:p>
    <w:p w14:paraId="4602B043" w14:textId="77777777" w:rsidR="00065048" w:rsidRDefault="00065048" w:rsidP="00126F8C">
      <w:pPr>
        <w:pStyle w:val="Heading3"/>
        <w:keepNext w:val="0"/>
        <w:ind w:left="216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126F8C">
        <w:rPr>
          <w:rFonts w:ascii="Bookman Old Style" w:hAnsi="Bookman Old Style"/>
          <w:sz w:val="25"/>
        </w:rPr>
        <w:t>Site No. 458</w:t>
      </w:r>
      <w:r w:rsidR="00293024">
        <w:rPr>
          <w:rFonts w:ascii="Bookman Old Style" w:hAnsi="Bookman Old Style"/>
          <w:sz w:val="25"/>
        </w:rPr>
        <w:t xml:space="preserve"> </w:t>
      </w:r>
    </w:p>
    <w:p w14:paraId="7030C3FE" w14:textId="77777777" w:rsidR="00C119A7" w:rsidRDefault="00C119A7" w:rsidP="00C119A7"/>
    <w:p w14:paraId="19DBD652"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21B9C2C3" w14:textId="77777777" w:rsidR="00065048" w:rsidRDefault="00065048" w:rsidP="00065048">
      <w:pPr>
        <w:pStyle w:val="BodyText2"/>
        <w:rPr>
          <w:rFonts w:ascii="Bookman Old Style" w:hAnsi="Bookman Old Style"/>
          <w:sz w:val="4"/>
        </w:rPr>
      </w:pPr>
    </w:p>
    <w:p w14:paraId="6E716471" w14:textId="77777777" w:rsidR="00065048" w:rsidRDefault="00065048" w:rsidP="00065048">
      <w:pPr>
        <w:jc w:val="both"/>
        <w:rPr>
          <w:rFonts w:ascii="Bookman Old Style" w:hAnsi="Bookman Old Style"/>
        </w:rPr>
      </w:pPr>
    </w:p>
    <w:p w14:paraId="0F272656"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6BF65847" w14:textId="77777777" w:rsidR="00065048" w:rsidRDefault="001F1CDD" w:rsidP="00065048">
      <w:pPr>
        <w:jc w:val="both"/>
        <w:rPr>
          <w:rFonts w:ascii="Bookman Old Style" w:hAnsi="Bookman Old Style"/>
          <w:b/>
          <w:u w:val="single"/>
        </w:rPr>
      </w:pPr>
      <w:r>
        <w:rPr>
          <w:rFonts w:ascii="Bookman Old Style" w:hAnsi="Bookman Old Style"/>
          <w:b/>
        </w:rPr>
        <w:t>1)</w:t>
      </w:r>
    </w:p>
    <w:p w14:paraId="64A58DFB" w14:textId="77777777" w:rsidR="00065048" w:rsidRDefault="00065048" w:rsidP="00065048">
      <w:pPr>
        <w:jc w:val="both"/>
        <w:rPr>
          <w:rFonts w:ascii="Bookman Old Style" w:hAnsi="Bookman Old Style"/>
        </w:rPr>
      </w:pPr>
    </w:p>
    <w:p w14:paraId="3E44CF7E"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p>
    <w:p w14:paraId="70D8F188" w14:textId="77777777" w:rsidR="008D2FB8" w:rsidRDefault="008D2FB8" w:rsidP="00065048">
      <w:pPr>
        <w:ind w:left="5040" w:firstLine="720"/>
        <w:jc w:val="both"/>
        <w:rPr>
          <w:rFonts w:ascii="Bookman Old Style" w:hAnsi="Bookman Old Style"/>
          <w:b/>
        </w:rPr>
      </w:pPr>
    </w:p>
    <w:p w14:paraId="4DB6E9AA" w14:textId="77777777" w:rsidR="008D2FB8" w:rsidRDefault="001F1CDD" w:rsidP="00065048">
      <w:pPr>
        <w:ind w:left="5040" w:firstLine="720"/>
        <w:jc w:val="both"/>
        <w:rPr>
          <w:rFonts w:ascii="Bookman Old Style" w:hAnsi="Bookman Old Style"/>
          <w:b/>
        </w:rPr>
      </w:pPr>
      <w:r>
        <w:rPr>
          <w:rFonts w:ascii="Bookman Old Style" w:hAnsi="Bookman Old Style"/>
          <w:b/>
        </w:rPr>
        <w:t xml:space="preserve">   VENDOR</w:t>
      </w:r>
    </w:p>
    <w:p w14:paraId="7D2EF0F3" w14:textId="77777777" w:rsidR="00065048" w:rsidRDefault="00065048" w:rsidP="00065048">
      <w:pPr>
        <w:jc w:val="both"/>
        <w:rPr>
          <w:rFonts w:ascii="Bookman Old Style" w:hAnsi="Bookman Old Style"/>
        </w:rPr>
      </w:pPr>
    </w:p>
    <w:p w14:paraId="0CDEA473" w14:textId="77777777" w:rsidR="00065048" w:rsidRDefault="00065048" w:rsidP="00065048">
      <w:pPr>
        <w:jc w:val="both"/>
        <w:rPr>
          <w:rFonts w:ascii="Bookman Old Style" w:hAnsi="Bookman Old Style"/>
          <w:b/>
        </w:rPr>
      </w:pPr>
      <w:r>
        <w:rPr>
          <w:rFonts w:ascii="Bookman Old Style" w:hAnsi="Bookman Old Style"/>
        </w:rPr>
        <w:t xml:space="preserve"> </w:t>
      </w:r>
    </w:p>
    <w:p w14:paraId="54578127"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3C02A9E8" w14:textId="77777777" w:rsidR="00065048" w:rsidRDefault="00065048" w:rsidP="00065048">
      <w:pPr>
        <w:jc w:val="both"/>
        <w:rPr>
          <w:rFonts w:ascii="Bookman Old Style" w:hAnsi="Bookman Old Style"/>
          <w:b/>
        </w:rPr>
      </w:pPr>
    </w:p>
    <w:p w14:paraId="4D3D02F8"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38A7CE31"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w:t>
      </w:r>
      <w:r w:rsidR="001F1CDD">
        <w:rPr>
          <w:rFonts w:ascii="Bookman Old Style" w:hAnsi="Bookman Old Style"/>
          <w:i w:val="0"/>
          <w:sz w:val="24"/>
          <w:u w:val="none"/>
        </w:rPr>
        <w:t xml:space="preserve">   </w:t>
      </w:r>
      <w:r w:rsidR="00065048">
        <w:rPr>
          <w:rFonts w:ascii="Bookman Old Style" w:hAnsi="Bookman Old Style"/>
          <w:i w:val="0"/>
          <w:sz w:val="24"/>
          <w:u w:val="none"/>
        </w:rPr>
        <w:t>PURCHASER</w:t>
      </w:r>
    </w:p>
    <w:sectPr w:rsidR="00065048" w:rsidSect="001277F1">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AC26C" w14:textId="77777777" w:rsidR="00A402FC" w:rsidRDefault="00A402FC">
      <w:r>
        <w:separator/>
      </w:r>
    </w:p>
  </w:endnote>
  <w:endnote w:type="continuationSeparator" w:id="0">
    <w:p w14:paraId="69841B6F" w14:textId="77777777" w:rsidR="00A402FC" w:rsidRDefault="00A4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BAEDE"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7059CE"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18A41"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2EFE">
      <w:rPr>
        <w:rStyle w:val="PageNumber"/>
        <w:noProof/>
      </w:rPr>
      <w:t>1</w:t>
    </w:r>
    <w:r>
      <w:rPr>
        <w:rStyle w:val="PageNumber"/>
      </w:rPr>
      <w:fldChar w:fldCharType="end"/>
    </w:r>
  </w:p>
  <w:p w14:paraId="6891C870"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2E2CE" w14:textId="77777777" w:rsidR="00A402FC" w:rsidRDefault="00A402FC">
      <w:r>
        <w:separator/>
      </w:r>
    </w:p>
  </w:footnote>
  <w:footnote w:type="continuationSeparator" w:id="0">
    <w:p w14:paraId="1A6816E5" w14:textId="77777777" w:rsidR="00A402FC" w:rsidRDefault="00A4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C57F5"/>
    <w:multiLevelType w:val="hybridMultilevel"/>
    <w:tmpl w:val="1C24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9388934">
    <w:abstractNumId w:val="1"/>
  </w:num>
  <w:num w:numId="2" w16cid:durableId="17527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028"/>
    <w:rsid w:val="000048A7"/>
    <w:rsid w:val="000120F6"/>
    <w:rsid w:val="00013C02"/>
    <w:rsid w:val="00037289"/>
    <w:rsid w:val="000405FE"/>
    <w:rsid w:val="00041BFE"/>
    <w:rsid w:val="00046E44"/>
    <w:rsid w:val="00047D38"/>
    <w:rsid w:val="00064725"/>
    <w:rsid w:val="00065048"/>
    <w:rsid w:val="000650C6"/>
    <w:rsid w:val="000728ED"/>
    <w:rsid w:val="0007328D"/>
    <w:rsid w:val="00074106"/>
    <w:rsid w:val="00080E89"/>
    <w:rsid w:val="0008517E"/>
    <w:rsid w:val="000876AF"/>
    <w:rsid w:val="00091120"/>
    <w:rsid w:val="00094966"/>
    <w:rsid w:val="00095A74"/>
    <w:rsid w:val="00096B89"/>
    <w:rsid w:val="000A0009"/>
    <w:rsid w:val="000A322D"/>
    <w:rsid w:val="000D6448"/>
    <w:rsid w:val="000E73C9"/>
    <w:rsid w:val="000E7E2A"/>
    <w:rsid w:val="000F73D2"/>
    <w:rsid w:val="00104E06"/>
    <w:rsid w:val="001148AB"/>
    <w:rsid w:val="001214A5"/>
    <w:rsid w:val="0012498B"/>
    <w:rsid w:val="00124E21"/>
    <w:rsid w:val="00125340"/>
    <w:rsid w:val="001265FD"/>
    <w:rsid w:val="00126F8C"/>
    <w:rsid w:val="001277F1"/>
    <w:rsid w:val="0014192D"/>
    <w:rsid w:val="00151881"/>
    <w:rsid w:val="00153088"/>
    <w:rsid w:val="00192006"/>
    <w:rsid w:val="001973E6"/>
    <w:rsid w:val="001A0BA1"/>
    <w:rsid w:val="001A3964"/>
    <w:rsid w:val="001A4CD7"/>
    <w:rsid w:val="001A7170"/>
    <w:rsid w:val="001B1724"/>
    <w:rsid w:val="001B1D83"/>
    <w:rsid w:val="001B3EE7"/>
    <w:rsid w:val="001B7098"/>
    <w:rsid w:val="001E1C86"/>
    <w:rsid w:val="001E36FA"/>
    <w:rsid w:val="001E5167"/>
    <w:rsid w:val="001F1CDD"/>
    <w:rsid w:val="001F1E57"/>
    <w:rsid w:val="00206205"/>
    <w:rsid w:val="002260F9"/>
    <w:rsid w:val="00230F96"/>
    <w:rsid w:val="00235EFC"/>
    <w:rsid w:val="002432E7"/>
    <w:rsid w:val="002505C0"/>
    <w:rsid w:val="0025134F"/>
    <w:rsid w:val="002528F5"/>
    <w:rsid w:val="0025513F"/>
    <w:rsid w:val="00255174"/>
    <w:rsid w:val="002552F2"/>
    <w:rsid w:val="00263BA4"/>
    <w:rsid w:val="00281AE6"/>
    <w:rsid w:val="00282A32"/>
    <w:rsid w:val="00293024"/>
    <w:rsid w:val="002956FB"/>
    <w:rsid w:val="002A06F9"/>
    <w:rsid w:val="002A52A7"/>
    <w:rsid w:val="002C2835"/>
    <w:rsid w:val="002D7E91"/>
    <w:rsid w:val="002E18E7"/>
    <w:rsid w:val="003007C3"/>
    <w:rsid w:val="00302023"/>
    <w:rsid w:val="003053E4"/>
    <w:rsid w:val="00322744"/>
    <w:rsid w:val="00322BD9"/>
    <w:rsid w:val="00327F85"/>
    <w:rsid w:val="0033433C"/>
    <w:rsid w:val="00347564"/>
    <w:rsid w:val="0034795B"/>
    <w:rsid w:val="00361A7A"/>
    <w:rsid w:val="00377D7B"/>
    <w:rsid w:val="003822B1"/>
    <w:rsid w:val="00387787"/>
    <w:rsid w:val="00390EC2"/>
    <w:rsid w:val="003A2F6A"/>
    <w:rsid w:val="003A635D"/>
    <w:rsid w:val="003B40ED"/>
    <w:rsid w:val="003B77FE"/>
    <w:rsid w:val="003E1C7A"/>
    <w:rsid w:val="003E437A"/>
    <w:rsid w:val="003E71AB"/>
    <w:rsid w:val="00400241"/>
    <w:rsid w:val="00407253"/>
    <w:rsid w:val="00414864"/>
    <w:rsid w:val="00416478"/>
    <w:rsid w:val="004331BF"/>
    <w:rsid w:val="004463AF"/>
    <w:rsid w:val="00450CB1"/>
    <w:rsid w:val="004514C9"/>
    <w:rsid w:val="004654BB"/>
    <w:rsid w:val="00466763"/>
    <w:rsid w:val="00472A44"/>
    <w:rsid w:val="00494723"/>
    <w:rsid w:val="004B47CC"/>
    <w:rsid w:val="004C03B8"/>
    <w:rsid w:val="004C3E35"/>
    <w:rsid w:val="004C3E68"/>
    <w:rsid w:val="004C753B"/>
    <w:rsid w:val="004D4632"/>
    <w:rsid w:val="004D6988"/>
    <w:rsid w:val="00503747"/>
    <w:rsid w:val="00503DCE"/>
    <w:rsid w:val="0051626E"/>
    <w:rsid w:val="00524E02"/>
    <w:rsid w:val="00531094"/>
    <w:rsid w:val="00534271"/>
    <w:rsid w:val="00542683"/>
    <w:rsid w:val="005500F8"/>
    <w:rsid w:val="00554048"/>
    <w:rsid w:val="00560C4F"/>
    <w:rsid w:val="00571725"/>
    <w:rsid w:val="00574BB3"/>
    <w:rsid w:val="00581D3C"/>
    <w:rsid w:val="00591BA0"/>
    <w:rsid w:val="00596767"/>
    <w:rsid w:val="005A34AF"/>
    <w:rsid w:val="005A58A2"/>
    <w:rsid w:val="005A78A7"/>
    <w:rsid w:val="005B59A0"/>
    <w:rsid w:val="005B691D"/>
    <w:rsid w:val="005B7E6B"/>
    <w:rsid w:val="005C0857"/>
    <w:rsid w:val="005D3D00"/>
    <w:rsid w:val="005E1A2D"/>
    <w:rsid w:val="005E3132"/>
    <w:rsid w:val="005F4C71"/>
    <w:rsid w:val="005F727C"/>
    <w:rsid w:val="0061624A"/>
    <w:rsid w:val="00621214"/>
    <w:rsid w:val="00635CF5"/>
    <w:rsid w:val="00645D55"/>
    <w:rsid w:val="00646ECB"/>
    <w:rsid w:val="00647B62"/>
    <w:rsid w:val="0065084E"/>
    <w:rsid w:val="00670FDC"/>
    <w:rsid w:val="00677994"/>
    <w:rsid w:val="0068623F"/>
    <w:rsid w:val="00687202"/>
    <w:rsid w:val="00692376"/>
    <w:rsid w:val="006A760F"/>
    <w:rsid w:val="006B4E35"/>
    <w:rsid w:val="006B50A8"/>
    <w:rsid w:val="006B50EB"/>
    <w:rsid w:val="006B58E6"/>
    <w:rsid w:val="006C5793"/>
    <w:rsid w:val="006D3379"/>
    <w:rsid w:val="006D4AC2"/>
    <w:rsid w:val="006D5ABB"/>
    <w:rsid w:val="006E52C7"/>
    <w:rsid w:val="006E6B9E"/>
    <w:rsid w:val="006F64C4"/>
    <w:rsid w:val="00704D05"/>
    <w:rsid w:val="00706D39"/>
    <w:rsid w:val="007071BE"/>
    <w:rsid w:val="00710489"/>
    <w:rsid w:val="00712C1E"/>
    <w:rsid w:val="00715D66"/>
    <w:rsid w:val="00721539"/>
    <w:rsid w:val="0072176F"/>
    <w:rsid w:val="00732DBF"/>
    <w:rsid w:val="00735BED"/>
    <w:rsid w:val="00747B56"/>
    <w:rsid w:val="00755D8D"/>
    <w:rsid w:val="007852FF"/>
    <w:rsid w:val="007874D9"/>
    <w:rsid w:val="00787C46"/>
    <w:rsid w:val="00793155"/>
    <w:rsid w:val="007A278D"/>
    <w:rsid w:val="007A3D2C"/>
    <w:rsid w:val="007B7D82"/>
    <w:rsid w:val="007D2BE5"/>
    <w:rsid w:val="007E501F"/>
    <w:rsid w:val="007E746E"/>
    <w:rsid w:val="007F0CDC"/>
    <w:rsid w:val="007F47FD"/>
    <w:rsid w:val="007F616E"/>
    <w:rsid w:val="007F6568"/>
    <w:rsid w:val="00800C83"/>
    <w:rsid w:val="008101A3"/>
    <w:rsid w:val="00811442"/>
    <w:rsid w:val="00827474"/>
    <w:rsid w:val="00830900"/>
    <w:rsid w:val="00834B72"/>
    <w:rsid w:val="00842EFE"/>
    <w:rsid w:val="00847605"/>
    <w:rsid w:val="008523D0"/>
    <w:rsid w:val="008529D8"/>
    <w:rsid w:val="008538F8"/>
    <w:rsid w:val="00854FA4"/>
    <w:rsid w:val="00864F3A"/>
    <w:rsid w:val="00865FF4"/>
    <w:rsid w:val="00874A7A"/>
    <w:rsid w:val="00877141"/>
    <w:rsid w:val="00891D9D"/>
    <w:rsid w:val="008A5274"/>
    <w:rsid w:val="008A70A7"/>
    <w:rsid w:val="008B09CF"/>
    <w:rsid w:val="008B2585"/>
    <w:rsid w:val="008B29A1"/>
    <w:rsid w:val="008B3095"/>
    <w:rsid w:val="008C19E4"/>
    <w:rsid w:val="008C1BCB"/>
    <w:rsid w:val="008C77AF"/>
    <w:rsid w:val="008D2FB8"/>
    <w:rsid w:val="008E3016"/>
    <w:rsid w:val="008E34FC"/>
    <w:rsid w:val="008E5D9E"/>
    <w:rsid w:val="008E671E"/>
    <w:rsid w:val="008F1EE2"/>
    <w:rsid w:val="008F54AF"/>
    <w:rsid w:val="00900BFC"/>
    <w:rsid w:val="00910D48"/>
    <w:rsid w:val="00924CB2"/>
    <w:rsid w:val="00936B13"/>
    <w:rsid w:val="00937317"/>
    <w:rsid w:val="009373D7"/>
    <w:rsid w:val="00953741"/>
    <w:rsid w:val="0095481B"/>
    <w:rsid w:val="009573FD"/>
    <w:rsid w:val="00971357"/>
    <w:rsid w:val="00980C27"/>
    <w:rsid w:val="009834A4"/>
    <w:rsid w:val="00984FC3"/>
    <w:rsid w:val="00986A49"/>
    <w:rsid w:val="00992AF3"/>
    <w:rsid w:val="009A103A"/>
    <w:rsid w:val="009A1995"/>
    <w:rsid w:val="009B4CB9"/>
    <w:rsid w:val="009C5418"/>
    <w:rsid w:val="009E3E08"/>
    <w:rsid w:val="009F7A04"/>
    <w:rsid w:val="00A11836"/>
    <w:rsid w:val="00A13371"/>
    <w:rsid w:val="00A13871"/>
    <w:rsid w:val="00A23E47"/>
    <w:rsid w:val="00A266D3"/>
    <w:rsid w:val="00A270AC"/>
    <w:rsid w:val="00A27EE0"/>
    <w:rsid w:val="00A34E07"/>
    <w:rsid w:val="00A35CC4"/>
    <w:rsid w:val="00A402FC"/>
    <w:rsid w:val="00A45B87"/>
    <w:rsid w:val="00A525F4"/>
    <w:rsid w:val="00A720C8"/>
    <w:rsid w:val="00A80BE7"/>
    <w:rsid w:val="00A80D99"/>
    <w:rsid w:val="00A8487A"/>
    <w:rsid w:val="00A86560"/>
    <w:rsid w:val="00A9672B"/>
    <w:rsid w:val="00AA0C1F"/>
    <w:rsid w:val="00AB456F"/>
    <w:rsid w:val="00AB5166"/>
    <w:rsid w:val="00AC05D1"/>
    <w:rsid w:val="00AC130F"/>
    <w:rsid w:val="00AC6B3F"/>
    <w:rsid w:val="00AD0E5A"/>
    <w:rsid w:val="00AE5004"/>
    <w:rsid w:val="00AE7371"/>
    <w:rsid w:val="00AF68D1"/>
    <w:rsid w:val="00AF7BE9"/>
    <w:rsid w:val="00B04883"/>
    <w:rsid w:val="00B333A5"/>
    <w:rsid w:val="00B36868"/>
    <w:rsid w:val="00B43968"/>
    <w:rsid w:val="00B5070A"/>
    <w:rsid w:val="00B63C19"/>
    <w:rsid w:val="00B73C42"/>
    <w:rsid w:val="00B83D95"/>
    <w:rsid w:val="00B962D0"/>
    <w:rsid w:val="00BB214A"/>
    <w:rsid w:val="00BB4614"/>
    <w:rsid w:val="00BB72B1"/>
    <w:rsid w:val="00BC3058"/>
    <w:rsid w:val="00BD00D1"/>
    <w:rsid w:val="00BD246F"/>
    <w:rsid w:val="00BD5870"/>
    <w:rsid w:val="00BE2B12"/>
    <w:rsid w:val="00BF106C"/>
    <w:rsid w:val="00BF2AEE"/>
    <w:rsid w:val="00C119A7"/>
    <w:rsid w:val="00C176A8"/>
    <w:rsid w:val="00C26164"/>
    <w:rsid w:val="00C26B5C"/>
    <w:rsid w:val="00C27903"/>
    <w:rsid w:val="00C31AFF"/>
    <w:rsid w:val="00C75634"/>
    <w:rsid w:val="00C862B0"/>
    <w:rsid w:val="00C96742"/>
    <w:rsid w:val="00CA0E0D"/>
    <w:rsid w:val="00CB1717"/>
    <w:rsid w:val="00CD5BD1"/>
    <w:rsid w:val="00CE2BFF"/>
    <w:rsid w:val="00CF018F"/>
    <w:rsid w:val="00D07FA3"/>
    <w:rsid w:val="00D13960"/>
    <w:rsid w:val="00D16ABA"/>
    <w:rsid w:val="00D16EFD"/>
    <w:rsid w:val="00D22F85"/>
    <w:rsid w:val="00D24B1B"/>
    <w:rsid w:val="00D35ABD"/>
    <w:rsid w:val="00D35B4B"/>
    <w:rsid w:val="00D51547"/>
    <w:rsid w:val="00D53EDD"/>
    <w:rsid w:val="00D63390"/>
    <w:rsid w:val="00D6407A"/>
    <w:rsid w:val="00D731F6"/>
    <w:rsid w:val="00DA19C3"/>
    <w:rsid w:val="00DB5D18"/>
    <w:rsid w:val="00DB7749"/>
    <w:rsid w:val="00DD0E40"/>
    <w:rsid w:val="00DD4492"/>
    <w:rsid w:val="00DD46B8"/>
    <w:rsid w:val="00DE349B"/>
    <w:rsid w:val="00DE37A5"/>
    <w:rsid w:val="00DE4E19"/>
    <w:rsid w:val="00DE5926"/>
    <w:rsid w:val="00E03F42"/>
    <w:rsid w:val="00E06BBE"/>
    <w:rsid w:val="00E249F9"/>
    <w:rsid w:val="00E26579"/>
    <w:rsid w:val="00E33471"/>
    <w:rsid w:val="00E33EEE"/>
    <w:rsid w:val="00E34EA3"/>
    <w:rsid w:val="00E46AD0"/>
    <w:rsid w:val="00E47320"/>
    <w:rsid w:val="00E70960"/>
    <w:rsid w:val="00E76FBA"/>
    <w:rsid w:val="00E77467"/>
    <w:rsid w:val="00E777AD"/>
    <w:rsid w:val="00E82881"/>
    <w:rsid w:val="00E83A5E"/>
    <w:rsid w:val="00EA15E3"/>
    <w:rsid w:val="00EA62A6"/>
    <w:rsid w:val="00EB5F32"/>
    <w:rsid w:val="00EB6DD9"/>
    <w:rsid w:val="00EC7CFF"/>
    <w:rsid w:val="00ED0695"/>
    <w:rsid w:val="00ED376A"/>
    <w:rsid w:val="00EE51B3"/>
    <w:rsid w:val="00EE5BC2"/>
    <w:rsid w:val="00F01ACF"/>
    <w:rsid w:val="00F01B1A"/>
    <w:rsid w:val="00F3347D"/>
    <w:rsid w:val="00F42C2F"/>
    <w:rsid w:val="00F534AA"/>
    <w:rsid w:val="00F572D7"/>
    <w:rsid w:val="00F77A01"/>
    <w:rsid w:val="00F8029E"/>
    <w:rsid w:val="00F83329"/>
    <w:rsid w:val="00F8744B"/>
    <w:rsid w:val="00F87FC1"/>
    <w:rsid w:val="00FA41FE"/>
    <w:rsid w:val="00FA7391"/>
    <w:rsid w:val="00FB2454"/>
    <w:rsid w:val="00FB25CA"/>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368377"/>
  <w15:chartTrackingRefBased/>
  <w15:docId w15:val="{AFBB334B-4D10-4A92-A728-3D5F2FCC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2021-02-28T23:46:00Z</cp:lastPrinted>
  <dcterms:created xsi:type="dcterms:W3CDTF">2024-02-19T07:34:00Z</dcterms:created>
  <dcterms:modified xsi:type="dcterms:W3CDTF">2024-02-19T07:34:00Z</dcterms:modified>
</cp:coreProperties>
</file>