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52735" w14:textId="77777777" w:rsidR="00FD48D2" w:rsidRPr="00674D3A" w:rsidRDefault="00FD48D2">
      <w:pPr>
        <w:pStyle w:val="Heading3"/>
        <w:rPr>
          <w:rFonts w:ascii="Book Antiqua" w:hAnsi="Book Antiqua"/>
          <w:sz w:val="40"/>
        </w:rPr>
      </w:pPr>
      <w:r w:rsidRPr="00674D3A">
        <w:rPr>
          <w:rFonts w:ascii="Book Antiqua" w:hAnsi="Book Antiqua"/>
          <w:sz w:val="40"/>
        </w:rPr>
        <w:t>SALE DEED</w:t>
      </w:r>
    </w:p>
    <w:p w14:paraId="500DE948" w14:textId="77777777" w:rsidR="00FD48D2" w:rsidRPr="00674D3A" w:rsidRDefault="00FD48D2">
      <w:pPr>
        <w:rPr>
          <w:rFonts w:ascii="Book Antiqua" w:hAnsi="Book Antiqua"/>
          <w:b w:val="0"/>
          <w:color w:val="auto"/>
          <w:sz w:val="24"/>
          <w:u w:val="none"/>
        </w:rPr>
      </w:pPr>
    </w:p>
    <w:p w14:paraId="40BB3E81" w14:textId="77777777" w:rsidR="00FD48D2" w:rsidRPr="00674D3A" w:rsidRDefault="00FD48D2" w:rsidP="0084790B">
      <w:pPr>
        <w:jc w:val="both"/>
        <w:rPr>
          <w:rFonts w:ascii="Book Antiqua" w:hAnsi="Book Antiqua"/>
          <w:b w:val="0"/>
          <w:color w:val="auto"/>
          <w:sz w:val="24"/>
          <w:u w:val="none"/>
        </w:rPr>
      </w:pPr>
      <w:r w:rsidRPr="00674D3A">
        <w:rPr>
          <w:rFonts w:ascii="Book Antiqua" w:hAnsi="Book Antiqua"/>
          <w:b w:val="0"/>
          <w:color w:val="auto"/>
          <w:sz w:val="24"/>
          <w:u w:val="none"/>
        </w:rPr>
        <w:t>THIS DEED OF SALE</w:t>
      </w:r>
      <w:r w:rsidR="00121A54">
        <w:rPr>
          <w:rFonts w:ascii="Book Antiqua" w:hAnsi="Book Antiqua"/>
          <w:b w:val="0"/>
          <w:color w:val="auto"/>
          <w:sz w:val="24"/>
          <w:u w:val="none"/>
        </w:rPr>
        <w:t xml:space="preserve"> is made and executed on this 24</w:t>
      </w:r>
      <w:r w:rsidR="00121A54" w:rsidRPr="00121A54">
        <w:rPr>
          <w:rFonts w:ascii="Book Antiqua" w:hAnsi="Book Antiqua"/>
          <w:b w:val="0"/>
          <w:color w:val="auto"/>
          <w:sz w:val="24"/>
          <w:u w:val="none"/>
          <w:vertAlign w:val="superscript"/>
        </w:rPr>
        <w:t>th</w:t>
      </w:r>
      <w:r w:rsidR="00121A54">
        <w:rPr>
          <w:rFonts w:ascii="Book Antiqua" w:hAnsi="Book Antiqua"/>
          <w:b w:val="0"/>
          <w:color w:val="auto"/>
          <w:sz w:val="24"/>
          <w:u w:val="none"/>
        </w:rPr>
        <w:t xml:space="preserve"> </w:t>
      </w:r>
      <w:r w:rsidRPr="00674D3A">
        <w:rPr>
          <w:rFonts w:ascii="Book Antiqua" w:hAnsi="Book Antiqua"/>
          <w:b w:val="0"/>
          <w:color w:val="auto"/>
          <w:sz w:val="24"/>
          <w:u w:val="none"/>
        </w:rPr>
        <w:t xml:space="preserve">day of </w:t>
      </w:r>
      <w:r w:rsidR="00121A54">
        <w:rPr>
          <w:rFonts w:ascii="Book Antiqua" w:hAnsi="Book Antiqua"/>
          <w:b w:val="0"/>
          <w:color w:val="auto"/>
          <w:sz w:val="24"/>
          <w:u w:val="none"/>
        </w:rPr>
        <w:t>June</w:t>
      </w:r>
      <w:r w:rsidR="0084790B" w:rsidRPr="00674D3A">
        <w:rPr>
          <w:rFonts w:ascii="Book Antiqua" w:hAnsi="Book Antiqua"/>
          <w:b w:val="0"/>
          <w:color w:val="auto"/>
          <w:sz w:val="24"/>
          <w:u w:val="none"/>
        </w:rPr>
        <w:t>,</w:t>
      </w:r>
      <w:r w:rsidRPr="00674D3A">
        <w:rPr>
          <w:rFonts w:ascii="Book Antiqua" w:hAnsi="Book Antiqua"/>
          <w:b w:val="0"/>
          <w:color w:val="auto"/>
          <w:sz w:val="24"/>
          <w:u w:val="none"/>
        </w:rPr>
        <w:t xml:space="preserve"> Two Thousand and </w:t>
      </w:r>
      <w:r w:rsidR="00121A54">
        <w:rPr>
          <w:rFonts w:ascii="Book Antiqua" w:hAnsi="Book Antiqua"/>
          <w:b w:val="0"/>
          <w:color w:val="auto"/>
          <w:sz w:val="24"/>
          <w:u w:val="none"/>
        </w:rPr>
        <w:t>Twenty Two</w:t>
      </w:r>
      <w:r w:rsidRPr="00674D3A">
        <w:rPr>
          <w:rFonts w:ascii="Book Antiqua" w:hAnsi="Book Antiqua"/>
          <w:b w:val="0"/>
          <w:color w:val="auto"/>
          <w:sz w:val="24"/>
          <w:u w:val="none"/>
        </w:rPr>
        <w:t xml:space="preserve"> </w:t>
      </w:r>
      <w:r w:rsidR="0084790B" w:rsidRPr="00674D3A">
        <w:rPr>
          <w:rFonts w:ascii="Book Antiqua" w:hAnsi="Book Antiqua"/>
          <w:color w:val="auto"/>
          <w:sz w:val="24"/>
          <w:u w:val="none"/>
        </w:rPr>
        <w:t>(</w:t>
      </w:r>
      <w:r w:rsidR="00121A54">
        <w:rPr>
          <w:rFonts w:ascii="Book Antiqua" w:hAnsi="Book Antiqua"/>
          <w:color w:val="auto"/>
          <w:sz w:val="24"/>
          <w:u w:val="none"/>
        </w:rPr>
        <w:t>22</w:t>
      </w:r>
      <w:r w:rsidR="000A2B83">
        <w:rPr>
          <w:rFonts w:ascii="Book Antiqua" w:hAnsi="Book Antiqua"/>
          <w:color w:val="auto"/>
          <w:sz w:val="24"/>
          <w:u w:val="none"/>
        </w:rPr>
        <w:t>-</w:t>
      </w:r>
      <w:r w:rsidR="00121A54">
        <w:rPr>
          <w:rFonts w:ascii="Book Antiqua" w:hAnsi="Book Antiqua"/>
          <w:color w:val="auto"/>
          <w:sz w:val="24"/>
          <w:u w:val="none"/>
        </w:rPr>
        <w:t>06</w:t>
      </w:r>
      <w:r w:rsidRPr="00674D3A">
        <w:rPr>
          <w:rFonts w:ascii="Book Antiqua" w:hAnsi="Book Antiqua"/>
          <w:color w:val="auto"/>
          <w:sz w:val="24"/>
          <w:u w:val="none"/>
        </w:rPr>
        <w:t>-20</w:t>
      </w:r>
      <w:r w:rsidR="00121A54">
        <w:rPr>
          <w:rFonts w:ascii="Book Antiqua" w:hAnsi="Book Antiqua"/>
          <w:color w:val="auto"/>
          <w:sz w:val="24"/>
          <w:u w:val="none"/>
        </w:rPr>
        <w:t>22</w:t>
      </w:r>
      <w:r w:rsidRPr="00674D3A">
        <w:rPr>
          <w:rFonts w:ascii="Book Antiqua" w:hAnsi="Book Antiqua"/>
          <w:color w:val="auto"/>
          <w:sz w:val="24"/>
          <w:u w:val="none"/>
        </w:rPr>
        <w:t>)</w:t>
      </w:r>
      <w:r w:rsidRPr="00674D3A">
        <w:rPr>
          <w:rFonts w:ascii="Book Antiqua" w:hAnsi="Book Antiqua"/>
          <w:b w:val="0"/>
          <w:color w:val="auto"/>
          <w:sz w:val="24"/>
          <w:u w:val="none"/>
        </w:rPr>
        <w:t xml:space="preserve"> at Mysore, by and between ----- </w:t>
      </w:r>
    </w:p>
    <w:p w14:paraId="6A59C269" w14:textId="77777777" w:rsidR="00FD48D2" w:rsidRPr="00674D3A" w:rsidRDefault="00FD48D2">
      <w:pPr>
        <w:jc w:val="both"/>
        <w:rPr>
          <w:rFonts w:ascii="Book Antiqua" w:hAnsi="Book Antiqua"/>
          <w:b w:val="0"/>
          <w:color w:val="auto"/>
          <w:sz w:val="24"/>
          <w:u w:val="none"/>
        </w:rPr>
      </w:pPr>
    </w:p>
    <w:p w14:paraId="10843766" w14:textId="77777777" w:rsidR="005101F6" w:rsidRPr="00DA410A" w:rsidRDefault="005101F6" w:rsidP="005101F6">
      <w:pPr>
        <w:pStyle w:val="Title"/>
        <w:jc w:val="both"/>
        <w:rPr>
          <w:rFonts w:ascii="Book Antiqua" w:hAnsi="Book Antiqua"/>
          <w:b w:val="0"/>
          <w:color w:val="auto"/>
          <w:sz w:val="24"/>
        </w:rPr>
      </w:pPr>
      <w:r>
        <w:rPr>
          <w:rFonts w:ascii="Book Antiqua" w:hAnsi="Book Antiqua"/>
          <w:sz w:val="24"/>
          <w:szCs w:val="24"/>
        </w:rPr>
        <w:t>SRI</w:t>
      </w:r>
      <w:r w:rsidRPr="007E436F">
        <w:rPr>
          <w:rFonts w:ascii="Book Antiqua" w:hAnsi="Book Antiqua"/>
          <w:sz w:val="24"/>
          <w:szCs w:val="24"/>
        </w:rPr>
        <w:t>.</w:t>
      </w:r>
      <w:r>
        <w:rPr>
          <w:rFonts w:ascii="Book Antiqua" w:hAnsi="Book Antiqua"/>
          <w:sz w:val="24"/>
          <w:szCs w:val="24"/>
        </w:rPr>
        <w:t xml:space="preserve"> ANIL KUMAR CHHIKARA, </w:t>
      </w:r>
      <w:r>
        <w:rPr>
          <w:rFonts w:ascii="Book Antiqua" w:hAnsi="Book Antiqua"/>
          <w:b w:val="0"/>
          <w:sz w:val="24"/>
          <w:szCs w:val="24"/>
        </w:rPr>
        <w:t>Aged about 56</w:t>
      </w:r>
      <w:r w:rsidRPr="003A2605">
        <w:rPr>
          <w:rFonts w:ascii="Book Antiqua" w:hAnsi="Book Antiqua"/>
          <w:b w:val="0"/>
          <w:sz w:val="24"/>
          <w:szCs w:val="24"/>
        </w:rPr>
        <w:t xml:space="preserve"> years</w:t>
      </w:r>
      <w:r>
        <w:rPr>
          <w:rFonts w:ascii="Book Antiqua" w:hAnsi="Book Antiqua"/>
          <w:b w:val="0"/>
          <w:sz w:val="24"/>
          <w:szCs w:val="24"/>
        </w:rPr>
        <w:t xml:space="preserve">, S/o Sri. Dilbagh Singh Chhikara, </w:t>
      </w:r>
      <w:r w:rsidRPr="003A2605">
        <w:rPr>
          <w:rFonts w:ascii="Book Antiqua" w:hAnsi="Book Antiqua"/>
          <w:b w:val="0"/>
          <w:sz w:val="24"/>
          <w:szCs w:val="24"/>
        </w:rPr>
        <w:t>Residing at</w:t>
      </w:r>
      <w:r>
        <w:rPr>
          <w:rFonts w:ascii="Book Antiqua" w:hAnsi="Book Antiqua"/>
          <w:b w:val="0"/>
          <w:sz w:val="24"/>
          <w:szCs w:val="24"/>
        </w:rPr>
        <w:t xml:space="preserve"> Flat No.F-002, Victorian Haven Apartments, Rama Patel Reddy Road, Domlur Road, Bangalore – 560 071, Karnataka, India</w:t>
      </w:r>
      <w:r>
        <w:rPr>
          <w:rFonts w:ascii="Book Antiqua" w:hAnsi="Book Antiqua"/>
          <w:sz w:val="24"/>
          <w:szCs w:val="24"/>
        </w:rPr>
        <w:t xml:space="preserve">, Aadhar No. 4795 8826 1753 </w:t>
      </w:r>
      <w:r w:rsidRPr="00DA410A">
        <w:rPr>
          <w:rFonts w:ascii="Book Antiqua" w:hAnsi="Book Antiqua"/>
          <w:b w:val="0"/>
          <w:color w:val="auto"/>
          <w:sz w:val="24"/>
        </w:rPr>
        <w:t xml:space="preserve">hereinafter referred to as the </w:t>
      </w:r>
      <w:r w:rsidRPr="00DA410A">
        <w:rPr>
          <w:rFonts w:ascii="Book Antiqua" w:hAnsi="Book Antiqua"/>
          <w:color w:val="auto"/>
          <w:sz w:val="24"/>
        </w:rPr>
        <w:t>“VENDOR”</w:t>
      </w:r>
      <w:r w:rsidRPr="00DA410A">
        <w:rPr>
          <w:rFonts w:ascii="Book Antiqua" w:hAnsi="Book Antiqua"/>
          <w:b w:val="0"/>
          <w:color w:val="auto"/>
          <w:sz w:val="24"/>
        </w:rPr>
        <w:t xml:space="preserve"> (which term shall mean and include his heirs, executors, administrators, legal representatives and assigns, successors and representatives in interest of the </w:t>
      </w:r>
      <w:r w:rsidRPr="00DA410A">
        <w:rPr>
          <w:rFonts w:ascii="Book Antiqua" w:hAnsi="Book Antiqua"/>
          <w:b w:val="0"/>
          <w:caps/>
          <w:color w:val="auto"/>
          <w:sz w:val="24"/>
        </w:rPr>
        <w:t>one part)</w:t>
      </w:r>
      <w:r w:rsidRPr="00DA410A">
        <w:rPr>
          <w:rFonts w:ascii="Book Antiqua" w:hAnsi="Book Antiqua"/>
          <w:b w:val="0"/>
          <w:color w:val="auto"/>
          <w:sz w:val="24"/>
        </w:rPr>
        <w:t xml:space="preserve">: </w:t>
      </w:r>
    </w:p>
    <w:p w14:paraId="3B4E0432" w14:textId="77777777" w:rsidR="005101F6" w:rsidRPr="00DA410A" w:rsidRDefault="005101F6" w:rsidP="005101F6">
      <w:pPr>
        <w:pStyle w:val="Title"/>
        <w:jc w:val="both"/>
        <w:rPr>
          <w:rFonts w:ascii="Book Antiqua" w:hAnsi="Book Antiqua"/>
          <w:b w:val="0"/>
          <w:color w:val="auto"/>
          <w:sz w:val="24"/>
        </w:rPr>
      </w:pPr>
    </w:p>
    <w:p w14:paraId="3B03B839" w14:textId="77777777" w:rsidR="005101F6" w:rsidRPr="00DA410A" w:rsidRDefault="005101F6" w:rsidP="005101F6">
      <w:pPr>
        <w:pStyle w:val="Heading6"/>
        <w:rPr>
          <w:rFonts w:ascii="Book Antiqua" w:hAnsi="Book Antiqua"/>
          <w:sz w:val="24"/>
        </w:rPr>
      </w:pPr>
      <w:r w:rsidRPr="00DA410A">
        <w:rPr>
          <w:rFonts w:ascii="Book Antiqua" w:hAnsi="Book Antiqua"/>
          <w:sz w:val="24"/>
        </w:rPr>
        <w:t>AND</w:t>
      </w:r>
    </w:p>
    <w:p w14:paraId="18BF362E" w14:textId="77777777" w:rsidR="005101F6" w:rsidRDefault="005101F6" w:rsidP="005101F6">
      <w:pPr>
        <w:pStyle w:val="Title"/>
        <w:jc w:val="both"/>
        <w:rPr>
          <w:rFonts w:ascii="Book Antiqua" w:hAnsi="Book Antiqua"/>
          <w:color w:val="auto"/>
          <w:sz w:val="24"/>
        </w:rPr>
      </w:pPr>
    </w:p>
    <w:p w14:paraId="7A8E4385" w14:textId="77777777" w:rsidR="005101F6" w:rsidRPr="00DA410A" w:rsidRDefault="005101F6" w:rsidP="005101F6">
      <w:pPr>
        <w:pStyle w:val="Title"/>
        <w:jc w:val="both"/>
        <w:rPr>
          <w:rFonts w:ascii="Book Antiqua" w:hAnsi="Book Antiqua"/>
          <w:b w:val="0"/>
          <w:color w:val="auto"/>
          <w:sz w:val="24"/>
        </w:rPr>
      </w:pPr>
      <w:r>
        <w:rPr>
          <w:rFonts w:ascii="Book Antiqua" w:hAnsi="Book Antiqua"/>
          <w:color w:val="auto"/>
          <w:sz w:val="24"/>
        </w:rPr>
        <w:t xml:space="preserve">SMT. VIJAYAKUMARI, </w:t>
      </w:r>
      <w:r>
        <w:rPr>
          <w:rFonts w:ascii="Book Antiqua" w:hAnsi="Book Antiqua"/>
          <w:b w:val="0"/>
          <w:color w:val="auto"/>
          <w:sz w:val="24"/>
        </w:rPr>
        <w:t>Aged about 52</w:t>
      </w:r>
      <w:r w:rsidRPr="001131DE">
        <w:rPr>
          <w:rFonts w:ascii="Book Antiqua" w:hAnsi="Book Antiqua"/>
          <w:b w:val="0"/>
          <w:color w:val="auto"/>
          <w:sz w:val="24"/>
        </w:rPr>
        <w:t xml:space="preserve"> years</w:t>
      </w:r>
      <w:r>
        <w:rPr>
          <w:rFonts w:ascii="Book Antiqua" w:hAnsi="Book Antiqua"/>
          <w:b w:val="0"/>
          <w:color w:val="auto"/>
          <w:sz w:val="24"/>
        </w:rPr>
        <w:t>, W/o Sri. Siddaraju,</w:t>
      </w:r>
      <w:r w:rsidRPr="001131DE">
        <w:rPr>
          <w:rFonts w:ascii="Book Antiqua" w:hAnsi="Book Antiqua"/>
          <w:b w:val="0"/>
          <w:color w:val="auto"/>
          <w:sz w:val="24"/>
        </w:rPr>
        <w:t xml:space="preserve"> </w:t>
      </w:r>
      <w:r w:rsidRPr="002E51A5">
        <w:rPr>
          <w:rFonts w:ascii="Book Antiqua" w:hAnsi="Book Antiqua"/>
          <w:b w:val="0"/>
          <w:color w:val="auto"/>
          <w:sz w:val="24"/>
        </w:rPr>
        <w:t>Residing</w:t>
      </w:r>
      <w:r>
        <w:rPr>
          <w:rFonts w:ascii="Book Antiqua" w:hAnsi="Book Antiqua"/>
          <w:b w:val="0"/>
          <w:color w:val="auto"/>
          <w:sz w:val="24"/>
        </w:rPr>
        <w:t xml:space="preserve"> at No.12, 1</w:t>
      </w:r>
      <w:r w:rsidRPr="00EE1E1E">
        <w:rPr>
          <w:rFonts w:ascii="Book Antiqua" w:hAnsi="Book Antiqua"/>
          <w:b w:val="0"/>
          <w:color w:val="auto"/>
          <w:sz w:val="24"/>
          <w:vertAlign w:val="superscript"/>
        </w:rPr>
        <w:t>st</w:t>
      </w:r>
      <w:r>
        <w:rPr>
          <w:rFonts w:ascii="Book Antiqua" w:hAnsi="Book Antiqua"/>
          <w:b w:val="0"/>
          <w:color w:val="auto"/>
          <w:sz w:val="24"/>
        </w:rPr>
        <w:t xml:space="preserve"> Cross, Jayadevanagar, Metagalli, Mysore – 570016, Karnataka, India,</w:t>
      </w:r>
      <w:r w:rsidRPr="00DA410A">
        <w:rPr>
          <w:rFonts w:ascii="Book Antiqua" w:hAnsi="Book Antiqua"/>
          <w:b w:val="0"/>
          <w:color w:val="auto"/>
          <w:sz w:val="24"/>
        </w:rPr>
        <w:t xml:space="preserve"> </w:t>
      </w:r>
      <w:r w:rsidRPr="00EC25F0">
        <w:rPr>
          <w:rFonts w:ascii="Book Antiqua" w:hAnsi="Book Antiqua"/>
          <w:color w:val="auto"/>
          <w:sz w:val="24"/>
        </w:rPr>
        <w:t>Aadhar No. 6761 4162 0256</w:t>
      </w:r>
      <w:r>
        <w:rPr>
          <w:rFonts w:ascii="Book Antiqua" w:hAnsi="Book Antiqua"/>
          <w:b w:val="0"/>
          <w:color w:val="auto"/>
          <w:sz w:val="24"/>
        </w:rPr>
        <w:t xml:space="preserve"> </w:t>
      </w:r>
      <w:r w:rsidRPr="00DA410A">
        <w:rPr>
          <w:rFonts w:ascii="Book Antiqua" w:hAnsi="Book Antiqua"/>
          <w:b w:val="0"/>
          <w:color w:val="auto"/>
          <w:sz w:val="24"/>
        </w:rPr>
        <w:t>hereinafter referred to as the “</w:t>
      </w:r>
      <w:r w:rsidRPr="00DA410A">
        <w:rPr>
          <w:rFonts w:ascii="Book Antiqua" w:hAnsi="Book Antiqua"/>
          <w:color w:val="auto"/>
          <w:sz w:val="24"/>
        </w:rPr>
        <w:t>PURCHASER</w:t>
      </w:r>
      <w:r>
        <w:rPr>
          <w:rFonts w:ascii="Book Antiqua" w:hAnsi="Book Antiqua"/>
          <w:color w:val="auto"/>
          <w:sz w:val="24"/>
        </w:rPr>
        <w:t>S</w:t>
      </w:r>
      <w:r w:rsidRPr="00DA410A">
        <w:rPr>
          <w:rFonts w:ascii="Book Antiqua" w:hAnsi="Book Antiqua"/>
          <w:color w:val="auto"/>
          <w:sz w:val="24"/>
        </w:rPr>
        <w:t xml:space="preserve">” </w:t>
      </w:r>
      <w:r w:rsidRPr="00DA410A">
        <w:rPr>
          <w:rFonts w:ascii="Book Antiqua" w:hAnsi="Book Antiqua"/>
          <w:b w:val="0"/>
          <w:color w:val="auto"/>
          <w:sz w:val="24"/>
        </w:rPr>
        <w:t>(which expression shall unless repugnant to the context mean and includes his heirs, successors, assigns, executors, administrators, and representatives -in-interest of the OTHER PART):</w:t>
      </w:r>
    </w:p>
    <w:p w14:paraId="3EC14A17" w14:textId="77777777" w:rsidR="00FD48D2" w:rsidRDefault="00FD48D2">
      <w:pPr>
        <w:jc w:val="both"/>
        <w:rPr>
          <w:rFonts w:ascii="Book Antiqua" w:hAnsi="Book Antiqua"/>
          <w:b w:val="0"/>
          <w:color w:val="auto"/>
          <w:sz w:val="24"/>
          <w:u w:val="none"/>
        </w:rPr>
      </w:pPr>
    </w:p>
    <w:p w14:paraId="1844291A" w14:textId="77777777" w:rsidR="005101F6" w:rsidRPr="00674D3A" w:rsidRDefault="005101F6">
      <w:pPr>
        <w:jc w:val="both"/>
        <w:rPr>
          <w:rFonts w:ascii="Book Antiqua" w:hAnsi="Book Antiqua"/>
          <w:b w:val="0"/>
          <w:color w:val="auto"/>
          <w:sz w:val="24"/>
          <w:u w:val="none"/>
        </w:rPr>
      </w:pPr>
    </w:p>
    <w:p w14:paraId="09E98EA2" w14:textId="77777777" w:rsidR="005101F6" w:rsidRPr="00E144E7" w:rsidRDefault="005101F6" w:rsidP="005101F6">
      <w:pPr>
        <w:jc w:val="both"/>
        <w:rPr>
          <w:rFonts w:ascii="Book Antiqua" w:hAnsi="Book Antiqua"/>
          <w:color w:val="auto"/>
          <w:sz w:val="24"/>
          <w:u w:val="none"/>
        </w:rPr>
      </w:pPr>
      <w:r w:rsidRPr="00DA410A">
        <w:rPr>
          <w:rFonts w:ascii="Book Antiqua" w:hAnsi="Book Antiqua"/>
          <w:b w:val="0"/>
          <w:color w:val="auto"/>
          <w:sz w:val="24"/>
          <w:u w:val="none"/>
        </w:rPr>
        <w:t xml:space="preserve">WHEREAS, Vendor herein is the absolute owner and in possession </w:t>
      </w:r>
      <w:r>
        <w:rPr>
          <w:rFonts w:ascii="Book Antiqua" w:hAnsi="Book Antiqua"/>
          <w:b w:val="0"/>
          <w:color w:val="auto"/>
          <w:sz w:val="24"/>
          <w:u w:val="none"/>
        </w:rPr>
        <w:t xml:space="preserve">and enjoyment of the </w:t>
      </w:r>
      <w:r>
        <w:rPr>
          <w:rFonts w:ascii="Book Antiqua" w:hAnsi="Book Antiqua"/>
          <w:color w:val="auto"/>
          <w:sz w:val="24"/>
          <w:u w:val="none"/>
        </w:rPr>
        <w:t>Plot No.35</w:t>
      </w:r>
      <w:r w:rsidRPr="00E144E7">
        <w:rPr>
          <w:rFonts w:ascii="Book Antiqua" w:hAnsi="Book Antiqua"/>
          <w:color w:val="auto"/>
          <w:sz w:val="24"/>
          <w:u w:val="none"/>
        </w:rPr>
        <w:t xml:space="preserve"> measuring East to West 18.01 Mtrs (59.08 Feet) and North to South 11.99 Mtrs (39.33 Feet), totally and measuring 215.85 </w:t>
      </w:r>
      <w:proofErr w:type="spellStart"/>
      <w:r w:rsidR="005E0642">
        <w:rPr>
          <w:rFonts w:ascii="Book Antiqua" w:hAnsi="Book Antiqua"/>
          <w:color w:val="auto"/>
          <w:sz w:val="24"/>
          <w:u w:val="none"/>
        </w:rPr>
        <w:t>Sq.</w:t>
      </w:r>
      <w:r w:rsidRPr="00E144E7">
        <w:rPr>
          <w:rFonts w:ascii="Book Antiqua" w:hAnsi="Book Antiqua"/>
          <w:color w:val="auto"/>
          <w:sz w:val="24"/>
          <w:u w:val="none"/>
        </w:rPr>
        <w:t>Mtrs</w:t>
      </w:r>
      <w:proofErr w:type="spellEnd"/>
      <w:r w:rsidRPr="00E144E7">
        <w:rPr>
          <w:rFonts w:ascii="Book Antiqua" w:hAnsi="Book Antiqua"/>
          <w:color w:val="auto"/>
          <w:sz w:val="24"/>
          <w:u w:val="none"/>
        </w:rPr>
        <w:t xml:space="preserve"> (2324 Square Feet)</w:t>
      </w:r>
      <w:r w:rsidRPr="00DA410A">
        <w:rPr>
          <w:rFonts w:ascii="Book Antiqua" w:hAnsi="Book Antiqua"/>
          <w:b w:val="0"/>
          <w:color w:val="auto"/>
          <w:sz w:val="24"/>
          <w:u w:val="none"/>
        </w:rPr>
        <w:t xml:space="preserve"> hereinafter referred to as SCHEDULE ‘B’ Property having purchased the same upon the payment of full Sale consideration to </w:t>
      </w:r>
      <w:r w:rsidRPr="005761C4">
        <w:rPr>
          <w:rFonts w:ascii="Book Antiqua" w:hAnsi="Book Antiqua"/>
          <w:color w:val="auto"/>
          <w:sz w:val="24"/>
          <w:u w:val="none"/>
        </w:rPr>
        <w:t>K C Kaverappa</w:t>
      </w:r>
      <w:r>
        <w:rPr>
          <w:rFonts w:ascii="Book Antiqua" w:hAnsi="Book Antiqua"/>
          <w:b w:val="0"/>
          <w:color w:val="auto"/>
          <w:sz w:val="24"/>
          <w:u w:val="none"/>
        </w:rPr>
        <w:t xml:space="preserve"> S/o Late Chengappa Represented by His G P A Holder </w:t>
      </w:r>
      <w:r w:rsidRPr="00DA410A">
        <w:rPr>
          <w:rFonts w:ascii="Book Antiqua" w:hAnsi="Book Antiqua"/>
          <w:color w:val="auto"/>
          <w:sz w:val="24"/>
          <w:u w:val="none"/>
        </w:rPr>
        <w:t>M/s. ESVEEGEE Realty (Gujarat) Private Limited</w:t>
      </w:r>
      <w:r w:rsidRPr="00DA410A">
        <w:rPr>
          <w:rFonts w:ascii="Book Antiqua" w:hAnsi="Book Antiqua"/>
          <w:b w:val="0"/>
          <w:color w:val="auto"/>
          <w:sz w:val="24"/>
          <w:u w:val="none"/>
        </w:rPr>
        <w:t xml:space="preserve"> </w:t>
      </w:r>
      <w:r>
        <w:rPr>
          <w:rFonts w:ascii="Book Antiqua" w:hAnsi="Book Antiqua"/>
          <w:b w:val="0"/>
          <w:color w:val="auto"/>
          <w:sz w:val="24"/>
          <w:u w:val="none"/>
        </w:rPr>
        <w:t xml:space="preserve">Represented by its Authorized Signatory Sri.Himanshu Gupta </w:t>
      </w:r>
      <w:r w:rsidRPr="00DA410A">
        <w:rPr>
          <w:rFonts w:ascii="Book Antiqua" w:hAnsi="Book Antiqua"/>
          <w:b w:val="0"/>
          <w:color w:val="auto"/>
          <w:sz w:val="24"/>
          <w:u w:val="none"/>
        </w:rPr>
        <w:t xml:space="preserve">under One Sale Deed, dated </w:t>
      </w:r>
      <w:r>
        <w:rPr>
          <w:rFonts w:ascii="Book Antiqua" w:hAnsi="Book Antiqua"/>
          <w:b w:val="0"/>
          <w:color w:val="auto"/>
          <w:sz w:val="24"/>
          <w:u w:val="none"/>
        </w:rPr>
        <w:t xml:space="preserve">09/02/2011 </w:t>
      </w:r>
      <w:r w:rsidRPr="00DA410A">
        <w:rPr>
          <w:rFonts w:ascii="Book Antiqua" w:hAnsi="Book Antiqua"/>
          <w:b w:val="0"/>
          <w:color w:val="auto"/>
          <w:sz w:val="24"/>
          <w:u w:val="none"/>
        </w:rPr>
        <w:t xml:space="preserve">respectively, from its Previous Owner </w:t>
      </w:r>
      <w:r w:rsidRPr="005761C4">
        <w:rPr>
          <w:rFonts w:ascii="Book Antiqua" w:hAnsi="Book Antiqua"/>
          <w:color w:val="auto"/>
          <w:sz w:val="24"/>
          <w:u w:val="none"/>
        </w:rPr>
        <w:t>K C Kaverappa</w:t>
      </w:r>
      <w:r>
        <w:rPr>
          <w:rFonts w:ascii="Book Antiqua" w:hAnsi="Book Antiqua"/>
          <w:b w:val="0"/>
          <w:color w:val="auto"/>
          <w:sz w:val="24"/>
          <w:u w:val="none"/>
        </w:rPr>
        <w:t xml:space="preserve"> S/o Late Chengappa Represented by His G P A Holder </w:t>
      </w:r>
      <w:r w:rsidRPr="00DA410A">
        <w:rPr>
          <w:rFonts w:ascii="Book Antiqua" w:hAnsi="Book Antiqua"/>
          <w:color w:val="auto"/>
          <w:sz w:val="24"/>
          <w:u w:val="none"/>
        </w:rPr>
        <w:t>M/s. ESVEEGEE Realty (Gujarat) Private Limited</w:t>
      </w:r>
      <w:r w:rsidRPr="00DA410A">
        <w:rPr>
          <w:rFonts w:ascii="Book Antiqua" w:hAnsi="Book Antiqua"/>
          <w:b w:val="0"/>
          <w:color w:val="auto"/>
          <w:sz w:val="24"/>
          <w:u w:val="none"/>
        </w:rPr>
        <w:t xml:space="preserve"> </w:t>
      </w:r>
      <w:r>
        <w:rPr>
          <w:rFonts w:ascii="Book Antiqua" w:hAnsi="Book Antiqua"/>
          <w:b w:val="0"/>
          <w:color w:val="auto"/>
          <w:sz w:val="24"/>
          <w:u w:val="none"/>
        </w:rPr>
        <w:t xml:space="preserve">Represented by its Authorized Signatory Sri.Himanshu Gupta </w:t>
      </w:r>
      <w:r w:rsidRPr="00DA410A">
        <w:rPr>
          <w:rFonts w:ascii="Book Antiqua" w:hAnsi="Book Antiqua"/>
          <w:b w:val="0"/>
          <w:color w:val="auto"/>
          <w:sz w:val="24"/>
          <w:u w:val="none"/>
        </w:rPr>
        <w:t>under One Sale Deed, r</w:t>
      </w:r>
      <w:r>
        <w:rPr>
          <w:rFonts w:ascii="Book Antiqua" w:hAnsi="Book Antiqua"/>
          <w:b w:val="0"/>
          <w:color w:val="auto"/>
          <w:sz w:val="24"/>
          <w:u w:val="none"/>
        </w:rPr>
        <w:t xml:space="preserve">egistered as </w:t>
      </w:r>
      <w:r>
        <w:rPr>
          <w:rFonts w:ascii="Book Antiqua" w:hAnsi="Book Antiqua"/>
          <w:color w:val="auto"/>
          <w:sz w:val="24"/>
          <w:u w:val="none"/>
        </w:rPr>
        <w:t>Document No MYN</w:t>
      </w:r>
      <w:r w:rsidRPr="00E144E7">
        <w:rPr>
          <w:rFonts w:ascii="Book Antiqua" w:hAnsi="Book Antiqua"/>
          <w:color w:val="auto"/>
          <w:sz w:val="24"/>
          <w:u w:val="none"/>
        </w:rPr>
        <w:t>-1-</w:t>
      </w:r>
      <w:r>
        <w:rPr>
          <w:rFonts w:ascii="Book Antiqua" w:hAnsi="Book Antiqua"/>
          <w:color w:val="auto"/>
          <w:sz w:val="24"/>
          <w:u w:val="none"/>
        </w:rPr>
        <w:t>20402</w:t>
      </w:r>
      <w:r w:rsidRPr="00E144E7">
        <w:rPr>
          <w:rFonts w:ascii="Book Antiqua" w:hAnsi="Book Antiqua"/>
          <w:color w:val="auto"/>
          <w:sz w:val="24"/>
          <w:u w:val="none"/>
        </w:rPr>
        <w:t>-201</w:t>
      </w:r>
      <w:r>
        <w:rPr>
          <w:rFonts w:ascii="Book Antiqua" w:hAnsi="Book Antiqua"/>
          <w:color w:val="auto"/>
          <w:sz w:val="24"/>
          <w:u w:val="none"/>
        </w:rPr>
        <w:t>0</w:t>
      </w:r>
      <w:r w:rsidRPr="00E144E7">
        <w:rPr>
          <w:rFonts w:ascii="Book Antiqua" w:hAnsi="Book Antiqua"/>
          <w:color w:val="auto"/>
          <w:sz w:val="24"/>
          <w:u w:val="none"/>
        </w:rPr>
        <w:t>-1</w:t>
      </w:r>
      <w:r>
        <w:rPr>
          <w:rFonts w:ascii="Book Antiqua" w:hAnsi="Book Antiqua"/>
          <w:color w:val="auto"/>
          <w:sz w:val="24"/>
          <w:u w:val="none"/>
        </w:rPr>
        <w:t>1, CD No: MYN</w:t>
      </w:r>
      <w:r w:rsidRPr="00E144E7">
        <w:rPr>
          <w:rFonts w:ascii="Book Antiqua" w:hAnsi="Book Antiqua"/>
          <w:color w:val="auto"/>
          <w:sz w:val="24"/>
          <w:u w:val="none"/>
        </w:rPr>
        <w:t>D</w:t>
      </w:r>
      <w:r>
        <w:rPr>
          <w:rFonts w:ascii="Book Antiqua" w:hAnsi="Book Antiqua"/>
          <w:color w:val="auto"/>
          <w:sz w:val="24"/>
          <w:u w:val="none"/>
        </w:rPr>
        <w:t xml:space="preserve"> 264 </w:t>
      </w:r>
      <w:r w:rsidRPr="00E144E7">
        <w:rPr>
          <w:rFonts w:ascii="Book Antiqua" w:hAnsi="Book Antiqua"/>
          <w:color w:val="auto"/>
          <w:sz w:val="24"/>
          <w:u w:val="none"/>
        </w:rPr>
        <w:t xml:space="preserve">in the Office of the Sub Registrar, Mysore </w:t>
      </w:r>
      <w:r>
        <w:rPr>
          <w:rFonts w:ascii="Book Antiqua" w:hAnsi="Book Antiqua"/>
          <w:color w:val="auto"/>
          <w:sz w:val="24"/>
          <w:u w:val="none"/>
        </w:rPr>
        <w:t>North</w:t>
      </w:r>
      <w:r w:rsidRPr="00E144E7">
        <w:rPr>
          <w:rFonts w:ascii="Book Antiqua" w:hAnsi="Book Antiqua"/>
          <w:color w:val="auto"/>
          <w:sz w:val="24"/>
          <w:u w:val="none"/>
        </w:rPr>
        <w:t xml:space="preserve">. </w:t>
      </w:r>
    </w:p>
    <w:p w14:paraId="60119B91" w14:textId="77777777" w:rsidR="00FD48D2" w:rsidRPr="00674D3A" w:rsidRDefault="00FD48D2">
      <w:pPr>
        <w:jc w:val="both"/>
        <w:rPr>
          <w:rFonts w:ascii="Book Antiqua" w:hAnsi="Book Antiqua"/>
          <w:b w:val="0"/>
          <w:color w:val="auto"/>
          <w:sz w:val="24"/>
          <w:u w:val="none"/>
        </w:rPr>
      </w:pPr>
    </w:p>
    <w:p w14:paraId="1E89E4CA" w14:textId="77777777" w:rsidR="00FD48D2" w:rsidRPr="00674D3A" w:rsidRDefault="00FD48D2">
      <w:pPr>
        <w:jc w:val="both"/>
        <w:rPr>
          <w:rFonts w:ascii="Book Antiqua" w:hAnsi="Book Antiqua"/>
          <w:color w:val="auto"/>
          <w:sz w:val="24"/>
        </w:rPr>
      </w:pPr>
      <w:r w:rsidRPr="00674D3A">
        <w:rPr>
          <w:rFonts w:ascii="Book Antiqua" w:hAnsi="Book Antiqua"/>
          <w:color w:val="auto"/>
          <w:sz w:val="24"/>
        </w:rPr>
        <w:t>THE TITLE TO THE SCHEDULE PROPERTY, IS AS FOLLOWS :-</w:t>
      </w:r>
    </w:p>
    <w:p w14:paraId="2B1AEE6E" w14:textId="77777777" w:rsidR="00FD48D2" w:rsidRPr="00674D3A" w:rsidRDefault="00FD48D2">
      <w:pPr>
        <w:jc w:val="both"/>
        <w:rPr>
          <w:rFonts w:ascii="Book Antiqua" w:hAnsi="Book Antiqua"/>
          <w:b w:val="0"/>
          <w:color w:val="auto"/>
          <w:sz w:val="24"/>
          <w:u w:val="none"/>
        </w:rPr>
      </w:pPr>
    </w:p>
    <w:p w14:paraId="4339ABA8" w14:textId="77777777" w:rsidR="00596B35" w:rsidRPr="00674D3A" w:rsidRDefault="00596B35" w:rsidP="00596B35">
      <w:pPr>
        <w:jc w:val="both"/>
        <w:rPr>
          <w:rFonts w:ascii="Book Antiqua" w:hAnsi="Book Antiqua"/>
          <w:b w:val="0"/>
          <w:color w:val="auto"/>
          <w:sz w:val="24"/>
          <w:u w:val="none"/>
        </w:rPr>
      </w:pPr>
      <w:r w:rsidRPr="00674D3A">
        <w:rPr>
          <w:rFonts w:ascii="Book Antiqua" w:hAnsi="Book Antiqua"/>
          <w:b w:val="0"/>
          <w:color w:val="auto"/>
          <w:sz w:val="24"/>
          <w:u w:val="none"/>
        </w:rPr>
        <w:t>WHEREAS,</w:t>
      </w:r>
      <w:r w:rsidR="000E6AD8" w:rsidRPr="00674D3A">
        <w:rPr>
          <w:rFonts w:ascii="Book Antiqua" w:hAnsi="Book Antiqua"/>
          <w:b w:val="0"/>
          <w:color w:val="auto"/>
          <w:sz w:val="24"/>
          <w:u w:val="none"/>
        </w:rPr>
        <w:t xml:space="preserve"> Sri.</w:t>
      </w:r>
      <w:r w:rsidRPr="00674D3A">
        <w:rPr>
          <w:rFonts w:ascii="Book Antiqua" w:hAnsi="Book Antiqua"/>
          <w:b w:val="0"/>
          <w:color w:val="auto"/>
          <w:sz w:val="24"/>
          <w:u w:val="none"/>
        </w:rPr>
        <w:t>K C Kaverappa</w:t>
      </w:r>
      <w:r w:rsidR="000E6AD8" w:rsidRPr="00674D3A">
        <w:rPr>
          <w:rFonts w:ascii="Book Antiqua" w:hAnsi="Book Antiqua"/>
          <w:b w:val="0"/>
          <w:color w:val="auto"/>
          <w:sz w:val="24"/>
          <w:u w:val="none"/>
        </w:rPr>
        <w:t>,</w:t>
      </w:r>
      <w:r w:rsidRPr="00674D3A">
        <w:rPr>
          <w:rFonts w:ascii="Book Antiqua" w:hAnsi="Book Antiqua"/>
          <w:b w:val="0"/>
          <w:color w:val="auto"/>
          <w:sz w:val="24"/>
          <w:u w:val="none"/>
        </w:rPr>
        <w:t xml:space="preserve"> </w:t>
      </w:r>
      <w:r w:rsidR="000E6AD8" w:rsidRPr="00674D3A">
        <w:rPr>
          <w:rFonts w:ascii="Book Antiqua" w:hAnsi="Book Antiqua"/>
          <w:b w:val="0"/>
          <w:color w:val="auto"/>
          <w:sz w:val="24"/>
          <w:u w:val="none"/>
        </w:rPr>
        <w:t>son of</w:t>
      </w:r>
      <w:r w:rsidR="000A2B83">
        <w:rPr>
          <w:rFonts w:ascii="Book Antiqua" w:hAnsi="Book Antiqua"/>
          <w:b w:val="0"/>
          <w:color w:val="auto"/>
          <w:sz w:val="24"/>
          <w:u w:val="none"/>
        </w:rPr>
        <w:t xml:space="preserve"> Late Chengappa</w:t>
      </w:r>
      <w:r w:rsidR="000E6AD8" w:rsidRPr="00674D3A">
        <w:rPr>
          <w:rFonts w:ascii="Book Antiqua" w:hAnsi="Book Antiqua"/>
          <w:b w:val="0"/>
          <w:color w:val="auto"/>
          <w:sz w:val="24"/>
          <w:u w:val="none"/>
        </w:rPr>
        <w:t xml:space="preserve"> </w:t>
      </w:r>
      <w:r w:rsidRPr="00674D3A">
        <w:rPr>
          <w:rFonts w:ascii="Book Antiqua" w:hAnsi="Book Antiqua"/>
          <w:b w:val="0"/>
          <w:color w:val="auto"/>
          <w:sz w:val="24"/>
          <w:u w:val="none"/>
        </w:rPr>
        <w:t xml:space="preserve">is the absolute owner in possession and enjoyment of land measuring Six (6) Acres Twenty Nine (29) Guntas in Survey Number Fifty Eight (Sy No: 58) and Five (5) Acres Twenty Three (23) Guntas in Survey Number Sixty One (Sy No: 61), totally measuring Twelve (12 ) Acres Twelve (12) Guntas, both situated at Dadadahalli Village, Jayapura Hobli, Mysore Taluk which is more fully described in the Schedule –A hereunder </w:t>
      </w:r>
      <w:r w:rsidR="004F7DAC" w:rsidRPr="00674D3A">
        <w:rPr>
          <w:rFonts w:ascii="Book Antiqua" w:hAnsi="Book Antiqua"/>
          <w:b w:val="0"/>
          <w:color w:val="auto"/>
          <w:sz w:val="24"/>
          <w:u w:val="none"/>
        </w:rPr>
        <w:t xml:space="preserve">as Item No.1 and Item No.2 properties </w:t>
      </w:r>
      <w:r w:rsidRPr="00674D3A">
        <w:rPr>
          <w:rFonts w:ascii="Book Antiqua" w:hAnsi="Book Antiqua"/>
          <w:b w:val="0"/>
          <w:color w:val="auto"/>
          <w:sz w:val="24"/>
          <w:u w:val="none"/>
        </w:rPr>
        <w:t>and</w:t>
      </w:r>
      <w:r w:rsidR="004F7DAC" w:rsidRPr="00674D3A">
        <w:rPr>
          <w:rFonts w:ascii="Book Antiqua" w:hAnsi="Book Antiqua"/>
          <w:b w:val="0"/>
          <w:color w:val="auto"/>
          <w:sz w:val="24"/>
          <w:u w:val="none"/>
        </w:rPr>
        <w:t xml:space="preserve"> together</w:t>
      </w:r>
      <w:r w:rsidRPr="00674D3A">
        <w:rPr>
          <w:rFonts w:ascii="Book Antiqua" w:hAnsi="Book Antiqua"/>
          <w:b w:val="0"/>
          <w:color w:val="auto"/>
          <w:sz w:val="24"/>
          <w:u w:val="none"/>
        </w:rPr>
        <w:t xml:space="preserve"> hereinafter referred to as </w:t>
      </w:r>
      <w:r w:rsidR="004F7DAC" w:rsidRPr="00674D3A">
        <w:rPr>
          <w:rFonts w:ascii="Book Antiqua" w:hAnsi="Book Antiqua"/>
          <w:b w:val="0"/>
          <w:color w:val="auto"/>
          <w:sz w:val="24"/>
          <w:u w:val="none"/>
        </w:rPr>
        <w:t>“</w:t>
      </w:r>
      <w:r w:rsidRPr="00674D3A">
        <w:rPr>
          <w:rFonts w:ascii="Book Antiqua" w:hAnsi="Book Antiqua"/>
          <w:b w:val="0"/>
          <w:color w:val="auto"/>
          <w:sz w:val="24"/>
          <w:u w:val="none"/>
        </w:rPr>
        <w:t>SCHEDULE</w:t>
      </w:r>
      <w:r w:rsidR="004F7DAC" w:rsidRPr="00674D3A">
        <w:rPr>
          <w:rFonts w:ascii="Book Antiqua" w:hAnsi="Book Antiqua"/>
          <w:b w:val="0"/>
          <w:color w:val="auto"/>
          <w:sz w:val="24"/>
          <w:u w:val="none"/>
        </w:rPr>
        <w:t xml:space="preserve"> ‘A’ PROPERTY”</w:t>
      </w:r>
      <w:r w:rsidRPr="00674D3A">
        <w:rPr>
          <w:rFonts w:ascii="Book Antiqua" w:hAnsi="Book Antiqua"/>
          <w:b w:val="0"/>
          <w:color w:val="auto"/>
          <w:sz w:val="24"/>
          <w:u w:val="none"/>
        </w:rPr>
        <w:t xml:space="preserve"> having purchased the same under Two</w:t>
      </w:r>
      <w:r w:rsidR="004F7DAC" w:rsidRPr="00674D3A">
        <w:rPr>
          <w:rFonts w:ascii="Book Antiqua" w:hAnsi="Book Antiqua"/>
          <w:b w:val="0"/>
          <w:color w:val="auto"/>
          <w:sz w:val="24"/>
          <w:u w:val="none"/>
        </w:rPr>
        <w:t xml:space="preserve"> different Sale Deeds</w:t>
      </w:r>
      <w:r w:rsidRPr="00674D3A">
        <w:rPr>
          <w:rFonts w:ascii="Book Antiqua" w:hAnsi="Book Antiqua"/>
          <w:b w:val="0"/>
          <w:color w:val="auto"/>
          <w:sz w:val="24"/>
          <w:u w:val="none"/>
        </w:rPr>
        <w:t xml:space="preserve"> dated 10/03/2008 and dated 13/05/2008 respectively, from its </w:t>
      </w:r>
      <w:r w:rsidR="004F7DAC" w:rsidRPr="00674D3A">
        <w:rPr>
          <w:rFonts w:ascii="Book Antiqua" w:hAnsi="Book Antiqua"/>
          <w:b w:val="0"/>
          <w:color w:val="auto"/>
          <w:sz w:val="24"/>
          <w:u w:val="none"/>
        </w:rPr>
        <w:t>Previous Owner Smt. M. S Anitha</w:t>
      </w:r>
      <w:r w:rsidRPr="00674D3A">
        <w:rPr>
          <w:rFonts w:ascii="Book Antiqua" w:hAnsi="Book Antiqua"/>
          <w:b w:val="0"/>
          <w:color w:val="auto"/>
          <w:sz w:val="24"/>
          <w:u w:val="none"/>
        </w:rPr>
        <w:t xml:space="preserve"> registered as Document No: MYN-1-17651-2007-08, CD No: MYND166, and Document No: MYN-1-01554-2008-09, CD No: MYND170, respectively, in the Office of the Sub Registrar, Mysore North. </w:t>
      </w:r>
    </w:p>
    <w:p w14:paraId="167B20A1" w14:textId="77777777" w:rsidR="00596B35" w:rsidRPr="00674D3A" w:rsidRDefault="00596B35" w:rsidP="00596B35">
      <w:pPr>
        <w:jc w:val="both"/>
        <w:rPr>
          <w:rFonts w:ascii="Book Antiqua" w:hAnsi="Book Antiqua"/>
          <w:b w:val="0"/>
          <w:color w:val="auto"/>
          <w:sz w:val="24"/>
          <w:u w:val="none"/>
        </w:rPr>
      </w:pPr>
    </w:p>
    <w:p w14:paraId="0C9F76BD" w14:textId="77777777" w:rsidR="00596B35" w:rsidRPr="00674D3A" w:rsidRDefault="00596B35" w:rsidP="00596B35">
      <w:pPr>
        <w:jc w:val="both"/>
        <w:rPr>
          <w:rFonts w:ascii="Book Antiqua" w:hAnsi="Book Antiqua"/>
          <w:b w:val="0"/>
          <w:color w:val="auto"/>
          <w:sz w:val="24"/>
          <w:u w:val="none"/>
        </w:rPr>
      </w:pPr>
      <w:r w:rsidRPr="00674D3A">
        <w:rPr>
          <w:rFonts w:ascii="Book Antiqua" w:hAnsi="Book Antiqua"/>
          <w:b w:val="0"/>
          <w:color w:val="auto"/>
          <w:sz w:val="24"/>
          <w:u w:val="none"/>
        </w:rPr>
        <w:t>WHEREAS,</w:t>
      </w:r>
      <w:r w:rsidR="004F7DAC" w:rsidRPr="00674D3A">
        <w:rPr>
          <w:rFonts w:ascii="Book Antiqua" w:hAnsi="Book Antiqua"/>
          <w:b w:val="0"/>
          <w:color w:val="auto"/>
          <w:sz w:val="24"/>
          <w:u w:val="none"/>
        </w:rPr>
        <w:t xml:space="preserve"> Sri.</w:t>
      </w:r>
      <w:r w:rsidRPr="00674D3A">
        <w:rPr>
          <w:rFonts w:ascii="Book Antiqua" w:hAnsi="Book Antiqua"/>
          <w:b w:val="0"/>
          <w:color w:val="auto"/>
          <w:sz w:val="24"/>
          <w:u w:val="none"/>
        </w:rPr>
        <w:t xml:space="preserve">K C Kaverappa being the absolute Owner is in possession and enjoyment of the Schedule A property to the exclusion of others and the name of the </w:t>
      </w:r>
      <w:r w:rsidR="00AF57E0" w:rsidRPr="00674D3A">
        <w:rPr>
          <w:rFonts w:ascii="Book Antiqua" w:hAnsi="Book Antiqua"/>
          <w:b w:val="0"/>
          <w:color w:val="auto"/>
          <w:sz w:val="24"/>
          <w:u w:val="none"/>
        </w:rPr>
        <w:t>Sri.</w:t>
      </w:r>
      <w:r w:rsidRPr="00674D3A">
        <w:rPr>
          <w:rFonts w:ascii="Book Antiqua" w:hAnsi="Book Antiqua"/>
          <w:b w:val="0"/>
          <w:color w:val="auto"/>
          <w:sz w:val="24"/>
          <w:u w:val="none"/>
        </w:rPr>
        <w:t>K C Kaverappa has been entered</w:t>
      </w:r>
      <w:r w:rsidR="00AF57E0" w:rsidRPr="00674D3A">
        <w:rPr>
          <w:rFonts w:ascii="Book Antiqua" w:hAnsi="Book Antiqua"/>
          <w:b w:val="0"/>
          <w:color w:val="auto"/>
          <w:sz w:val="24"/>
          <w:u w:val="none"/>
        </w:rPr>
        <w:t xml:space="preserve"> as the owner with respect to the Schedule A Property</w:t>
      </w:r>
      <w:r w:rsidRPr="00674D3A">
        <w:rPr>
          <w:rFonts w:ascii="Book Antiqua" w:hAnsi="Book Antiqua"/>
          <w:b w:val="0"/>
          <w:color w:val="auto"/>
          <w:sz w:val="24"/>
          <w:u w:val="none"/>
        </w:rPr>
        <w:t xml:space="preserve"> in the concerned Revenue records. </w:t>
      </w:r>
    </w:p>
    <w:p w14:paraId="5C9AF79E" w14:textId="77777777" w:rsidR="00596B35" w:rsidRPr="00674D3A" w:rsidRDefault="00596B35" w:rsidP="00596B35">
      <w:pPr>
        <w:jc w:val="both"/>
        <w:rPr>
          <w:rFonts w:ascii="Book Antiqua" w:hAnsi="Book Antiqua"/>
          <w:b w:val="0"/>
          <w:color w:val="auto"/>
          <w:sz w:val="24"/>
          <w:u w:val="none"/>
        </w:rPr>
      </w:pPr>
    </w:p>
    <w:p w14:paraId="401A42C3" w14:textId="77777777" w:rsidR="00596B35" w:rsidRDefault="00596B35" w:rsidP="00596B35">
      <w:pPr>
        <w:jc w:val="both"/>
        <w:rPr>
          <w:rFonts w:ascii="Book Antiqua" w:hAnsi="Book Antiqua"/>
          <w:b w:val="0"/>
          <w:color w:val="auto"/>
          <w:sz w:val="24"/>
          <w:u w:val="none"/>
        </w:rPr>
      </w:pPr>
      <w:r w:rsidRPr="000A2B83">
        <w:rPr>
          <w:rFonts w:ascii="Book Antiqua" w:hAnsi="Book Antiqua"/>
          <w:b w:val="0"/>
          <w:color w:val="auto"/>
          <w:sz w:val="24"/>
          <w:u w:val="none"/>
        </w:rPr>
        <w:t>WHEREAS</w:t>
      </w:r>
      <w:r w:rsidR="00D60D96" w:rsidRPr="000A2B83">
        <w:rPr>
          <w:rFonts w:ascii="Book Antiqua" w:hAnsi="Book Antiqua"/>
          <w:b w:val="0"/>
          <w:color w:val="auto"/>
          <w:sz w:val="24"/>
          <w:u w:val="none"/>
        </w:rPr>
        <w:t>,</w:t>
      </w:r>
      <w:r w:rsidRPr="000A2B83">
        <w:rPr>
          <w:rFonts w:ascii="Book Antiqua" w:hAnsi="Book Antiqua"/>
          <w:b w:val="0"/>
          <w:color w:val="auto"/>
          <w:sz w:val="24"/>
          <w:u w:val="none"/>
        </w:rPr>
        <w:t xml:space="preserve"> </w:t>
      </w:r>
      <w:r w:rsidR="00D20321" w:rsidRPr="000A2B83">
        <w:rPr>
          <w:rFonts w:ascii="Book Antiqua" w:hAnsi="Book Antiqua"/>
          <w:b w:val="0"/>
          <w:color w:val="auto"/>
          <w:sz w:val="24"/>
          <w:u w:val="none"/>
        </w:rPr>
        <w:t>Sri.</w:t>
      </w:r>
      <w:r w:rsidRPr="000A2B83">
        <w:rPr>
          <w:rFonts w:ascii="Book Antiqua" w:hAnsi="Book Antiqua"/>
          <w:b w:val="0"/>
          <w:color w:val="auto"/>
          <w:sz w:val="24"/>
          <w:u w:val="none"/>
        </w:rPr>
        <w:t xml:space="preserve">K C Kaverappa herein </w:t>
      </w:r>
      <w:r w:rsidR="00D20321" w:rsidRPr="000A2B83">
        <w:rPr>
          <w:rFonts w:ascii="Book Antiqua" w:hAnsi="Book Antiqua"/>
          <w:b w:val="0"/>
          <w:color w:val="auto"/>
          <w:sz w:val="24"/>
          <w:u w:val="none"/>
        </w:rPr>
        <w:t>being</w:t>
      </w:r>
      <w:r w:rsidRPr="000A2B83">
        <w:rPr>
          <w:rFonts w:ascii="Book Antiqua" w:hAnsi="Book Antiqua"/>
          <w:b w:val="0"/>
          <w:color w:val="auto"/>
          <w:sz w:val="24"/>
          <w:u w:val="none"/>
        </w:rPr>
        <w:t xml:space="preserve"> desirous to develop the Schedule A Property into a residential layout approached the Developer</w:t>
      </w:r>
      <w:r w:rsidR="00D20321" w:rsidRPr="000A2B83">
        <w:rPr>
          <w:rFonts w:ascii="Book Antiqua" w:hAnsi="Book Antiqua"/>
          <w:b w:val="0"/>
          <w:color w:val="auto"/>
          <w:sz w:val="24"/>
          <w:u w:val="none"/>
        </w:rPr>
        <w:t xml:space="preserve"> (</w:t>
      </w:r>
      <w:r w:rsidR="000A2B83" w:rsidRPr="000A2B83">
        <w:rPr>
          <w:rFonts w:ascii="Book Antiqua" w:hAnsi="Book Antiqua"/>
          <w:color w:val="auto"/>
          <w:sz w:val="24"/>
          <w:u w:val="none"/>
        </w:rPr>
        <w:t>M/s. ESVEEGEE Realty (Gujarat) Private Limited</w:t>
      </w:r>
      <w:r w:rsidR="00D20321" w:rsidRPr="000A2B83">
        <w:rPr>
          <w:rFonts w:ascii="Book Antiqua" w:hAnsi="Book Antiqua"/>
          <w:b w:val="0"/>
          <w:color w:val="auto"/>
          <w:sz w:val="24"/>
          <w:u w:val="none"/>
        </w:rPr>
        <w:t>)</w:t>
      </w:r>
      <w:r w:rsidRPr="000A2B83">
        <w:rPr>
          <w:rFonts w:ascii="Book Antiqua" w:hAnsi="Book Antiqua"/>
          <w:b w:val="0"/>
          <w:color w:val="auto"/>
          <w:sz w:val="24"/>
          <w:u w:val="none"/>
        </w:rPr>
        <w:t xml:space="preserve"> who has vast experience in execution of works of development of properties for</w:t>
      </w:r>
      <w:r w:rsidR="00D20321" w:rsidRPr="000A2B83">
        <w:rPr>
          <w:rFonts w:ascii="Book Antiqua" w:hAnsi="Book Antiqua"/>
          <w:b w:val="0"/>
          <w:color w:val="auto"/>
          <w:sz w:val="24"/>
          <w:u w:val="none"/>
        </w:rPr>
        <w:t xml:space="preserve"> the</w:t>
      </w:r>
      <w:r w:rsidRPr="000A2B83">
        <w:rPr>
          <w:rFonts w:ascii="Book Antiqua" w:hAnsi="Book Antiqua"/>
          <w:b w:val="0"/>
          <w:color w:val="auto"/>
          <w:sz w:val="24"/>
          <w:u w:val="none"/>
        </w:rPr>
        <w:t xml:space="preserve"> development of </w:t>
      </w:r>
      <w:r w:rsidR="00D20321" w:rsidRPr="000A2B83">
        <w:rPr>
          <w:rFonts w:ascii="Book Antiqua" w:hAnsi="Book Antiqua"/>
          <w:b w:val="0"/>
          <w:color w:val="auto"/>
          <w:sz w:val="24"/>
          <w:u w:val="none"/>
        </w:rPr>
        <w:t>the Schedule ‘A’ P</w:t>
      </w:r>
      <w:r w:rsidRPr="000A2B83">
        <w:rPr>
          <w:rFonts w:ascii="Book Antiqua" w:hAnsi="Book Antiqua"/>
          <w:b w:val="0"/>
          <w:color w:val="auto"/>
          <w:sz w:val="24"/>
          <w:u w:val="none"/>
        </w:rPr>
        <w:t>roperty.</w:t>
      </w:r>
    </w:p>
    <w:p w14:paraId="4A800EED" w14:textId="77777777" w:rsidR="000A2B83" w:rsidRPr="00674D3A" w:rsidRDefault="000A2B83" w:rsidP="00596B35">
      <w:pPr>
        <w:jc w:val="both"/>
        <w:rPr>
          <w:rFonts w:ascii="Book Antiqua" w:hAnsi="Book Antiqua"/>
          <w:b w:val="0"/>
          <w:color w:val="auto"/>
          <w:sz w:val="24"/>
          <w:u w:val="none"/>
        </w:rPr>
      </w:pPr>
    </w:p>
    <w:p w14:paraId="2DC97D01" w14:textId="77777777" w:rsidR="00596B35" w:rsidRPr="00674D3A" w:rsidRDefault="00596B35" w:rsidP="00596B35">
      <w:pPr>
        <w:jc w:val="both"/>
        <w:rPr>
          <w:rFonts w:ascii="Book Antiqua" w:hAnsi="Book Antiqua"/>
          <w:b w:val="0"/>
          <w:color w:val="auto"/>
          <w:sz w:val="24"/>
          <w:u w:val="none"/>
        </w:rPr>
      </w:pPr>
      <w:r w:rsidRPr="00674D3A">
        <w:rPr>
          <w:rFonts w:ascii="Book Antiqua" w:hAnsi="Book Antiqua"/>
          <w:b w:val="0"/>
          <w:color w:val="auto"/>
          <w:sz w:val="24"/>
          <w:u w:val="none"/>
        </w:rPr>
        <w:t xml:space="preserve">WHEREAS, </w:t>
      </w:r>
      <w:r w:rsidR="00D60D96" w:rsidRPr="00674D3A">
        <w:rPr>
          <w:rFonts w:ascii="Book Antiqua" w:hAnsi="Book Antiqua"/>
          <w:b w:val="0"/>
          <w:color w:val="auto"/>
          <w:sz w:val="24"/>
          <w:u w:val="none"/>
        </w:rPr>
        <w:t>Sri.</w:t>
      </w:r>
      <w:r w:rsidRPr="00674D3A">
        <w:rPr>
          <w:rFonts w:ascii="Book Antiqua" w:hAnsi="Book Antiqua"/>
          <w:b w:val="0"/>
          <w:color w:val="auto"/>
          <w:sz w:val="24"/>
          <w:u w:val="none"/>
        </w:rPr>
        <w:t>K C Kaverappa has applied for layout approval</w:t>
      </w:r>
      <w:r w:rsidR="00D60D96" w:rsidRPr="00674D3A">
        <w:rPr>
          <w:rFonts w:ascii="Book Antiqua" w:hAnsi="Book Antiqua"/>
          <w:b w:val="0"/>
          <w:color w:val="auto"/>
          <w:sz w:val="24"/>
          <w:u w:val="none"/>
        </w:rPr>
        <w:t xml:space="preserve"> before</w:t>
      </w:r>
      <w:r w:rsidRPr="00674D3A">
        <w:rPr>
          <w:rFonts w:ascii="Book Antiqua" w:hAnsi="Book Antiqua"/>
          <w:b w:val="0"/>
          <w:color w:val="auto"/>
          <w:sz w:val="24"/>
          <w:u w:val="none"/>
        </w:rPr>
        <w:t xml:space="preserve"> the </w:t>
      </w:r>
      <w:r w:rsidR="00D60D96" w:rsidRPr="00674D3A">
        <w:rPr>
          <w:rFonts w:ascii="Book Antiqua" w:hAnsi="Book Antiqua"/>
          <w:b w:val="0"/>
          <w:color w:val="auto"/>
          <w:sz w:val="24"/>
          <w:u w:val="none"/>
        </w:rPr>
        <w:t>Mysore Urban Development Authority (</w:t>
      </w:r>
      <w:r w:rsidRPr="00674D3A">
        <w:rPr>
          <w:rFonts w:ascii="Book Antiqua" w:hAnsi="Book Antiqua"/>
          <w:b w:val="0"/>
          <w:color w:val="auto"/>
          <w:sz w:val="24"/>
          <w:u w:val="none"/>
        </w:rPr>
        <w:t>MUDA</w:t>
      </w:r>
      <w:r w:rsidR="00D60D96" w:rsidRPr="00674D3A">
        <w:rPr>
          <w:rFonts w:ascii="Book Antiqua" w:hAnsi="Book Antiqua"/>
          <w:b w:val="0"/>
          <w:color w:val="auto"/>
          <w:sz w:val="24"/>
          <w:u w:val="none"/>
        </w:rPr>
        <w:t>)</w:t>
      </w:r>
      <w:r w:rsidRPr="00674D3A">
        <w:rPr>
          <w:rFonts w:ascii="Book Antiqua" w:hAnsi="Book Antiqua"/>
          <w:b w:val="0"/>
          <w:color w:val="auto"/>
          <w:sz w:val="24"/>
          <w:u w:val="none"/>
        </w:rPr>
        <w:t>, Mysore, and the MUDA has accorded sanction for formation of a residential layout on</w:t>
      </w:r>
      <w:r w:rsidR="00D60D96" w:rsidRPr="00674D3A">
        <w:rPr>
          <w:rFonts w:ascii="Book Antiqua" w:hAnsi="Book Antiqua"/>
          <w:b w:val="0"/>
          <w:color w:val="auto"/>
          <w:sz w:val="24"/>
          <w:u w:val="none"/>
        </w:rPr>
        <w:t xml:space="preserve"> the</w:t>
      </w:r>
      <w:r w:rsidRPr="00674D3A">
        <w:rPr>
          <w:rFonts w:ascii="Book Antiqua" w:hAnsi="Book Antiqua"/>
          <w:b w:val="0"/>
          <w:color w:val="auto"/>
          <w:sz w:val="24"/>
          <w:u w:val="none"/>
        </w:rPr>
        <w:t xml:space="preserve"> Schedule ‘A’ </w:t>
      </w:r>
      <w:r w:rsidR="000E63E3" w:rsidRPr="00674D3A">
        <w:rPr>
          <w:rFonts w:ascii="Book Antiqua" w:hAnsi="Book Antiqua"/>
          <w:b w:val="0"/>
          <w:color w:val="auto"/>
          <w:sz w:val="24"/>
          <w:u w:val="none"/>
        </w:rPr>
        <w:t>P</w:t>
      </w:r>
      <w:r w:rsidRPr="00674D3A">
        <w:rPr>
          <w:rFonts w:ascii="Book Antiqua" w:hAnsi="Book Antiqua"/>
          <w:b w:val="0"/>
          <w:color w:val="auto"/>
          <w:sz w:val="24"/>
          <w:u w:val="none"/>
        </w:rPr>
        <w:t>roperty consisting of various plots with different dimensions and d</w:t>
      </w:r>
      <w:r w:rsidR="000E63E3" w:rsidRPr="00674D3A">
        <w:rPr>
          <w:rFonts w:ascii="Book Antiqua" w:hAnsi="Book Antiqua"/>
          <w:b w:val="0"/>
          <w:color w:val="auto"/>
          <w:sz w:val="24"/>
          <w:u w:val="none"/>
        </w:rPr>
        <w:t>ifferent total areas, vide its O</w:t>
      </w:r>
      <w:r w:rsidRPr="00674D3A">
        <w:rPr>
          <w:rFonts w:ascii="Book Antiqua" w:hAnsi="Book Antiqua"/>
          <w:b w:val="0"/>
          <w:color w:val="auto"/>
          <w:sz w:val="24"/>
          <w:u w:val="none"/>
        </w:rPr>
        <w:t>rder</w:t>
      </w:r>
      <w:r w:rsidR="000E63E3" w:rsidRPr="00674D3A">
        <w:rPr>
          <w:rFonts w:ascii="Book Antiqua" w:hAnsi="Book Antiqua"/>
          <w:b w:val="0"/>
          <w:color w:val="auto"/>
          <w:sz w:val="24"/>
          <w:u w:val="none"/>
        </w:rPr>
        <w:t xml:space="preserve"> in No.</w:t>
      </w:r>
      <w:r w:rsidRPr="00674D3A">
        <w:rPr>
          <w:rFonts w:ascii="Book Antiqua" w:hAnsi="Book Antiqua"/>
          <w:b w:val="0"/>
          <w:color w:val="auto"/>
          <w:sz w:val="24"/>
          <w:u w:val="none"/>
        </w:rPr>
        <w:t xml:space="preserve"> MCDA:NAYO:VAVIKA:32:10-11 dated: 31.05.2010.</w:t>
      </w:r>
    </w:p>
    <w:p w14:paraId="25CD6036" w14:textId="77777777" w:rsidR="00596B35" w:rsidRPr="00674D3A" w:rsidRDefault="00596B35" w:rsidP="00596B35">
      <w:pPr>
        <w:jc w:val="both"/>
        <w:rPr>
          <w:rFonts w:ascii="Book Antiqua" w:hAnsi="Book Antiqua"/>
          <w:b w:val="0"/>
          <w:color w:val="auto"/>
          <w:sz w:val="24"/>
          <w:u w:val="none"/>
        </w:rPr>
      </w:pPr>
    </w:p>
    <w:p w14:paraId="52F0D115" w14:textId="77777777" w:rsidR="00596B35" w:rsidRPr="00674D3A" w:rsidRDefault="00596B35" w:rsidP="00596B35">
      <w:pPr>
        <w:jc w:val="both"/>
        <w:rPr>
          <w:rFonts w:ascii="Book Antiqua" w:hAnsi="Book Antiqua"/>
          <w:b w:val="0"/>
          <w:color w:val="auto"/>
          <w:sz w:val="24"/>
          <w:u w:val="none"/>
        </w:rPr>
      </w:pPr>
      <w:r w:rsidRPr="00674D3A">
        <w:rPr>
          <w:rFonts w:ascii="Book Antiqua" w:hAnsi="Book Antiqua"/>
          <w:b w:val="0"/>
          <w:color w:val="auto"/>
          <w:sz w:val="24"/>
          <w:u w:val="none"/>
        </w:rPr>
        <w:t>WHEREAS, pursuant to the said approval by MUDA for formation of a residential layout</w:t>
      </w:r>
      <w:r w:rsidR="000E63E3" w:rsidRPr="00674D3A">
        <w:rPr>
          <w:rFonts w:ascii="Book Antiqua" w:hAnsi="Book Antiqua"/>
          <w:b w:val="0"/>
          <w:color w:val="auto"/>
          <w:sz w:val="24"/>
          <w:u w:val="none"/>
        </w:rPr>
        <w:t xml:space="preserve"> on the Schedule ‘A’ Property, the Developer ha</w:t>
      </w:r>
      <w:r w:rsidRPr="00674D3A">
        <w:rPr>
          <w:rFonts w:ascii="Book Antiqua" w:hAnsi="Book Antiqua"/>
          <w:b w:val="0"/>
          <w:color w:val="auto"/>
          <w:sz w:val="24"/>
          <w:u w:val="none"/>
        </w:rPr>
        <w:t>s</w:t>
      </w:r>
      <w:r w:rsidR="000E63E3" w:rsidRPr="00674D3A">
        <w:rPr>
          <w:rFonts w:ascii="Book Antiqua" w:hAnsi="Book Antiqua"/>
          <w:b w:val="0"/>
          <w:color w:val="auto"/>
          <w:sz w:val="24"/>
          <w:u w:val="none"/>
        </w:rPr>
        <w:t xml:space="preserve"> developed</w:t>
      </w:r>
      <w:r w:rsidRPr="00674D3A">
        <w:rPr>
          <w:rFonts w:ascii="Book Antiqua" w:hAnsi="Book Antiqua"/>
          <w:b w:val="0"/>
          <w:color w:val="auto"/>
          <w:sz w:val="24"/>
          <w:u w:val="none"/>
        </w:rPr>
        <w:t xml:space="preserve"> the Schedule A </w:t>
      </w:r>
      <w:r w:rsidRPr="00674D3A">
        <w:rPr>
          <w:rFonts w:ascii="Book Antiqua" w:hAnsi="Book Antiqua"/>
          <w:b w:val="0"/>
          <w:color w:val="auto"/>
          <w:sz w:val="24"/>
          <w:u w:val="none"/>
        </w:rPr>
        <w:lastRenderedPageBreak/>
        <w:t>property in the name and style of “HIGHLAN</w:t>
      </w:r>
      <w:r w:rsidR="00FF143F" w:rsidRPr="00674D3A">
        <w:rPr>
          <w:rFonts w:ascii="Book Antiqua" w:hAnsi="Book Antiqua"/>
          <w:b w:val="0"/>
          <w:color w:val="auto"/>
          <w:sz w:val="24"/>
          <w:u w:val="none"/>
        </w:rPr>
        <w:t>DS” [hereinafter called as the “Said L</w:t>
      </w:r>
      <w:r w:rsidRPr="00674D3A">
        <w:rPr>
          <w:rFonts w:ascii="Book Antiqua" w:hAnsi="Book Antiqua"/>
          <w:b w:val="0"/>
          <w:color w:val="auto"/>
          <w:sz w:val="24"/>
          <w:u w:val="none"/>
        </w:rPr>
        <w:t>ayout</w:t>
      </w:r>
      <w:r w:rsidR="00FF143F" w:rsidRPr="00674D3A">
        <w:rPr>
          <w:rFonts w:ascii="Book Antiqua" w:hAnsi="Book Antiqua"/>
          <w:b w:val="0"/>
          <w:color w:val="auto"/>
          <w:sz w:val="24"/>
          <w:u w:val="none"/>
        </w:rPr>
        <w:t>”</w:t>
      </w:r>
      <w:r w:rsidRPr="00674D3A">
        <w:rPr>
          <w:rFonts w:ascii="Book Antiqua" w:hAnsi="Book Antiqua"/>
          <w:b w:val="0"/>
          <w:color w:val="auto"/>
          <w:sz w:val="24"/>
          <w:u w:val="none"/>
        </w:rPr>
        <w:t>]</w:t>
      </w:r>
    </w:p>
    <w:p w14:paraId="7B91E7D2" w14:textId="77777777" w:rsidR="00596B35" w:rsidRPr="00674D3A" w:rsidRDefault="00596B35" w:rsidP="00596B35">
      <w:pPr>
        <w:jc w:val="both"/>
        <w:rPr>
          <w:rFonts w:ascii="Book Antiqua" w:hAnsi="Book Antiqua"/>
          <w:b w:val="0"/>
          <w:color w:val="auto"/>
          <w:sz w:val="24"/>
          <w:u w:val="none"/>
        </w:rPr>
      </w:pPr>
    </w:p>
    <w:p w14:paraId="27775149" w14:textId="77777777" w:rsidR="005101F6" w:rsidRPr="00E144E7" w:rsidRDefault="00596B35" w:rsidP="005101F6">
      <w:pPr>
        <w:jc w:val="both"/>
        <w:rPr>
          <w:rFonts w:ascii="Book Antiqua" w:hAnsi="Book Antiqua"/>
          <w:color w:val="auto"/>
          <w:sz w:val="24"/>
          <w:u w:val="none"/>
        </w:rPr>
      </w:pPr>
      <w:r w:rsidRPr="00674D3A">
        <w:rPr>
          <w:rFonts w:ascii="Book Antiqua" w:hAnsi="Book Antiqua"/>
          <w:b w:val="0"/>
          <w:color w:val="auto"/>
          <w:sz w:val="24"/>
          <w:u w:val="none"/>
        </w:rPr>
        <w:t>WHEREAS,</w:t>
      </w:r>
      <w:r w:rsidR="00FF143F" w:rsidRPr="00674D3A">
        <w:rPr>
          <w:rFonts w:ascii="Book Antiqua" w:hAnsi="Book Antiqua"/>
          <w:b w:val="0"/>
          <w:color w:val="auto"/>
          <w:sz w:val="24"/>
          <w:u w:val="none"/>
        </w:rPr>
        <w:t xml:space="preserve"> in the Said Layout,</w:t>
      </w:r>
      <w:r w:rsidRPr="00674D3A">
        <w:rPr>
          <w:rFonts w:ascii="Book Antiqua" w:hAnsi="Book Antiqua"/>
          <w:b w:val="0"/>
          <w:color w:val="auto"/>
          <w:sz w:val="24"/>
          <w:u w:val="none"/>
        </w:rPr>
        <w:t xml:space="preserve"> </w:t>
      </w:r>
      <w:r w:rsidR="00E73FF6" w:rsidRPr="00674D3A">
        <w:rPr>
          <w:rFonts w:ascii="Book Antiqua" w:hAnsi="Book Antiqua"/>
          <w:b w:val="0"/>
          <w:color w:val="auto"/>
          <w:sz w:val="24"/>
          <w:u w:val="none"/>
        </w:rPr>
        <w:t>Sri.K C Kaverappa, son of</w:t>
      </w:r>
      <w:r w:rsidR="00E73FF6">
        <w:rPr>
          <w:rFonts w:ascii="Book Antiqua" w:hAnsi="Book Antiqua"/>
          <w:b w:val="0"/>
          <w:color w:val="auto"/>
          <w:sz w:val="24"/>
          <w:u w:val="none"/>
        </w:rPr>
        <w:t xml:space="preserve"> Late Chengappa</w:t>
      </w:r>
      <w:r w:rsidR="00E73FF6" w:rsidRPr="00674D3A">
        <w:rPr>
          <w:rFonts w:ascii="Book Antiqua" w:hAnsi="Book Antiqua"/>
          <w:b w:val="0"/>
          <w:color w:val="auto"/>
          <w:sz w:val="24"/>
          <w:u w:val="none"/>
        </w:rPr>
        <w:t xml:space="preserve"> </w:t>
      </w:r>
      <w:r w:rsidR="00E73FF6">
        <w:rPr>
          <w:rFonts w:ascii="Book Antiqua" w:hAnsi="Book Antiqua"/>
          <w:b w:val="0"/>
          <w:color w:val="auto"/>
          <w:sz w:val="24"/>
          <w:u w:val="none"/>
        </w:rPr>
        <w:t>was</w:t>
      </w:r>
      <w:r w:rsidR="00E73FF6" w:rsidRPr="00674D3A">
        <w:rPr>
          <w:rFonts w:ascii="Book Antiqua" w:hAnsi="Book Antiqua"/>
          <w:b w:val="0"/>
          <w:color w:val="auto"/>
          <w:sz w:val="24"/>
          <w:u w:val="none"/>
        </w:rPr>
        <w:t xml:space="preserve"> the absolute owner</w:t>
      </w:r>
      <w:r w:rsidRPr="00674D3A">
        <w:rPr>
          <w:rFonts w:ascii="Book Antiqua" w:hAnsi="Book Antiqua"/>
          <w:b w:val="0"/>
          <w:color w:val="auto"/>
          <w:sz w:val="24"/>
          <w:u w:val="none"/>
        </w:rPr>
        <w:t xml:space="preserve"> and in possession and enjoyment of the </w:t>
      </w:r>
      <w:r w:rsidRPr="00674D3A">
        <w:rPr>
          <w:rFonts w:ascii="Book Antiqua" w:hAnsi="Book Antiqua"/>
          <w:color w:val="auto"/>
          <w:sz w:val="24"/>
          <w:u w:val="none"/>
        </w:rPr>
        <w:t xml:space="preserve">Plot No. </w:t>
      </w:r>
      <w:r w:rsidR="005101F6">
        <w:rPr>
          <w:rFonts w:ascii="Book Antiqua" w:hAnsi="Book Antiqua"/>
          <w:color w:val="auto"/>
          <w:sz w:val="24"/>
          <w:u w:val="none"/>
        </w:rPr>
        <w:t>3</w:t>
      </w:r>
      <w:r w:rsidR="00FE1CFC">
        <w:rPr>
          <w:rFonts w:ascii="Book Antiqua" w:hAnsi="Book Antiqua"/>
          <w:color w:val="auto"/>
          <w:sz w:val="24"/>
          <w:u w:val="none"/>
        </w:rPr>
        <w:t>5</w:t>
      </w:r>
      <w:r w:rsidRPr="00674D3A">
        <w:rPr>
          <w:rFonts w:ascii="Book Antiqua" w:hAnsi="Book Antiqua"/>
          <w:color w:val="auto"/>
          <w:sz w:val="24"/>
          <w:u w:val="none"/>
        </w:rPr>
        <w:t xml:space="preserve"> measuring East to West 18.01 Mtrs (59.08 Feet) and North to South 11.99 Mtrs (39.33 Feet), totally and measuring 215.85 Mtrs (2324 Square Feet)</w:t>
      </w:r>
      <w:r w:rsidR="00FF143F" w:rsidRPr="00674D3A">
        <w:rPr>
          <w:rFonts w:ascii="Book Antiqua" w:hAnsi="Book Antiqua"/>
          <w:color w:val="auto"/>
          <w:sz w:val="24"/>
          <w:u w:val="none"/>
        </w:rPr>
        <w:t xml:space="preserve"> </w:t>
      </w:r>
      <w:r w:rsidR="0084790B" w:rsidRPr="00674D3A">
        <w:rPr>
          <w:rFonts w:ascii="Book Antiqua" w:hAnsi="Book Antiqua"/>
          <w:color w:val="auto"/>
          <w:sz w:val="24"/>
          <w:u w:val="none"/>
        </w:rPr>
        <w:t>which is more</w:t>
      </w:r>
      <w:r w:rsidR="00FF143F" w:rsidRPr="00674D3A">
        <w:rPr>
          <w:rFonts w:ascii="Book Antiqua" w:hAnsi="Book Antiqua"/>
          <w:color w:val="auto"/>
          <w:sz w:val="24"/>
          <w:u w:val="none"/>
        </w:rPr>
        <w:t xml:space="preserve"> fully described</w:t>
      </w:r>
      <w:r w:rsidR="006507F4" w:rsidRPr="00674D3A">
        <w:rPr>
          <w:rFonts w:ascii="Book Antiqua" w:hAnsi="Book Antiqua"/>
          <w:color w:val="auto"/>
          <w:sz w:val="24"/>
          <w:u w:val="none"/>
        </w:rPr>
        <w:t xml:space="preserve"> in the Schedule ‘B’ hereunder and</w:t>
      </w:r>
      <w:r w:rsidRPr="00674D3A">
        <w:rPr>
          <w:rFonts w:ascii="Book Antiqua" w:hAnsi="Book Antiqua"/>
          <w:b w:val="0"/>
          <w:color w:val="auto"/>
          <w:sz w:val="24"/>
          <w:u w:val="none"/>
        </w:rPr>
        <w:t xml:space="preserve"> hereinafter referred to as </w:t>
      </w:r>
      <w:r w:rsidR="006507F4" w:rsidRPr="00674D3A">
        <w:rPr>
          <w:rFonts w:ascii="Book Antiqua" w:hAnsi="Book Antiqua"/>
          <w:b w:val="0"/>
          <w:color w:val="auto"/>
          <w:sz w:val="24"/>
          <w:u w:val="none"/>
        </w:rPr>
        <w:t>“</w:t>
      </w:r>
      <w:r w:rsidRPr="00674D3A">
        <w:rPr>
          <w:rFonts w:ascii="Book Antiqua" w:hAnsi="Book Antiqua"/>
          <w:b w:val="0"/>
          <w:color w:val="auto"/>
          <w:sz w:val="24"/>
          <w:u w:val="none"/>
        </w:rPr>
        <w:t>SCHEDULE ‘B’ Property</w:t>
      </w:r>
      <w:r w:rsidR="006507F4" w:rsidRPr="00674D3A">
        <w:rPr>
          <w:rFonts w:ascii="Book Antiqua" w:hAnsi="Book Antiqua"/>
          <w:b w:val="0"/>
          <w:color w:val="auto"/>
          <w:sz w:val="24"/>
          <w:u w:val="none"/>
        </w:rPr>
        <w:t>”,</w:t>
      </w:r>
      <w:r w:rsidRPr="00674D3A">
        <w:rPr>
          <w:rFonts w:ascii="Book Antiqua" w:hAnsi="Book Antiqua"/>
          <w:b w:val="0"/>
          <w:color w:val="auto"/>
          <w:sz w:val="24"/>
          <w:u w:val="none"/>
        </w:rPr>
        <w:t xml:space="preserve"> having purchased the same upon the payment of full Sal</w:t>
      </w:r>
      <w:r w:rsidR="006507F4" w:rsidRPr="00674D3A">
        <w:rPr>
          <w:rFonts w:ascii="Book Antiqua" w:hAnsi="Book Antiqua"/>
          <w:b w:val="0"/>
          <w:color w:val="auto"/>
          <w:sz w:val="24"/>
          <w:u w:val="none"/>
        </w:rPr>
        <w:t>e consideration  under th</w:t>
      </w:r>
      <w:r w:rsidRPr="00674D3A">
        <w:rPr>
          <w:rFonts w:ascii="Book Antiqua" w:hAnsi="Book Antiqua"/>
          <w:b w:val="0"/>
          <w:color w:val="auto"/>
          <w:sz w:val="24"/>
          <w:u w:val="none"/>
        </w:rPr>
        <w:t>e</w:t>
      </w:r>
      <w:r w:rsidR="00E73FF6">
        <w:rPr>
          <w:rFonts w:ascii="Book Antiqua" w:hAnsi="Book Antiqua"/>
          <w:b w:val="0"/>
          <w:color w:val="auto"/>
          <w:sz w:val="24"/>
          <w:u w:val="none"/>
        </w:rPr>
        <w:t xml:space="preserve"> Sale Deed, </w:t>
      </w:r>
      <w:r w:rsidR="005101F6" w:rsidRPr="00DA410A">
        <w:rPr>
          <w:rFonts w:ascii="Book Antiqua" w:hAnsi="Book Antiqua"/>
          <w:b w:val="0"/>
          <w:color w:val="auto"/>
          <w:sz w:val="24"/>
          <w:u w:val="none"/>
        </w:rPr>
        <w:t xml:space="preserve">dated </w:t>
      </w:r>
      <w:r w:rsidR="005101F6">
        <w:rPr>
          <w:rFonts w:ascii="Book Antiqua" w:hAnsi="Book Antiqua"/>
          <w:b w:val="0"/>
          <w:color w:val="auto"/>
          <w:sz w:val="24"/>
          <w:u w:val="none"/>
        </w:rPr>
        <w:t xml:space="preserve">09/02/2011 </w:t>
      </w:r>
      <w:r w:rsidR="005101F6" w:rsidRPr="00DA410A">
        <w:rPr>
          <w:rFonts w:ascii="Book Antiqua" w:hAnsi="Book Antiqua"/>
          <w:b w:val="0"/>
          <w:color w:val="auto"/>
          <w:sz w:val="24"/>
          <w:u w:val="none"/>
        </w:rPr>
        <w:t xml:space="preserve">respectively, from its Previous Owner </w:t>
      </w:r>
      <w:r w:rsidR="005101F6" w:rsidRPr="005761C4">
        <w:rPr>
          <w:rFonts w:ascii="Book Antiqua" w:hAnsi="Book Antiqua"/>
          <w:color w:val="auto"/>
          <w:sz w:val="24"/>
          <w:u w:val="none"/>
        </w:rPr>
        <w:t>K C Kaverappa</w:t>
      </w:r>
      <w:r w:rsidR="005101F6">
        <w:rPr>
          <w:rFonts w:ascii="Book Antiqua" w:hAnsi="Book Antiqua"/>
          <w:b w:val="0"/>
          <w:color w:val="auto"/>
          <w:sz w:val="24"/>
          <w:u w:val="none"/>
        </w:rPr>
        <w:t xml:space="preserve"> S/o Late Chengappa Represented by His G P A Holder </w:t>
      </w:r>
      <w:r w:rsidR="005101F6" w:rsidRPr="00DA410A">
        <w:rPr>
          <w:rFonts w:ascii="Book Antiqua" w:hAnsi="Book Antiqua"/>
          <w:color w:val="auto"/>
          <w:sz w:val="24"/>
          <w:u w:val="none"/>
        </w:rPr>
        <w:t>M/s. ESVEEGEE Realty (Gujarat) Private Limited</w:t>
      </w:r>
      <w:r w:rsidR="005101F6" w:rsidRPr="00DA410A">
        <w:rPr>
          <w:rFonts w:ascii="Book Antiqua" w:hAnsi="Book Antiqua"/>
          <w:b w:val="0"/>
          <w:color w:val="auto"/>
          <w:sz w:val="24"/>
          <w:u w:val="none"/>
        </w:rPr>
        <w:t xml:space="preserve"> </w:t>
      </w:r>
      <w:r w:rsidR="005101F6">
        <w:rPr>
          <w:rFonts w:ascii="Book Antiqua" w:hAnsi="Book Antiqua"/>
          <w:b w:val="0"/>
          <w:color w:val="auto"/>
          <w:sz w:val="24"/>
          <w:u w:val="none"/>
        </w:rPr>
        <w:t xml:space="preserve">Represented by its Authorized Signatory Sri.Himanshu Gupta </w:t>
      </w:r>
      <w:r w:rsidR="005101F6" w:rsidRPr="00DA410A">
        <w:rPr>
          <w:rFonts w:ascii="Book Antiqua" w:hAnsi="Book Antiqua"/>
          <w:b w:val="0"/>
          <w:color w:val="auto"/>
          <w:sz w:val="24"/>
          <w:u w:val="none"/>
        </w:rPr>
        <w:t>under One Sale Deed, r</w:t>
      </w:r>
      <w:r w:rsidR="005101F6">
        <w:rPr>
          <w:rFonts w:ascii="Book Antiqua" w:hAnsi="Book Antiqua"/>
          <w:b w:val="0"/>
          <w:color w:val="auto"/>
          <w:sz w:val="24"/>
          <w:u w:val="none"/>
        </w:rPr>
        <w:t xml:space="preserve">egistered as </w:t>
      </w:r>
      <w:r w:rsidR="005101F6">
        <w:rPr>
          <w:rFonts w:ascii="Book Antiqua" w:hAnsi="Book Antiqua"/>
          <w:color w:val="auto"/>
          <w:sz w:val="24"/>
          <w:u w:val="none"/>
        </w:rPr>
        <w:t>Document No MYN</w:t>
      </w:r>
      <w:r w:rsidR="005101F6" w:rsidRPr="00E144E7">
        <w:rPr>
          <w:rFonts w:ascii="Book Antiqua" w:hAnsi="Book Antiqua"/>
          <w:color w:val="auto"/>
          <w:sz w:val="24"/>
          <w:u w:val="none"/>
        </w:rPr>
        <w:t>-1-</w:t>
      </w:r>
      <w:r w:rsidR="005101F6">
        <w:rPr>
          <w:rFonts w:ascii="Book Antiqua" w:hAnsi="Book Antiqua"/>
          <w:color w:val="auto"/>
          <w:sz w:val="24"/>
          <w:u w:val="none"/>
        </w:rPr>
        <w:t>20402</w:t>
      </w:r>
      <w:r w:rsidR="005101F6" w:rsidRPr="00E144E7">
        <w:rPr>
          <w:rFonts w:ascii="Book Antiqua" w:hAnsi="Book Antiqua"/>
          <w:color w:val="auto"/>
          <w:sz w:val="24"/>
          <w:u w:val="none"/>
        </w:rPr>
        <w:t>-201</w:t>
      </w:r>
      <w:r w:rsidR="005101F6">
        <w:rPr>
          <w:rFonts w:ascii="Book Antiqua" w:hAnsi="Book Antiqua"/>
          <w:color w:val="auto"/>
          <w:sz w:val="24"/>
          <w:u w:val="none"/>
        </w:rPr>
        <w:t>0</w:t>
      </w:r>
      <w:r w:rsidR="005101F6" w:rsidRPr="00E144E7">
        <w:rPr>
          <w:rFonts w:ascii="Book Antiqua" w:hAnsi="Book Antiqua"/>
          <w:color w:val="auto"/>
          <w:sz w:val="24"/>
          <w:u w:val="none"/>
        </w:rPr>
        <w:t>-1</w:t>
      </w:r>
      <w:r w:rsidR="005101F6">
        <w:rPr>
          <w:rFonts w:ascii="Book Antiqua" w:hAnsi="Book Antiqua"/>
          <w:color w:val="auto"/>
          <w:sz w:val="24"/>
          <w:u w:val="none"/>
        </w:rPr>
        <w:t>1, CD No: MYN</w:t>
      </w:r>
      <w:r w:rsidR="005101F6" w:rsidRPr="00E144E7">
        <w:rPr>
          <w:rFonts w:ascii="Book Antiqua" w:hAnsi="Book Antiqua"/>
          <w:color w:val="auto"/>
          <w:sz w:val="24"/>
          <w:u w:val="none"/>
        </w:rPr>
        <w:t>D</w:t>
      </w:r>
      <w:r w:rsidR="005101F6">
        <w:rPr>
          <w:rFonts w:ascii="Book Antiqua" w:hAnsi="Book Antiqua"/>
          <w:color w:val="auto"/>
          <w:sz w:val="24"/>
          <w:u w:val="none"/>
        </w:rPr>
        <w:t xml:space="preserve"> 264 </w:t>
      </w:r>
      <w:r w:rsidR="005101F6" w:rsidRPr="00E144E7">
        <w:rPr>
          <w:rFonts w:ascii="Book Antiqua" w:hAnsi="Book Antiqua"/>
          <w:color w:val="auto"/>
          <w:sz w:val="24"/>
          <w:u w:val="none"/>
        </w:rPr>
        <w:t xml:space="preserve">in the Office of the Sub Registrar, Mysore </w:t>
      </w:r>
      <w:r w:rsidR="005101F6">
        <w:rPr>
          <w:rFonts w:ascii="Book Antiqua" w:hAnsi="Book Antiqua"/>
          <w:color w:val="auto"/>
          <w:sz w:val="24"/>
          <w:u w:val="none"/>
        </w:rPr>
        <w:t>North</w:t>
      </w:r>
      <w:r w:rsidR="005101F6" w:rsidRPr="00E144E7">
        <w:rPr>
          <w:rFonts w:ascii="Book Antiqua" w:hAnsi="Book Antiqua"/>
          <w:color w:val="auto"/>
          <w:sz w:val="24"/>
          <w:u w:val="none"/>
        </w:rPr>
        <w:t xml:space="preserve">. </w:t>
      </w:r>
    </w:p>
    <w:p w14:paraId="277629E0" w14:textId="77777777" w:rsidR="00596B35" w:rsidRPr="00674D3A" w:rsidRDefault="00596B35" w:rsidP="005101F6">
      <w:pPr>
        <w:jc w:val="both"/>
        <w:rPr>
          <w:rFonts w:ascii="Book Antiqua" w:hAnsi="Book Antiqua"/>
          <w:b w:val="0"/>
          <w:color w:val="auto"/>
          <w:sz w:val="24"/>
          <w:u w:val="none"/>
        </w:rPr>
      </w:pPr>
    </w:p>
    <w:p w14:paraId="7B312D5E" w14:textId="77777777" w:rsidR="00E144E7" w:rsidRPr="00674D3A" w:rsidRDefault="00596B35" w:rsidP="00E144E7">
      <w:pPr>
        <w:jc w:val="both"/>
        <w:rPr>
          <w:rFonts w:ascii="Book Antiqua" w:hAnsi="Book Antiqua"/>
          <w:color w:val="auto"/>
          <w:sz w:val="24"/>
          <w:u w:val="none"/>
        </w:rPr>
      </w:pPr>
      <w:r w:rsidRPr="00674D3A">
        <w:rPr>
          <w:rFonts w:ascii="Book Antiqua" w:hAnsi="Book Antiqua"/>
          <w:b w:val="0"/>
          <w:color w:val="auto"/>
          <w:sz w:val="24"/>
          <w:u w:val="none"/>
        </w:rPr>
        <w:t>WHEREAS,</w:t>
      </w:r>
      <w:r w:rsidR="004616C8" w:rsidRPr="00674D3A">
        <w:rPr>
          <w:rFonts w:ascii="Book Antiqua" w:hAnsi="Book Antiqua"/>
          <w:b w:val="0"/>
          <w:color w:val="auto"/>
          <w:sz w:val="24"/>
          <w:u w:val="none"/>
        </w:rPr>
        <w:t xml:space="preserve"> the</w:t>
      </w:r>
      <w:r w:rsidRPr="00674D3A">
        <w:rPr>
          <w:rFonts w:ascii="Book Antiqua" w:hAnsi="Book Antiqua"/>
          <w:b w:val="0"/>
          <w:color w:val="auto"/>
          <w:sz w:val="24"/>
          <w:u w:val="none"/>
        </w:rPr>
        <w:t xml:space="preserve"> Vendor herein is the absolute owner and in possession a</w:t>
      </w:r>
      <w:r w:rsidR="00E144E7" w:rsidRPr="00674D3A">
        <w:rPr>
          <w:rFonts w:ascii="Book Antiqua" w:hAnsi="Book Antiqua"/>
          <w:b w:val="0"/>
          <w:color w:val="auto"/>
          <w:sz w:val="24"/>
          <w:u w:val="none"/>
        </w:rPr>
        <w:t>nd enjoyment of the</w:t>
      </w:r>
      <w:r w:rsidRPr="00674D3A">
        <w:rPr>
          <w:rFonts w:ascii="Book Antiqua" w:hAnsi="Book Antiqua"/>
          <w:b w:val="0"/>
          <w:color w:val="auto"/>
          <w:sz w:val="24"/>
          <w:u w:val="none"/>
        </w:rPr>
        <w:t xml:space="preserve"> SCHEDULE ‘B’ Property having purchased the same upon the payment of full Sale consideration to </w:t>
      </w:r>
      <w:r w:rsidR="00B138AA" w:rsidRPr="00674D3A">
        <w:rPr>
          <w:rFonts w:ascii="Book Antiqua" w:hAnsi="Book Antiqua"/>
          <w:b w:val="0"/>
          <w:color w:val="auto"/>
          <w:sz w:val="24"/>
          <w:u w:val="none"/>
        </w:rPr>
        <w:t>Sri.K C Kaverappa, son of</w:t>
      </w:r>
      <w:r w:rsidR="00B138AA">
        <w:rPr>
          <w:rFonts w:ascii="Book Antiqua" w:hAnsi="Book Antiqua"/>
          <w:b w:val="0"/>
          <w:color w:val="auto"/>
          <w:sz w:val="24"/>
          <w:u w:val="none"/>
        </w:rPr>
        <w:t xml:space="preserve"> Late Chengappa</w:t>
      </w:r>
      <w:r w:rsidR="004616C8" w:rsidRPr="00674D3A">
        <w:rPr>
          <w:rFonts w:ascii="Book Antiqua" w:hAnsi="Book Antiqua"/>
          <w:b w:val="0"/>
          <w:color w:val="auto"/>
          <w:sz w:val="24"/>
          <w:u w:val="none"/>
        </w:rPr>
        <w:t xml:space="preserve"> under th</w:t>
      </w:r>
      <w:r w:rsidRPr="00674D3A">
        <w:rPr>
          <w:rFonts w:ascii="Book Antiqua" w:hAnsi="Book Antiqua"/>
          <w:b w:val="0"/>
          <w:color w:val="auto"/>
          <w:sz w:val="24"/>
          <w:u w:val="none"/>
        </w:rPr>
        <w:t xml:space="preserve">e Sale Deed, dated </w:t>
      </w:r>
      <w:r w:rsidR="005101F6">
        <w:rPr>
          <w:rFonts w:ascii="Book Antiqua" w:hAnsi="Book Antiqua"/>
          <w:b w:val="0"/>
          <w:color w:val="auto"/>
          <w:sz w:val="24"/>
          <w:u w:val="none"/>
        </w:rPr>
        <w:t>09/02/2011</w:t>
      </w:r>
      <w:r w:rsidR="00B138AA">
        <w:rPr>
          <w:rFonts w:ascii="Book Antiqua" w:hAnsi="Book Antiqua"/>
          <w:b w:val="0"/>
          <w:color w:val="auto"/>
          <w:sz w:val="24"/>
          <w:u w:val="none"/>
        </w:rPr>
        <w:t xml:space="preserve"> represented by His G P A</w:t>
      </w:r>
      <w:r w:rsidRPr="00674D3A">
        <w:rPr>
          <w:rFonts w:ascii="Book Antiqua" w:hAnsi="Book Antiqua"/>
          <w:b w:val="0"/>
          <w:color w:val="auto"/>
          <w:sz w:val="24"/>
          <w:u w:val="none"/>
        </w:rPr>
        <w:t xml:space="preserve"> Signatory Holder Sri. Himanshu Gupta registered as Document No </w:t>
      </w:r>
      <w:r w:rsidR="00E144E7" w:rsidRPr="00674D3A">
        <w:rPr>
          <w:rFonts w:ascii="Book Antiqua" w:hAnsi="Book Antiqua"/>
          <w:color w:val="auto"/>
          <w:sz w:val="24"/>
          <w:u w:val="none"/>
        </w:rPr>
        <w:t xml:space="preserve">Document No </w:t>
      </w:r>
      <w:r w:rsidR="005101F6">
        <w:rPr>
          <w:rFonts w:ascii="Book Antiqua" w:hAnsi="Book Antiqua"/>
          <w:color w:val="auto"/>
          <w:sz w:val="24"/>
          <w:u w:val="none"/>
        </w:rPr>
        <w:t>MYN-1-20402</w:t>
      </w:r>
      <w:r w:rsidR="00AB0B7B">
        <w:rPr>
          <w:rFonts w:ascii="Book Antiqua" w:hAnsi="Book Antiqua"/>
          <w:color w:val="auto"/>
          <w:sz w:val="24"/>
          <w:u w:val="none"/>
        </w:rPr>
        <w:t>-2010</w:t>
      </w:r>
      <w:r w:rsidR="00AB0B7B" w:rsidRPr="00674D3A">
        <w:rPr>
          <w:rFonts w:ascii="Book Antiqua" w:hAnsi="Book Antiqua"/>
          <w:color w:val="auto"/>
          <w:sz w:val="24"/>
          <w:u w:val="none"/>
        </w:rPr>
        <w:t>-</w:t>
      </w:r>
      <w:r w:rsidR="00AB0B7B">
        <w:rPr>
          <w:rFonts w:ascii="Book Antiqua" w:hAnsi="Book Antiqua"/>
          <w:color w:val="auto"/>
          <w:sz w:val="24"/>
          <w:u w:val="none"/>
        </w:rPr>
        <w:t>11, CD No: MYN</w:t>
      </w:r>
      <w:r w:rsidR="00AB0B7B" w:rsidRPr="00674D3A">
        <w:rPr>
          <w:rFonts w:ascii="Book Antiqua" w:hAnsi="Book Antiqua"/>
          <w:color w:val="auto"/>
          <w:sz w:val="24"/>
          <w:u w:val="none"/>
        </w:rPr>
        <w:t>D</w:t>
      </w:r>
      <w:r w:rsidR="005101F6">
        <w:rPr>
          <w:rFonts w:ascii="Book Antiqua" w:hAnsi="Book Antiqua"/>
          <w:color w:val="auto"/>
          <w:sz w:val="24"/>
          <w:u w:val="none"/>
        </w:rPr>
        <w:t xml:space="preserve"> 264</w:t>
      </w:r>
      <w:r w:rsidR="00AB0B7B">
        <w:rPr>
          <w:rFonts w:ascii="Book Antiqua" w:hAnsi="Book Antiqua"/>
          <w:color w:val="auto"/>
          <w:sz w:val="24"/>
          <w:u w:val="none"/>
        </w:rPr>
        <w:t xml:space="preserve"> </w:t>
      </w:r>
      <w:r w:rsidR="00AB0B7B" w:rsidRPr="00674D3A">
        <w:rPr>
          <w:rFonts w:ascii="Book Antiqua" w:hAnsi="Book Antiqua"/>
          <w:color w:val="auto"/>
          <w:sz w:val="24"/>
          <w:u w:val="none"/>
        </w:rPr>
        <w:t>in the Office o</w:t>
      </w:r>
      <w:r w:rsidR="00AB0B7B">
        <w:rPr>
          <w:rFonts w:ascii="Book Antiqua" w:hAnsi="Book Antiqua"/>
          <w:color w:val="auto"/>
          <w:sz w:val="24"/>
          <w:u w:val="none"/>
        </w:rPr>
        <w:t>f the Sub Registrar, Mysore North, Mysore</w:t>
      </w:r>
      <w:r w:rsidR="00AB0B7B" w:rsidRPr="00674D3A">
        <w:rPr>
          <w:rFonts w:ascii="Book Antiqua" w:hAnsi="Book Antiqua"/>
          <w:color w:val="auto"/>
          <w:sz w:val="24"/>
          <w:u w:val="none"/>
        </w:rPr>
        <w:t>.</w:t>
      </w:r>
      <w:r w:rsidR="00E144E7" w:rsidRPr="00674D3A">
        <w:rPr>
          <w:rFonts w:ascii="Book Antiqua" w:hAnsi="Book Antiqua"/>
          <w:color w:val="auto"/>
          <w:sz w:val="24"/>
          <w:u w:val="none"/>
        </w:rPr>
        <w:t xml:space="preserve"> </w:t>
      </w:r>
    </w:p>
    <w:p w14:paraId="28A67BCA" w14:textId="77777777" w:rsidR="00596B35" w:rsidRPr="00674D3A" w:rsidRDefault="00596B35" w:rsidP="00596B35">
      <w:pPr>
        <w:jc w:val="both"/>
        <w:rPr>
          <w:rFonts w:ascii="Book Antiqua" w:hAnsi="Book Antiqua"/>
          <w:b w:val="0"/>
          <w:color w:val="auto"/>
          <w:sz w:val="24"/>
          <w:u w:val="none"/>
        </w:rPr>
      </w:pPr>
    </w:p>
    <w:p w14:paraId="15E7CBFA" w14:textId="77777777" w:rsidR="00596B35" w:rsidRDefault="00596B35" w:rsidP="00596B35">
      <w:pPr>
        <w:jc w:val="both"/>
        <w:rPr>
          <w:rFonts w:ascii="Book Antiqua" w:hAnsi="Book Antiqua"/>
          <w:b w:val="0"/>
          <w:color w:val="auto"/>
          <w:sz w:val="24"/>
          <w:u w:val="none"/>
        </w:rPr>
      </w:pPr>
      <w:r w:rsidRPr="00674D3A">
        <w:rPr>
          <w:rFonts w:ascii="Book Antiqua" w:hAnsi="Book Antiqua"/>
          <w:b w:val="0"/>
          <w:color w:val="auto"/>
          <w:sz w:val="24"/>
          <w:u w:val="none"/>
        </w:rPr>
        <w:t>WHEREAS</w:t>
      </w:r>
      <w:r w:rsidR="004616C8" w:rsidRPr="00674D3A">
        <w:rPr>
          <w:rFonts w:ascii="Book Antiqua" w:hAnsi="Book Antiqua"/>
          <w:b w:val="0"/>
          <w:color w:val="auto"/>
          <w:sz w:val="24"/>
          <w:u w:val="none"/>
        </w:rPr>
        <w:t xml:space="preserve">, the Purchaser/s herein who </w:t>
      </w:r>
      <w:r w:rsidRPr="00674D3A">
        <w:rPr>
          <w:rFonts w:ascii="Book Antiqua" w:hAnsi="Book Antiqua"/>
          <w:b w:val="0"/>
          <w:color w:val="auto"/>
          <w:sz w:val="24"/>
          <w:u w:val="none"/>
        </w:rPr>
        <w:t>are</w:t>
      </w:r>
      <w:r w:rsidR="004616C8" w:rsidRPr="00674D3A">
        <w:rPr>
          <w:rFonts w:ascii="Book Antiqua" w:hAnsi="Book Antiqua"/>
          <w:b w:val="0"/>
          <w:color w:val="auto"/>
          <w:sz w:val="24"/>
          <w:u w:val="none"/>
        </w:rPr>
        <w:t xml:space="preserve"> interested in purchasing the Schedule ‘B’ Property in the Said L</w:t>
      </w:r>
      <w:r w:rsidR="00A206EB" w:rsidRPr="00674D3A">
        <w:rPr>
          <w:rFonts w:ascii="Book Antiqua" w:hAnsi="Book Antiqua"/>
          <w:b w:val="0"/>
          <w:color w:val="auto"/>
          <w:sz w:val="24"/>
          <w:u w:val="none"/>
        </w:rPr>
        <w:t xml:space="preserve">ayout </w:t>
      </w:r>
      <w:r w:rsidRPr="00674D3A">
        <w:rPr>
          <w:rFonts w:ascii="Book Antiqua" w:hAnsi="Book Antiqua"/>
          <w:b w:val="0"/>
          <w:color w:val="auto"/>
          <w:sz w:val="24"/>
          <w:u w:val="none"/>
        </w:rPr>
        <w:t>have</w:t>
      </w:r>
      <w:r w:rsidR="00A206EB" w:rsidRPr="00674D3A">
        <w:rPr>
          <w:rFonts w:ascii="Book Antiqua" w:hAnsi="Book Antiqua"/>
          <w:b w:val="0"/>
          <w:color w:val="auto"/>
          <w:sz w:val="24"/>
          <w:u w:val="none"/>
        </w:rPr>
        <w:t xml:space="preserve"> approached the Vendor for the purchase</w:t>
      </w:r>
      <w:r w:rsidRPr="00674D3A">
        <w:rPr>
          <w:rFonts w:ascii="Book Antiqua" w:hAnsi="Book Antiqua"/>
          <w:b w:val="0"/>
          <w:color w:val="auto"/>
          <w:sz w:val="24"/>
          <w:u w:val="none"/>
        </w:rPr>
        <w:t xml:space="preserve"> of</w:t>
      </w:r>
      <w:r w:rsidR="00A206EB" w:rsidRPr="00674D3A">
        <w:rPr>
          <w:rFonts w:ascii="Book Antiqua" w:hAnsi="Book Antiqua"/>
          <w:b w:val="0"/>
          <w:color w:val="auto"/>
          <w:sz w:val="24"/>
          <w:u w:val="none"/>
        </w:rPr>
        <w:t xml:space="preserve"> the Schedule ‘B’ Property being the S</w:t>
      </w:r>
      <w:r w:rsidRPr="00674D3A">
        <w:rPr>
          <w:rFonts w:ascii="Book Antiqua" w:hAnsi="Book Antiqua"/>
          <w:b w:val="0"/>
          <w:color w:val="auto"/>
          <w:sz w:val="24"/>
          <w:u w:val="none"/>
        </w:rPr>
        <w:t>ite</w:t>
      </w:r>
      <w:r w:rsidR="005101F6">
        <w:rPr>
          <w:rFonts w:ascii="Book Antiqua" w:hAnsi="Book Antiqua"/>
          <w:b w:val="0"/>
          <w:color w:val="auto"/>
          <w:sz w:val="24"/>
          <w:u w:val="none"/>
        </w:rPr>
        <w:t xml:space="preserve"> bearing 35</w:t>
      </w:r>
      <w:r w:rsidR="00A206EB" w:rsidRPr="00674D3A">
        <w:rPr>
          <w:rFonts w:ascii="Book Antiqua" w:hAnsi="Book Antiqua"/>
          <w:b w:val="0"/>
          <w:color w:val="auto"/>
          <w:sz w:val="24"/>
          <w:u w:val="none"/>
        </w:rPr>
        <w:t>,</w:t>
      </w:r>
      <w:r w:rsidRPr="00674D3A">
        <w:rPr>
          <w:rFonts w:ascii="Book Antiqua" w:hAnsi="Book Antiqua"/>
          <w:b w:val="0"/>
          <w:color w:val="auto"/>
          <w:sz w:val="24"/>
          <w:u w:val="none"/>
        </w:rPr>
        <w:t xml:space="preserve"> measuring </w:t>
      </w:r>
      <w:r w:rsidRPr="00674D3A">
        <w:rPr>
          <w:rFonts w:ascii="Book Antiqua" w:hAnsi="Book Antiqua"/>
          <w:color w:val="auto"/>
          <w:sz w:val="24"/>
          <w:u w:val="none"/>
        </w:rPr>
        <w:t>East to West 18.01 Mtrs (59.08 Feet) and North to South 11.99 Mtrs (39.33 Feet), totally and measuring 215.85 Mtrs (2324 Square Feet)</w:t>
      </w:r>
      <w:r w:rsidRPr="00674D3A">
        <w:rPr>
          <w:rFonts w:ascii="Book Antiqua" w:hAnsi="Book Antiqua"/>
          <w:b w:val="0"/>
          <w:color w:val="auto"/>
          <w:sz w:val="24"/>
          <w:u w:val="none"/>
        </w:rPr>
        <w:t>,</w:t>
      </w:r>
      <w:r w:rsidR="00A206EB" w:rsidRPr="00674D3A">
        <w:rPr>
          <w:rFonts w:ascii="Book Antiqua" w:hAnsi="Book Antiqua"/>
          <w:b w:val="0"/>
          <w:color w:val="auto"/>
          <w:sz w:val="24"/>
          <w:u w:val="none"/>
        </w:rPr>
        <w:t xml:space="preserve"> situated at Dadadahalli Village</w:t>
      </w:r>
      <w:r w:rsidR="00A20217" w:rsidRPr="00674D3A">
        <w:rPr>
          <w:rFonts w:ascii="Book Antiqua" w:hAnsi="Book Antiqua"/>
          <w:b w:val="0"/>
          <w:color w:val="auto"/>
          <w:sz w:val="24"/>
          <w:u w:val="none"/>
        </w:rPr>
        <w:t>, Jayapura Hobli, Mysore Taluk and the Vendor</w:t>
      </w:r>
      <w:r w:rsidRPr="00674D3A">
        <w:rPr>
          <w:rFonts w:ascii="Book Antiqua" w:hAnsi="Book Antiqua"/>
          <w:b w:val="0"/>
          <w:color w:val="auto"/>
          <w:sz w:val="24"/>
          <w:u w:val="none"/>
        </w:rPr>
        <w:t xml:space="preserve"> has agreed to sell </w:t>
      </w:r>
      <w:r w:rsidR="00A20217" w:rsidRPr="00674D3A">
        <w:rPr>
          <w:rFonts w:ascii="Book Antiqua" w:hAnsi="Book Antiqua"/>
          <w:b w:val="0"/>
          <w:color w:val="auto"/>
          <w:sz w:val="24"/>
          <w:u w:val="none"/>
        </w:rPr>
        <w:t>the</w:t>
      </w:r>
      <w:r w:rsidR="00A20217" w:rsidRPr="00674D3A">
        <w:rPr>
          <w:rFonts w:ascii="Book Antiqua" w:hAnsi="Book Antiqua"/>
          <w:color w:val="auto"/>
          <w:sz w:val="24"/>
          <w:u w:val="none"/>
        </w:rPr>
        <w:t xml:space="preserve"> S</w:t>
      </w:r>
      <w:r w:rsidRPr="00674D3A">
        <w:rPr>
          <w:rFonts w:ascii="Book Antiqua" w:hAnsi="Book Antiqua"/>
          <w:color w:val="auto"/>
          <w:sz w:val="24"/>
          <w:u w:val="none"/>
        </w:rPr>
        <w:t>ite bearing No.</w:t>
      </w:r>
      <w:r w:rsidR="005101F6">
        <w:rPr>
          <w:rFonts w:ascii="Book Antiqua" w:hAnsi="Book Antiqua"/>
          <w:color w:val="auto"/>
          <w:sz w:val="24"/>
          <w:u w:val="none"/>
        </w:rPr>
        <w:t>35</w:t>
      </w:r>
      <w:r w:rsidRPr="00674D3A">
        <w:rPr>
          <w:rFonts w:ascii="Book Antiqua" w:hAnsi="Book Antiqua"/>
          <w:b w:val="0"/>
          <w:color w:val="auto"/>
          <w:sz w:val="24"/>
          <w:u w:val="none"/>
        </w:rPr>
        <w:t xml:space="preserve">, </w:t>
      </w:r>
      <w:r w:rsidR="00A20217" w:rsidRPr="00674D3A">
        <w:rPr>
          <w:rFonts w:ascii="Book Antiqua" w:hAnsi="Book Antiqua"/>
          <w:color w:val="auto"/>
          <w:sz w:val="24"/>
          <w:u w:val="none"/>
        </w:rPr>
        <w:t xml:space="preserve">i.e., Schedule ‘B’ Property </w:t>
      </w:r>
      <w:r w:rsidR="00A20217" w:rsidRPr="00674D3A">
        <w:rPr>
          <w:rFonts w:ascii="Book Antiqua" w:hAnsi="Book Antiqua"/>
          <w:b w:val="0"/>
          <w:color w:val="auto"/>
          <w:sz w:val="24"/>
          <w:u w:val="none"/>
        </w:rPr>
        <w:t>in the Said Layout in favour of the P</w:t>
      </w:r>
      <w:r w:rsidRPr="00674D3A">
        <w:rPr>
          <w:rFonts w:ascii="Book Antiqua" w:hAnsi="Book Antiqua"/>
          <w:b w:val="0"/>
          <w:color w:val="auto"/>
          <w:sz w:val="24"/>
          <w:u w:val="none"/>
        </w:rPr>
        <w:t>urchaser</w:t>
      </w:r>
      <w:r w:rsidR="00A20217" w:rsidRPr="00674D3A">
        <w:rPr>
          <w:rFonts w:ascii="Book Antiqua" w:hAnsi="Book Antiqua"/>
          <w:b w:val="0"/>
          <w:color w:val="auto"/>
          <w:sz w:val="24"/>
          <w:u w:val="none"/>
        </w:rPr>
        <w:t>s</w:t>
      </w:r>
      <w:r w:rsidRPr="00674D3A">
        <w:rPr>
          <w:rFonts w:ascii="Book Antiqua" w:hAnsi="Book Antiqua"/>
          <w:b w:val="0"/>
          <w:color w:val="auto"/>
          <w:sz w:val="24"/>
          <w:u w:val="none"/>
        </w:rPr>
        <w:t xml:space="preserve"> herein for a sum of </w:t>
      </w:r>
      <w:r w:rsidRPr="00674D3A">
        <w:rPr>
          <w:rFonts w:ascii="Book Antiqua" w:hAnsi="Book Antiqua"/>
          <w:color w:val="auto"/>
          <w:sz w:val="24"/>
          <w:u w:val="none"/>
        </w:rPr>
        <w:t xml:space="preserve">Rs. </w:t>
      </w:r>
      <w:r w:rsidR="00DB1C94">
        <w:rPr>
          <w:rFonts w:ascii="Book Antiqua" w:hAnsi="Book Antiqua"/>
          <w:color w:val="auto"/>
          <w:sz w:val="24"/>
          <w:u w:val="none"/>
        </w:rPr>
        <w:t>18,59,200</w:t>
      </w:r>
      <w:r w:rsidRPr="00674D3A">
        <w:rPr>
          <w:rFonts w:ascii="Book Antiqua" w:hAnsi="Book Antiqua"/>
          <w:color w:val="auto"/>
          <w:sz w:val="24"/>
          <w:u w:val="none"/>
        </w:rPr>
        <w:t xml:space="preserve">/- (Rupees </w:t>
      </w:r>
      <w:r w:rsidR="00DB1C94">
        <w:rPr>
          <w:rFonts w:ascii="Book Antiqua" w:hAnsi="Book Antiqua"/>
          <w:color w:val="auto"/>
          <w:sz w:val="24"/>
          <w:u w:val="none"/>
        </w:rPr>
        <w:t>Eighteen Lakhs Fifty Nine Thousand Two Hundred</w:t>
      </w:r>
      <w:r w:rsidRPr="00674D3A">
        <w:rPr>
          <w:rFonts w:ascii="Book Antiqua" w:hAnsi="Book Antiqua"/>
          <w:color w:val="auto"/>
          <w:sz w:val="24"/>
          <w:u w:val="none"/>
        </w:rPr>
        <w:t xml:space="preserve"> only)</w:t>
      </w:r>
      <w:r w:rsidRPr="00674D3A">
        <w:rPr>
          <w:rFonts w:ascii="Book Antiqua" w:hAnsi="Book Antiqua"/>
          <w:b w:val="0"/>
          <w:color w:val="auto"/>
          <w:sz w:val="24"/>
          <w:u w:val="none"/>
        </w:rPr>
        <w:t xml:space="preserve"> on the</w:t>
      </w:r>
      <w:r w:rsidR="00A20217" w:rsidRPr="00674D3A">
        <w:rPr>
          <w:rFonts w:ascii="Book Antiqua" w:hAnsi="Book Antiqua"/>
          <w:b w:val="0"/>
          <w:color w:val="auto"/>
          <w:sz w:val="24"/>
          <w:u w:val="none"/>
        </w:rPr>
        <w:t xml:space="preserve"> following terms and conditions.</w:t>
      </w:r>
    </w:p>
    <w:p w14:paraId="7888F641" w14:textId="77777777" w:rsidR="005101F6" w:rsidRDefault="005101F6" w:rsidP="00596B35">
      <w:pPr>
        <w:jc w:val="both"/>
        <w:rPr>
          <w:rFonts w:ascii="Book Antiqua" w:hAnsi="Book Antiqua"/>
          <w:b w:val="0"/>
          <w:color w:val="auto"/>
          <w:sz w:val="24"/>
          <w:u w:val="none"/>
        </w:rPr>
      </w:pPr>
    </w:p>
    <w:p w14:paraId="395C23E9" w14:textId="77777777" w:rsidR="005101F6" w:rsidRDefault="005101F6" w:rsidP="00596B35">
      <w:pPr>
        <w:jc w:val="both"/>
        <w:rPr>
          <w:rFonts w:ascii="Book Antiqua" w:hAnsi="Book Antiqua"/>
          <w:b w:val="0"/>
          <w:color w:val="auto"/>
          <w:sz w:val="24"/>
          <w:u w:val="none"/>
        </w:rPr>
      </w:pPr>
    </w:p>
    <w:p w14:paraId="1EDA64B5" w14:textId="77777777" w:rsidR="00AB0B7B" w:rsidRPr="00674D3A" w:rsidRDefault="00AB0B7B" w:rsidP="00596B35">
      <w:pPr>
        <w:jc w:val="both"/>
        <w:rPr>
          <w:rFonts w:ascii="Book Antiqua" w:hAnsi="Book Antiqua"/>
          <w:color w:val="auto"/>
          <w:sz w:val="24"/>
        </w:rPr>
      </w:pPr>
    </w:p>
    <w:p w14:paraId="3B563D09" w14:textId="77777777" w:rsidR="00FD48D2" w:rsidRPr="00674D3A" w:rsidRDefault="00FD48D2">
      <w:pPr>
        <w:jc w:val="both"/>
        <w:rPr>
          <w:rFonts w:ascii="Book Antiqua" w:hAnsi="Book Antiqua"/>
          <w:color w:val="auto"/>
          <w:sz w:val="24"/>
        </w:rPr>
      </w:pPr>
      <w:r w:rsidRPr="00674D3A">
        <w:rPr>
          <w:rFonts w:ascii="Book Antiqua" w:hAnsi="Book Antiqua"/>
          <w:color w:val="auto"/>
          <w:sz w:val="24"/>
        </w:rPr>
        <w:t xml:space="preserve">NOW THIS DEED WITNESSETH AS UNDER: </w:t>
      </w:r>
    </w:p>
    <w:p w14:paraId="76704E78" w14:textId="77777777" w:rsidR="00FD48D2" w:rsidRPr="00674D3A" w:rsidRDefault="00FD48D2">
      <w:pPr>
        <w:jc w:val="both"/>
        <w:rPr>
          <w:rFonts w:ascii="Book Antiqua" w:hAnsi="Book Antiqua"/>
          <w:b w:val="0"/>
          <w:color w:val="auto"/>
          <w:sz w:val="24"/>
          <w:u w:val="none"/>
        </w:rPr>
      </w:pPr>
    </w:p>
    <w:p w14:paraId="4D7F4761" w14:textId="77777777" w:rsidR="00EC1BEF" w:rsidRPr="00EC1BEF" w:rsidRDefault="00FD48D2" w:rsidP="00EC1BEF">
      <w:pPr>
        <w:numPr>
          <w:ilvl w:val="0"/>
          <w:numId w:val="10"/>
        </w:numPr>
        <w:jc w:val="both"/>
        <w:rPr>
          <w:rFonts w:ascii="Book Antiqua" w:hAnsi="Book Antiqua"/>
          <w:b w:val="0"/>
          <w:color w:val="auto"/>
          <w:sz w:val="24"/>
          <w:u w:val="none"/>
        </w:rPr>
      </w:pPr>
      <w:r w:rsidRPr="00674D3A">
        <w:rPr>
          <w:rFonts w:ascii="Book Antiqua" w:hAnsi="Book Antiqua"/>
          <w:color w:val="auto"/>
          <w:sz w:val="24"/>
          <w:u w:val="none"/>
        </w:rPr>
        <w:t>ABSOLUTE SALE</w:t>
      </w:r>
      <w:r w:rsidRPr="00674D3A">
        <w:rPr>
          <w:rFonts w:ascii="Book Antiqua" w:hAnsi="Book Antiqua"/>
          <w:b w:val="0"/>
          <w:color w:val="auto"/>
          <w:sz w:val="24"/>
          <w:u w:val="none"/>
        </w:rPr>
        <w:t xml:space="preserve"> : </w:t>
      </w:r>
    </w:p>
    <w:p w14:paraId="26E242C2" w14:textId="77777777" w:rsidR="00FD48D2" w:rsidRPr="00674D3A" w:rsidRDefault="00A3034A">
      <w:pPr>
        <w:pStyle w:val="BodyTextIndent"/>
        <w:ind w:left="576"/>
        <w:rPr>
          <w:rFonts w:ascii="Book Antiqua" w:hAnsi="Book Antiqua"/>
          <w:color w:val="auto"/>
          <w:sz w:val="24"/>
        </w:rPr>
      </w:pPr>
      <w:r w:rsidRPr="00674D3A">
        <w:rPr>
          <w:rFonts w:ascii="Book Antiqua" w:hAnsi="Book Antiqua"/>
          <w:color w:val="auto"/>
          <w:sz w:val="24"/>
        </w:rPr>
        <w:t>That the Vendor assures</w:t>
      </w:r>
      <w:r w:rsidR="00FD48D2" w:rsidRPr="00674D3A">
        <w:rPr>
          <w:rFonts w:ascii="Book Antiqua" w:hAnsi="Book Antiqua"/>
          <w:color w:val="auto"/>
          <w:sz w:val="24"/>
        </w:rPr>
        <w:t xml:space="preserve"> the Purchaser</w:t>
      </w:r>
      <w:r w:rsidRPr="00674D3A">
        <w:rPr>
          <w:rFonts w:ascii="Book Antiqua" w:hAnsi="Book Antiqua"/>
          <w:color w:val="auto"/>
          <w:sz w:val="24"/>
        </w:rPr>
        <w:t>s</w:t>
      </w:r>
      <w:r w:rsidR="00FD48D2" w:rsidRPr="00674D3A">
        <w:rPr>
          <w:rFonts w:ascii="Book Antiqua" w:hAnsi="Book Antiqua"/>
          <w:color w:val="auto"/>
          <w:sz w:val="24"/>
        </w:rPr>
        <w:t xml:space="preserve"> that, he</w:t>
      </w:r>
      <w:r w:rsidRPr="00674D3A">
        <w:rPr>
          <w:rFonts w:ascii="Book Antiqua" w:hAnsi="Book Antiqua"/>
          <w:color w:val="auto"/>
          <w:sz w:val="24"/>
        </w:rPr>
        <w:t xml:space="preserve"> has absolute right to sell the Schedule ‘B’ P</w:t>
      </w:r>
      <w:r w:rsidR="00FD48D2" w:rsidRPr="00674D3A">
        <w:rPr>
          <w:rFonts w:ascii="Book Antiqua" w:hAnsi="Book Antiqua"/>
          <w:color w:val="auto"/>
          <w:sz w:val="24"/>
        </w:rPr>
        <w:t xml:space="preserve">roperty bearing </w:t>
      </w:r>
      <w:r w:rsidR="005101F6">
        <w:rPr>
          <w:rFonts w:ascii="Book Antiqua" w:hAnsi="Book Antiqua"/>
          <w:b/>
          <w:color w:val="auto"/>
          <w:sz w:val="24"/>
        </w:rPr>
        <w:t>Site No.35</w:t>
      </w:r>
      <w:r w:rsidR="00FD48D2" w:rsidRPr="00674D3A">
        <w:rPr>
          <w:rFonts w:ascii="Book Antiqua" w:hAnsi="Book Antiqua"/>
          <w:b/>
          <w:color w:val="auto"/>
          <w:sz w:val="24"/>
        </w:rPr>
        <w:t xml:space="preserve"> </w:t>
      </w:r>
      <w:r w:rsidR="00FD48D2" w:rsidRPr="00674D3A">
        <w:rPr>
          <w:rFonts w:ascii="Book Antiqua" w:hAnsi="Book Antiqua"/>
          <w:color w:val="auto"/>
          <w:sz w:val="24"/>
        </w:rPr>
        <w:t>to the Purchaser</w:t>
      </w:r>
      <w:r w:rsidRPr="00674D3A">
        <w:rPr>
          <w:rFonts w:ascii="Book Antiqua" w:hAnsi="Book Antiqua"/>
          <w:color w:val="auto"/>
          <w:sz w:val="24"/>
        </w:rPr>
        <w:t>s</w:t>
      </w:r>
      <w:r w:rsidR="00FD48D2" w:rsidRPr="00674D3A">
        <w:rPr>
          <w:rFonts w:ascii="Book Antiqua" w:hAnsi="Book Antiqua"/>
          <w:color w:val="auto"/>
          <w:sz w:val="24"/>
        </w:rPr>
        <w:t xml:space="preserve"> and the Vendor do hereby grant</w:t>
      </w:r>
      <w:r w:rsidRPr="00674D3A">
        <w:rPr>
          <w:rFonts w:ascii="Book Antiqua" w:hAnsi="Book Antiqua"/>
          <w:color w:val="auto"/>
          <w:sz w:val="24"/>
        </w:rPr>
        <w:t>s</w:t>
      </w:r>
      <w:r w:rsidR="00FD48D2" w:rsidRPr="00674D3A">
        <w:rPr>
          <w:rFonts w:ascii="Book Antiqua" w:hAnsi="Book Antiqua"/>
          <w:color w:val="auto"/>
          <w:sz w:val="24"/>
        </w:rPr>
        <w:t>, transfer</w:t>
      </w:r>
      <w:r w:rsidRPr="00674D3A">
        <w:rPr>
          <w:rFonts w:ascii="Book Antiqua" w:hAnsi="Book Antiqua"/>
          <w:color w:val="auto"/>
          <w:sz w:val="24"/>
        </w:rPr>
        <w:t>s</w:t>
      </w:r>
      <w:r w:rsidR="00FD48D2" w:rsidRPr="00674D3A">
        <w:rPr>
          <w:rFonts w:ascii="Book Antiqua" w:hAnsi="Book Antiqua"/>
          <w:color w:val="auto"/>
          <w:sz w:val="24"/>
        </w:rPr>
        <w:t>, assign</w:t>
      </w:r>
      <w:r w:rsidRPr="00674D3A">
        <w:rPr>
          <w:rFonts w:ascii="Book Antiqua" w:hAnsi="Book Antiqua"/>
          <w:color w:val="auto"/>
          <w:sz w:val="24"/>
        </w:rPr>
        <w:t>s</w:t>
      </w:r>
      <w:r w:rsidR="00FD48D2" w:rsidRPr="00674D3A">
        <w:rPr>
          <w:rFonts w:ascii="Book Antiqua" w:hAnsi="Book Antiqua"/>
          <w:color w:val="auto"/>
          <w:sz w:val="24"/>
        </w:rPr>
        <w:t xml:space="preserve"> and convey</w:t>
      </w:r>
      <w:r w:rsidRPr="00674D3A">
        <w:rPr>
          <w:rFonts w:ascii="Book Antiqua" w:hAnsi="Book Antiqua"/>
          <w:color w:val="auto"/>
          <w:sz w:val="24"/>
        </w:rPr>
        <w:t>s the Schedule ‘B’ P</w:t>
      </w:r>
      <w:r w:rsidR="00FD48D2" w:rsidRPr="00674D3A">
        <w:rPr>
          <w:rFonts w:ascii="Book Antiqua" w:hAnsi="Book Antiqua"/>
          <w:color w:val="auto"/>
          <w:sz w:val="24"/>
        </w:rPr>
        <w:t>roperty to the Purchaser</w:t>
      </w:r>
      <w:r w:rsidRPr="00674D3A">
        <w:rPr>
          <w:rFonts w:ascii="Book Antiqua" w:hAnsi="Book Antiqua"/>
          <w:color w:val="auto"/>
          <w:sz w:val="24"/>
        </w:rPr>
        <w:t>s</w:t>
      </w:r>
      <w:r w:rsidR="00FD48D2" w:rsidRPr="00674D3A">
        <w:rPr>
          <w:rFonts w:ascii="Book Antiqua" w:hAnsi="Book Antiqua"/>
          <w:color w:val="auto"/>
          <w:sz w:val="24"/>
        </w:rPr>
        <w:t xml:space="preserve"> by ‘ABSOLUTE SALE’ together with all the things permanently attached thereto or standing thereto or standing thereon and all the privileges, easements, profits, advantages, rights and appurtenances whatsoever</w:t>
      </w:r>
      <w:r w:rsidRPr="00674D3A">
        <w:rPr>
          <w:rFonts w:ascii="Book Antiqua" w:hAnsi="Book Antiqua"/>
          <w:color w:val="auto"/>
          <w:sz w:val="24"/>
        </w:rPr>
        <w:t xml:space="preserve"> with to the S</w:t>
      </w:r>
      <w:r w:rsidR="00FD48D2" w:rsidRPr="00674D3A">
        <w:rPr>
          <w:rFonts w:ascii="Book Antiqua" w:hAnsi="Book Antiqua"/>
          <w:color w:val="auto"/>
          <w:sz w:val="24"/>
        </w:rPr>
        <w:t>chedule</w:t>
      </w:r>
      <w:r w:rsidRPr="00674D3A">
        <w:rPr>
          <w:rFonts w:ascii="Book Antiqua" w:hAnsi="Book Antiqua"/>
          <w:color w:val="auto"/>
          <w:sz w:val="24"/>
        </w:rPr>
        <w:t xml:space="preserve"> ‘B’ P</w:t>
      </w:r>
      <w:r w:rsidR="00FD48D2" w:rsidRPr="00674D3A">
        <w:rPr>
          <w:rFonts w:ascii="Book Antiqua" w:hAnsi="Book Antiqua"/>
          <w:color w:val="auto"/>
          <w:sz w:val="24"/>
        </w:rPr>
        <w:t xml:space="preserve">roperty. </w:t>
      </w:r>
    </w:p>
    <w:p w14:paraId="5127E33E" w14:textId="77777777" w:rsidR="00FD48D2" w:rsidRPr="00674D3A" w:rsidRDefault="00FD48D2">
      <w:pPr>
        <w:pStyle w:val="BodyTextIndent"/>
        <w:rPr>
          <w:rFonts w:ascii="Book Antiqua" w:hAnsi="Book Antiqua"/>
          <w:color w:val="auto"/>
          <w:sz w:val="24"/>
        </w:rPr>
      </w:pPr>
    </w:p>
    <w:p w14:paraId="0245A867" w14:textId="77777777" w:rsidR="00FD48D2" w:rsidRPr="00674D3A" w:rsidRDefault="00FD48D2">
      <w:pPr>
        <w:numPr>
          <w:ilvl w:val="0"/>
          <w:numId w:val="10"/>
        </w:numPr>
        <w:jc w:val="both"/>
        <w:rPr>
          <w:rFonts w:ascii="Book Antiqua" w:hAnsi="Book Antiqua"/>
          <w:b w:val="0"/>
          <w:color w:val="auto"/>
          <w:sz w:val="24"/>
          <w:u w:val="none"/>
        </w:rPr>
      </w:pPr>
      <w:r w:rsidRPr="00674D3A">
        <w:rPr>
          <w:rFonts w:ascii="Book Antiqua" w:hAnsi="Book Antiqua"/>
          <w:color w:val="auto"/>
          <w:sz w:val="24"/>
          <w:u w:val="none"/>
        </w:rPr>
        <w:t>CONSIDERATION</w:t>
      </w:r>
      <w:r w:rsidRPr="00674D3A">
        <w:rPr>
          <w:rFonts w:ascii="Book Antiqua" w:hAnsi="Book Antiqua"/>
          <w:b w:val="0"/>
          <w:color w:val="auto"/>
          <w:sz w:val="24"/>
          <w:u w:val="none"/>
        </w:rPr>
        <w:t xml:space="preserve"> :</w:t>
      </w:r>
    </w:p>
    <w:p w14:paraId="455A39F4" w14:textId="77777777" w:rsidR="00FD48D2" w:rsidRPr="00674D3A" w:rsidRDefault="00FD48D2">
      <w:pPr>
        <w:numPr>
          <w:ilvl w:val="0"/>
          <w:numId w:val="24"/>
        </w:numPr>
        <w:tabs>
          <w:tab w:val="clear" w:pos="720"/>
          <w:tab w:val="num" w:pos="1080"/>
        </w:tabs>
        <w:ind w:left="1080"/>
        <w:jc w:val="both"/>
        <w:rPr>
          <w:rFonts w:ascii="Book Antiqua" w:hAnsi="Book Antiqua"/>
          <w:b w:val="0"/>
          <w:color w:val="auto"/>
          <w:sz w:val="24"/>
          <w:u w:val="none"/>
        </w:rPr>
      </w:pPr>
      <w:r w:rsidRPr="00674D3A">
        <w:rPr>
          <w:rFonts w:ascii="Book Antiqua" w:hAnsi="Book Antiqua"/>
          <w:b w:val="0"/>
          <w:color w:val="auto"/>
          <w:sz w:val="24"/>
          <w:u w:val="none"/>
        </w:rPr>
        <w:t>That the total con</w:t>
      </w:r>
      <w:r w:rsidR="00A3034A" w:rsidRPr="00674D3A">
        <w:rPr>
          <w:rFonts w:ascii="Book Antiqua" w:hAnsi="Book Antiqua"/>
          <w:b w:val="0"/>
          <w:color w:val="auto"/>
          <w:sz w:val="24"/>
          <w:u w:val="none"/>
        </w:rPr>
        <w:t>sideration for the sale of the S</w:t>
      </w:r>
      <w:r w:rsidRPr="00674D3A">
        <w:rPr>
          <w:rFonts w:ascii="Book Antiqua" w:hAnsi="Book Antiqua"/>
          <w:b w:val="0"/>
          <w:color w:val="auto"/>
          <w:sz w:val="24"/>
          <w:u w:val="none"/>
        </w:rPr>
        <w:t xml:space="preserve">chedule </w:t>
      </w:r>
      <w:r w:rsidR="00A3034A" w:rsidRPr="00674D3A">
        <w:rPr>
          <w:rFonts w:ascii="Book Antiqua" w:hAnsi="Book Antiqua"/>
          <w:b w:val="0"/>
          <w:color w:val="auto"/>
          <w:sz w:val="24"/>
          <w:u w:val="none"/>
        </w:rPr>
        <w:t xml:space="preserve">‘B’ </w:t>
      </w:r>
      <w:r w:rsidRPr="00674D3A">
        <w:rPr>
          <w:rFonts w:ascii="Book Antiqua" w:hAnsi="Book Antiqua"/>
          <w:b w:val="0"/>
          <w:color w:val="auto"/>
          <w:sz w:val="24"/>
          <w:u w:val="none"/>
        </w:rPr>
        <w:t xml:space="preserve">Property is </w:t>
      </w:r>
      <w:r w:rsidR="00DB1C94" w:rsidRPr="00674D3A">
        <w:rPr>
          <w:rFonts w:ascii="Book Antiqua" w:hAnsi="Book Antiqua"/>
          <w:color w:val="auto"/>
          <w:sz w:val="24"/>
          <w:u w:val="none"/>
        </w:rPr>
        <w:t xml:space="preserve">Rs. </w:t>
      </w:r>
      <w:r w:rsidR="00DB1C94">
        <w:rPr>
          <w:rFonts w:ascii="Book Antiqua" w:hAnsi="Book Antiqua"/>
          <w:color w:val="auto"/>
          <w:sz w:val="24"/>
          <w:u w:val="none"/>
        </w:rPr>
        <w:t>18,59,200</w:t>
      </w:r>
      <w:r w:rsidR="00DB1C94" w:rsidRPr="00674D3A">
        <w:rPr>
          <w:rFonts w:ascii="Book Antiqua" w:hAnsi="Book Antiqua"/>
          <w:color w:val="auto"/>
          <w:sz w:val="24"/>
          <w:u w:val="none"/>
        </w:rPr>
        <w:t xml:space="preserve">/- (Rupees </w:t>
      </w:r>
      <w:r w:rsidR="00DB1C94">
        <w:rPr>
          <w:rFonts w:ascii="Book Antiqua" w:hAnsi="Book Antiqua"/>
          <w:color w:val="auto"/>
          <w:sz w:val="24"/>
          <w:u w:val="none"/>
        </w:rPr>
        <w:t>Eighteen Lakhs Fifty Nine Thousand Two Hundred</w:t>
      </w:r>
      <w:r w:rsidR="00DB1C94" w:rsidRPr="00674D3A">
        <w:rPr>
          <w:rFonts w:ascii="Book Antiqua" w:hAnsi="Book Antiqua"/>
          <w:color w:val="auto"/>
          <w:sz w:val="24"/>
          <w:u w:val="none"/>
        </w:rPr>
        <w:t xml:space="preserve"> only)</w:t>
      </w:r>
      <w:r w:rsidRPr="00674D3A">
        <w:rPr>
          <w:rFonts w:ascii="Book Antiqua" w:hAnsi="Book Antiqua"/>
          <w:b w:val="0"/>
          <w:color w:val="auto"/>
          <w:sz w:val="24"/>
          <w:u w:val="none"/>
        </w:rPr>
        <w:t xml:space="preserve"> </w:t>
      </w:r>
    </w:p>
    <w:p w14:paraId="316E2ADF" w14:textId="77777777" w:rsidR="00FD48D2" w:rsidRPr="00674D3A" w:rsidRDefault="00FD48D2">
      <w:pPr>
        <w:ind w:left="360"/>
        <w:jc w:val="both"/>
        <w:rPr>
          <w:rFonts w:ascii="Book Antiqua" w:hAnsi="Book Antiqua"/>
          <w:b w:val="0"/>
          <w:color w:val="auto"/>
          <w:sz w:val="24"/>
          <w:u w:val="none"/>
        </w:rPr>
      </w:pPr>
    </w:p>
    <w:p w14:paraId="6A6F86B3" w14:textId="77777777" w:rsidR="004D064F" w:rsidRDefault="004D064F" w:rsidP="004D064F">
      <w:pPr>
        <w:numPr>
          <w:ilvl w:val="0"/>
          <w:numId w:val="24"/>
        </w:numPr>
        <w:tabs>
          <w:tab w:val="clear" w:pos="720"/>
          <w:tab w:val="num" w:pos="1080"/>
        </w:tabs>
        <w:ind w:left="1080"/>
        <w:jc w:val="both"/>
        <w:rPr>
          <w:rFonts w:ascii="Book Antiqua" w:hAnsi="Book Antiqua"/>
          <w:b w:val="0"/>
          <w:color w:val="auto"/>
          <w:sz w:val="24"/>
          <w:u w:val="none"/>
        </w:rPr>
      </w:pPr>
      <w:r w:rsidRPr="00674D3A">
        <w:rPr>
          <w:rFonts w:ascii="Book Antiqua" w:hAnsi="Book Antiqua"/>
          <w:b w:val="0"/>
          <w:color w:val="auto"/>
          <w:sz w:val="24"/>
          <w:u w:val="none"/>
        </w:rPr>
        <w:t xml:space="preserve">That the Vendor acknowledges the receipt of the entire sale price of </w:t>
      </w:r>
      <w:r w:rsidRPr="00596B35">
        <w:rPr>
          <w:rFonts w:ascii="Book Antiqua" w:hAnsi="Book Antiqua"/>
          <w:color w:val="auto"/>
          <w:sz w:val="24"/>
          <w:u w:val="none"/>
        </w:rPr>
        <w:t>Rs.</w:t>
      </w:r>
      <w:r w:rsidRPr="004D064F">
        <w:rPr>
          <w:rFonts w:ascii="Book Antiqua" w:hAnsi="Book Antiqua"/>
          <w:color w:val="auto"/>
          <w:sz w:val="24"/>
          <w:u w:val="none"/>
        </w:rPr>
        <w:t xml:space="preserve"> </w:t>
      </w:r>
      <w:r>
        <w:rPr>
          <w:rFonts w:ascii="Book Antiqua" w:hAnsi="Book Antiqua"/>
          <w:color w:val="auto"/>
          <w:sz w:val="24"/>
          <w:u w:val="none"/>
        </w:rPr>
        <w:t>18,59,200</w:t>
      </w:r>
      <w:r w:rsidRPr="00674D3A">
        <w:rPr>
          <w:rFonts w:ascii="Book Antiqua" w:hAnsi="Book Antiqua"/>
          <w:color w:val="auto"/>
          <w:sz w:val="24"/>
          <w:u w:val="none"/>
        </w:rPr>
        <w:t xml:space="preserve">/- (Rupees </w:t>
      </w:r>
      <w:r>
        <w:rPr>
          <w:rFonts w:ascii="Book Antiqua" w:hAnsi="Book Antiqua"/>
          <w:color w:val="auto"/>
          <w:sz w:val="24"/>
          <w:u w:val="none"/>
        </w:rPr>
        <w:t>Eighteen Lakhs Fifty Nine Thousand Two Hundred</w:t>
      </w:r>
      <w:r w:rsidRPr="00674D3A">
        <w:rPr>
          <w:rFonts w:ascii="Book Antiqua" w:hAnsi="Book Antiqua"/>
          <w:color w:val="auto"/>
          <w:sz w:val="24"/>
          <w:u w:val="none"/>
        </w:rPr>
        <w:t xml:space="preserve"> only)</w:t>
      </w:r>
      <w:r>
        <w:rPr>
          <w:rFonts w:ascii="Book Antiqua" w:hAnsi="Book Antiqua"/>
          <w:color w:val="auto"/>
          <w:sz w:val="24"/>
          <w:u w:val="none"/>
        </w:rPr>
        <w:t xml:space="preserve"> </w:t>
      </w:r>
      <w:r w:rsidRPr="00674D3A">
        <w:rPr>
          <w:rFonts w:ascii="Book Antiqua" w:hAnsi="Book Antiqua"/>
          <w:b w:val="0"/>
          <w:color w:val="auto"/>
          <w:sz w:val="24"/>
          <w:u w:val="none"/>
        </w:rPr>
        <w:t>in full before u</w:t>
      </w:r>
      <w:r>
        <w:rPr>
          <w:rFonts w:ascii="Book Antiqua" w:hAnsi="Book Antiqua"/>
          <w:b w:val="0"/>
          <w:color w:val="auto"/>
          <w:sz w:val="24"/>
          <w:u w:val="none"/>
        </w:rPr>
        <w:t>ndersigned witnesses in the below mentioned manner :</w:t>
      </w:r>
    </w:p>
    <w:p w14:paraId="538F6B20" w14:textId="77777777" w:rsidR="004D064F" w:rsidRDefault="004D064F" w:rsidP="004D064F">
      <w:pPr>
        <w:pStyle w:val="ListParagraph"/>
        <w:rPr>
          <w:rFonts w:ascii="Book Antiqua" w:hAnsi="Book Antiqua"/>
          <w:b w:val="0"/>
          <w:color w:val="auto"/>
          <w:sz w:val="24"/>
          <w:u w:val="none"/>
        </w:rPr>
      </w:pPr>
    </w:p>
    <w:p w14:paraId="400D8C42" w14:textId="77777777" w:rsidR="004D064F" w:rsidRDefault="005101F6" w:rsidP="004D064F">
      <w:pPr>
        <w:numPr>
          <w:ilvl w:val="0"/>
          <w:numId w:val="28"/>
        </w:numPr>
        <w:jc w:val="both"/>
        <w:rPr>
          <w:rFonts w:ascii="Book Antiqua" w:hAnsi="Book Antiqua"/>
          <w:b w:val="0"/>
          <w:color w:val="auto"/>
          <w:sz w:val="24"/>
          <w:u w:val="none"/>
        </w:rPr>
      </w:pPr>
      <w:r>
        <w:rPr>
          <w:rFonts w:ascii="Book Antiqua" w:hAnsi="Book Antiqua"/>
          <w:b w:val="0"/>
          <w:color w:val="auto"/>
          <w:sz w:val="24"/>
          <w:u w:val="none"/>
        </w:rPr>
        <w:t>Rs.1,00,000/- (Rupees One Lakh</w:t>
      </w:r>
      <w:r w:rsidR="004D064F">
        <w:rPr>
          <w:rFonts w:ascii="Book Antiqua" w:hAnsi="Book Antiqua"/>
          <w:b w:val="0"/>
          <w:color w:val="auto"/>
          <w:sz w:val="24"/>
          <w:u w:val="none"/>
        </w:rPr>
        <w:t xml:space="preserve"> Only) by the Way of C</w:t>
      </w:r>
      <w:r>
        <w:rPr>
          <w:rFonts w:ascii="Book Antiqua" w:hAnsi="Book Antiqua"/>
          <w:b w:val="0"/>
          <w:color w:val="auto"/>
          <w:sz w:val="24"/>
          <w:u w:val="none"/>
        </w:rPr>
        <w:t>heque bearing number 000136 dated 16-04-2022 drawn on Bank of Baroda, Mysuru Branch, Mysuru</w:t>
      </w:r>
      <w:r w:rsidR="004D064F">
        <w:rPr>
          <w:rFonts w:ascii="Book Antiqua" w:hAnsi="Book Antiqua"/>
          <w:b w:val="0"/>
          <w:color w:val="auto"/>
          <w:sz w:val="24"/>
          <w:u w:val="none"/>
        </w:rPr>
        <w:t>.</w:t>
      </w:r>
    </w:p>
    <w:p w14:paraId="62CA8D73" w14:textId="77777777" w:rsidR="004D064F" w:rsidRDefault="004D064F" w:rsidP="004D064F">
      <w:pPr>
        <w:ind w:left="2520"/>
        <w:jc w:val="both"/>
        <w:rPr>
          <w:rFonts w:ascii="Book Antiqua" w:hAnsi="Book Antiqua"/>
          <w:b w:val="0"/>
          <w:color w:val="auto"/>
          <w:sz w:val="24"/>
          <w:u w:val="none"/>
        </w:rPr>
      </w:pPr>
    </w:p>
    <w:p w14:paraId="0FA16DF1" w14:textId="77777777" w:rsidR="004D064F" w:rsidRDefault="004D064F" w:rsidP="004D064F">
      <w:pPr>
        <w:numPr>
          <w:ilvl w:val="0"/>
          <w:numId w:val="28"/>
        </w:numPr>
        <w:jc w:val="both"/>
        <w:rPr>
          <w:rFonts w:ascii="Book Antiqua" w:hAnsi="Book Antiqua"/>
          <w:b w:val="0"/>
          <w:color w:val="auto"/>
          <w:sz w:val="24"/>
          <w:u w:val="none"/>
        </w:rPr>
      </w:pPr>
      <w:r>
        <w:rPr>
          <w:rFonts w:ascii="Book Antiqua" w:hAnsi="Book Antiqua"/>
          <w:b w:val="0"/>
          <w:color w:val="auto"/>
          <w:sz w:val="24"/>
          <w:u w:val="none"/>
        </w:rPr>
        <w:t>Rs.</w:t>
      </w:r>
      <w:r w:rsidR="005101F6">
        <w:rPr>
          <w:rFonts w:ascii="Book Antiqua" w:hAnsi="Book Antiqua"/>
          <w:b w:val="0"/>
          <w:color w:val="auto"/>
          <w:sz w:val="24"/>
          <w:u w:val="none"/>
        </w:rPr>
        <w:t>3,19,200</w:t>
      </w:r>
      <w:r>
        <w:rPr>
          <w:rFonts w:ascii="Book Antiqua" w:hAnsi="Book Antiqua"/>
          <w:b w:val="0"/>
          <w:color w:val="auto"/>
          <w:sz w:val="24"/>
          <w:u w:val="none"/>
        </w:rPr>
        <w:t xml:space="preserve">/- (Rupees </w:t>
      </w:r>
      <w:r w:rsidR="005101F6">
        <w:rPr>
          <w:rFonts w:ascii="Book Antiqua" w:hAnsi="Book Antiqua"/>
          <w:b w:val="0"/>
          <w:color w:val="auto"/>
          <w:sz w:val="24"/>
          <w:u w:val="none"/>
        </w:rPr>
        <w:t>Three Lakhs Nineteen</w:t>
      </w:r>
      <w:r>
        <w:rPr>
          <w:rFonts w:ascii="Book Antiqua" w:hAnsi="Book Antiqua"/>
          <w:b w:val="0"/>
          <w:color w:val="auto"/>
          <w:sz w:val="24"/>
          <w:u w:val="none"/>
        </w:rPr>
        <w:t xml:space="preserve"> Thousand Two Hundred Only) by the Way of </w:t>
      </w:r>
      <w:r w:rsidR="005101F6" w:rsidRPr="005101F6">
        <w:rPr>
          <w:rFonts w:ascii="Book Antiqua" w:hAnsi="Book Antiqua"/>
          <w:b w:val="0"/>
          <w:color w:val="auto"/>
          <w:sz w:val="24"/>
          <w:u w:val="none"/>
        </w:rPr>
        <w:t xml:space="preserve">RTGS ref No. FDRLR52022062000828933 dated </w:t>
      </w:r>
      <w:r w:rsidR="005101F6">
        <w:rPr>
          <w:rFonts w:ascii="Book Antiqua" w:hAnsi="Book Antiqua"/>
          <w:b w:val="0"/>
          <w:color w:val="auto"/>
          <w:sz w:val="24"/>
          <w:u w:val="none"/>
        </w:rPr>
        <w:t>23</w:t>
      </w:r>
      <w:r w:rsidR="005101F6" w:rsidRPr="005101F6">
        <w:rPr>
          <w:rFonts w:ascii="Book Antiqua" w:hAnsi="Book Antiqua"/>
          <w:b w:val="0"/>
          <w:color w:val="auto"/>
          <w:sz w:val="24"/>
          <w:u w:val="none"/>
        </w:rPr>
        <w:t>-06-2022</w:t>
      </w:r>
      <w:r>
        <w:rPr>
          <w:rFonts w:ascii="Book Antiqua" w:hAnsi="Book Antiqua"/>
          <w:b w:val="0"/>
          <w:color w:val="auto"/>
          <w:sz w:val="24"/>
          <w:u w:val="none"/>
        </w:rPr>
        <w:t>.</w:t>
      </w:r>
    </w:p>
    <w:p w14:paraId="3F035F03" w14:textId="77777777" w:rsidR="004D064F" w:rsidRDefault="004D064F" w:rsidP="004D064F">
      <w:pPr>
        <w:ind w:left="2520"/>
        <w:jc w:val="both"/>
        <w:rPr>
          <w:rFonts w:ascii="Book Antiqua" w:hAnsi="Book Antiqua"/>
          <w:b w:val="0"/>
          <w:color w:val="auto"/>
          <w:sz w:val="24"/>
          <w:u w:val="none"/>
        </w:rPr>
      </w:pPr>
    </w:p>
    <w:p w14:paraId="7F60D339" w14:textId="77777777" w:rsidR="004D064F" w:rsidRDefault="005101F6" w:rsidP="004D064F">
      <w:pPr>
        <w:numPr>
          <w:ilvl w:val="0"/>
          <w:numId w:val="28"/>
        </w:numPr>
        <w:jc w:val="both"/>
        <w:rPr>
          <w:rFonts w:ascii="Book Antiqua" w:hAnsi="Book Antiqua"/>
          <w:b w:val="0"/>
          <w:color w:val="auto"/>
          <w:sz w:val="24"/>
          <w:u w:val="none"/>
        </w:rPr>
      </w:pPr>
      <w:r>
        <w:rPr>
          <w:rFonts w:ascii="Book Antiqua" w:hAnsi="Book Antiqua"/>
          <w:b w:val="0"/>
          <w:color w:val="auto"/>
          <w:sz w:val="24"/>
          <w:u w:val="none"/>
        </w:rPr>
        <w:t>Rs.14,4</w:t>
      </w:r>
      <w:r w:rsidR="004D064F">
        <w:rPr>
          <w:rFonts w:ascii="Book Antiqua" w:hAnsi="Book Antiqua"/>
          <w:b w:val="0"/>
          <w:color w:val="auto"/>
          <w:sz w:val="24"/>
          <w:u w:val="none"/>
        </w:rPr>
        <w:t xml:space="preserve">0,000/- (Rupees </w:t>
      </w:r>
      <w:r>
        <w:rPr>
          <w:rFonts w:ascii="Book Antiqua" w:hAnsi="Book Antiqua"/>
          <w:b w:val="0"/>
          <w:color w:val="auto"/>
          <w:sz w:val="24"/>
          <w:u w:val="none"/>
        </w:rPr>
        <w:t xml:space="preserve">Forty Lakhs Forty </w:t>
      </w:r>
      <w:r w:rsidR="004D064F">
        <w:rPr>
          <w:rFonts w:ascii="Book Antiqua" w:hAnsi="Book Antiqua"/>
          <w:b w:val="0"/>
          <w:color w:val="auto"/>
          <w:sz w:val="24"/>
          <w:u w:val="none"/>
        </w:rPr>
        <w:t>Thousand Only) by the Way of Cheque bearing number _________ dated ______________ drawn on ICICI Bank Ltd.,</w:t>
      </w:r>
      <w:r w:rsidR="003A7E7B" w:rsidRPr="003A7E7B">
        <w:rPr>
          <w:rFonts w:ascii="Book Antiqua" w:hAnsi="Book Antiqua"/>
          <w:b w:val="0"/>
          <w:color w:val="auto"/>
          <w:sz w:val="24"/>
          <w:u w:val="none"/>
        </w:rPr>
        <w:t xml:space="preserve"> </w:t>
      </w:r>
      <w:r w:rsidR="003A7E7B">
        <w:rPr>
          <w:rFonts w:ascii="Book Antiqua" w:hAnsi="Book Antiqua"/>
          <w:b w:val="0"/>
          <w:color w:val="auto"/>
          <w:sz w:val="24"/>
          <w:u w:val="none"/>
        </w:rPr>
        <w:t>issued by ICICI HFC Ltd. Saraswathipuram, Mysore</w:t>
      </w:r>
      <w:r w:rsidR="004D064F">
        <w:rPr>
          <w:rFonts w:ascii="Book Antiqua" w:hAnsi="Book Antiqua"/>
          <w:b w:val="0"/>
          <w:color w:val="auto"/>
          <w:sz w:val="24"/>
          <w:u w:val="none"/>
        </w:rPr>
        <w:t>, which is the Loan amount availed by the Purchaser</w:t>
      </w:r>
      <w:r w:rsidR="003A7E7B">
        <w:rPr>
          <w:rFonts w:ascii="Book Antiqua" w:hAnsi="Book Antiqua"/>
          <w:b w:val="0"/>
          <w:color w:val="auto"/>
          <w:sz w:val="24"/>
          <w:u w:val="none"/>
        </w:rPr>
        <w:t>s</w:t>
      </w:r>
      <w:r w:rsidR="004D064F">
        <w:rPr>
          <w:rFonts w:ascii="Book Antiqua" w:hAnsi="Book Antiqua"/>
          <w:b w:val="0"/>
          <w:color w:val="auto"/>
          <w:sz w:val="24"/>
          <w:u w:val="none"/>
        </w:rPr>
        <w:t xml:space="preserve"> to this Sale transaction from </w:t>
      </w:r>
      <w:r w:rsidR="003A7E7B">
        <w:rPr>
          <w:rFonts w:ascii="Book Antiqua" w:hAnsi="Book Antiqua"/>
          <w:b w:val="0"/>
          <w:color w:val="auto"/>
          <w:sz w:val="24"/>
          <w:u w:val="none"/>
        </w:rPr>
        <w:t>ICICI HFC Ltd. Saraswathipuram, Mysore</w:t>
      </w:r>
      <w:r w:rsidR="004D064F">
        <w:rPr>
          <w:rFonts w:ascii="Book Antiqua" w:hAnsi="Book Antiqua"/>
          <w:b w:val="0"/>
          <w:color w:val="auto"/>
          <w:sz w:val="24"/>
          <w:u w:val="none"/>
        </w:rPr>
        <w:t>.</w:t>
      </w:r>
    </w:p>
    <w:p w14:paraId="40942971" w14:textId="77777777" w:rsidR="004D064F" w:rsidRDefault="004D064F" w:rsidP="004D064F">
      <w:pPr>
        <w:ind w:left="576"/>
        <w:jc w:val="both"/>
        <w:rPr>
          <w:rFonts w:ascii="Book Antiqua" w:hAnsi="Book Antiqua"/>
          <w:b w:val="0"/>
          <w:color w:val="auto"/>
          <w:sz w:val="24"/>
          <w:u w:val="none"/>
        </w:rPr>
      </w:pPr>
      <w:r>
        <w:rPr>
          <w:rFonts w:ascii="Book Antiqua" w:hAnsi="Book Antiqua"/>
          <w:b w:val="0"/>
          <w:color w:val="auto"/>
          <w:sz w:val="24"/>
          <w:u w:val="none"/>
        </w:rPr>
        <w:t>and t</w:t>
      </w:r>
      <w:r w:rsidRPr="00AB0B7B">
        <w:rPr>
          <w:rFonts w:ascii="Book Antiqua" w:hAnsi="Book Antiqua"/>
          <w:b w:val="0"/>
          <w:color w:val="auto"/>
          <w:sz w:val="24"/>
          <w:u w:val="none"/>
        </w:rPr>
        <w:t xml:space="preserve">he Vendor </w:t>
      </w:r>
      <w:r>
        <w:rPr>
          <w:rFonts w:ascii="Book Antiqua" w:hAnsi="Book Antiqua"/>
          <w:b w:val="0"/>
          <w:color w:val="auto"/>
          <w:sz w:val="24"/>
          <w:u w:val="none"/>
        </w:rPr>
        <w:t xml:space="preserve">confirms the receipt of </w:t>
      </w:r>
      <w:r w:rsidRPr="00AB0B7B">
        <w:rPr>
          <w:rFonts w:ascii="Book Antiqua" w:hAnsi="Book Antiqua"/>
          <w:b w:val="0"/>
          <w:color w:val="auto"/>
          <w:sz w:val="24"/>
          <w:u w:val="none"/>
        </w:rPr>
        <w:t xml:space="preserve">the entire sale consideration of </w:t>
      </w:r>
      <w:r w:rsidRPr="00596B35">
        <w:rPr>
          <w:rFonts w:ascii="Book Antiqua" w:hAnsi="Book Antiqua"/>
          <w:color w:val="auto"/>
          <w:sz w:val="24"/>
          <w:u w:val="none"/>
        </w:rPr>
        <w:t>Rs.</w:t>
      </w:r>
      <w:r w:rsidRPr="004D064F">
        <w:rPr>
          <w:rFonts w:ascii="Book Antiqua" w:hAnsi="Book Antiqua"/>
          <w:color w:val="auto"/>
          <w:sz w:val="24"/>
          <w:u w:val="none"/>
        </w:rPr>
        <w:t xml:space="preserve"> </w:t>
      </w:r>
      <w:r>
        <w:rPr>
          <w:rFonts w:ascii="Book Antiqua" w:hAnsi="Book Antiqua"/>
          <w:color w:val="auto"/>
          <w:sz w:val="24"/>
          <w:u w:val="none"/>
        </w:rPr>
        <w:t>18,59,200</w:t>
      </w:r>
      <w:r w:rsidRPr="00674D3A">
        <w:rPr>
          <w:rFonts w:ascii="Book Antiqua" w:hAnsi="Book Antiqua"/>
          <w:color w:val="auto"/>
          <w:sz w:val="24"/>
          <w:u w:val="none"/>
        </w:rPr>
        <w:t xml:space="preserve">/- (Rupees </w:t>
      </w:r>
      <w:r>
        <w:rPr>
          <w:rFonts w:ascii="Book Antiqua" w:hAnsi="Book Antiqua"/>
          <w:color w:val="auto"/>
          <w:sz w:val="24"/>
          <w:u w:val="none"/>
        </w:rPr>
        <w:t>Eighteen Lakhs Fifty Nine Thousand Two Hundred</w:t>
      </w:r>
      <w:r w:rsidRPr="00674D3A">
        <w:rPr>
          <w:rFonts w:ascii="Book Antiqua" w:hAnsi="Book Antiqua"/>
          <w:color w:val="auto"/>
          <w:sz w:val="24"/>
          <w:u w:val="none"/>
        </w:rPr>
        <w:t xml:space="preserve"> only)</w:t>
      </w:r>
      <w:r w:rsidRPr="00AB0B7B">
        <w:rPr>
          <w:rFonts w:ascii="Book Antiqua" w:hAnsi="Book Antiqua"/>
          <w:color w:val="auto"/>
          <w:sz w:val="24"/>
          <w:u w:val="none"/>
        </w:rPr>
        <w:t xml:space="preserve"> </w:t>
      </w:r>
      <w:r w:rsidRPr="00AB0B7B">
        <w:rPr>
          <w:rFonts w:ascii="Book Antiqua" w:hAnsi="Book Antiqua"/>
          <w:b w:val="0"/>
          <w:color w:val="auto"/>
          <w:sz w:val="24"/>
          <w:u w:val="none"/>
        </w:rPr>
        <w:t>from the Purchasers in full and final settlement with no future claims from the Purchasers.</w:t>
      </w:r>
    </w:p>
    <w:p w14:paraId="0F06B815" w14:textId="77777777" w:rsidR="00EA5B79" w:rsidRPr="00674D3A" w:rsidRDefault="00EA5B79">
      <w:pPr>
        <w:jc w:val="both"/>
        <w:rPr>
          <w:rFonts w:ascii="Book Antiqua" w:hAnsi="Book Antiqua"/>
          <w:b w:val="0"/>
          <w:color w:val="auto"/>
          <w:sz w:val="24"/>
          <w:u w:val="none"/>
        </w:rPr>
      </w:pPr>
    </w:p>
    <w:p w14:paraId="0FD0C3EA" w14:textId="77777777" w:rsidR="00FD48D2" w:rsidRPr="00674D3A" w:rsidRDefault="00FD48D2">
      <w:pPr>
        <w:pStyle w:val="BodyText"/>
        <w:numPr>
          <w:ilvl w:val="0"/>
          <w:numId w:val="10"/>
        </w:numPr>
        <w:jc w:val="both"/>
        <w:rPr>
          <w:rFonts w:ascii="Book Antiqua" w:hAnsi="Book Antiqua"/>
          <w:b/>
          <w:color w:val="auto"/>
          <w:sz w:val="24"/>
        </w:rPr>
      </w:pPr>
      <w:r w:rsidRPr="00674D3A">
        <w:rPr>
          <w:rFonts w:ascii="Book Antiqua" w:hAnsi="Book Antiqua"/>
          <w:b/>
          <w:color w:val="auto"/>
          <w:sz w:val="24"/>
        </w:rPr>
        <w:t xml:space="preserve">MARKETABLE TITLE: </w:t>
      </w:r>
    </w:p>
    <w:p w14:paraId="56F8AA05" w14:textId="77777777" w:rsidR="000A2B83" w:rsidRDefault="00FD48D2" w:rsidP="00DB1C94">
      <w:pPr>
        <w:pStyle w:val="BodyText"/>
        <w:ind w:left="576"/>
        <w:jc w:val="both"/>
        <w:rPr>
          <w:rFonts w:ascii="Book Antiqua" w:hAnsi="Book Antiqua"/>
          <w:color w:val="auto"/>
          <w:sz w:val="24"/>
        </w:rPr>
      </w:pPr>
      <w:r w:rsidRPr="00674D3A">
        <w:rPr>
          <w:rFonts w:ascii="Book Antiqua" w:hAnsi="Book Antiqua"/>
          <w:color w:val="auto"/>
          <w:sz w:val="24"/>
        </w:rPr>
        <w:t>That the Vendor assures the Purchaser</w:t>
      </w:r>
      <w:r w:rsidR="009F124D" w:rsidRPr="00674D3A">
        <w:rPr>
          <w:rFonts w:ascii="Book Antiqua" w:hAnsi="Book Antiqua"/>
          <w:color w:val="auto"/>
          <w:sz w:val="24"/>
        </w:rPr>
        <w:t>s</w:t>
      </w:r>
      <w:r w:rsidRPr="00674D3A">
        <w:rPr>
          <w:rFonts w:ascii="Book Antiqua" w:hAnsi="Book Antiqua"/>
          <w:color w:val="auto"/>
          <w:sz w:val="24"/>
        </w:rPr>
        <w:t xml:space="preserve"> that, he has good, subsisting and marketable </w:t>
      </w:r>
      <w:r w:rsidR="009F124D" w:rsidRPr="00674D3A">
        <w:rPr>
          <w:rFonts w:ascii="Book Antiqua" w:hAnsi="Book Antiqua"/>
          <w:color w:val="auto"/>
          <w:sz w:val="24"/>
        </w:rPr>
        <w:t>title in the S</w:t>
      </w:r>
      <w:r w:rsidRPr="00674D3A">
        <w:rPr>
          <w:rFonts w:ascii="Book Antiqua" w:hAnsi="Book Antiqua"/>
          <w:color w:val="auto"/>
          <w:sz w:val="24"/>
        </w:rPr>
        <w:t xml:space="preserve">chedule </w:t>
      </w:r>
      <w:r w:rsidR="009F124D" w:rsidRPr="00674D3A">
        <w:rPr>
          <w:rFonts w:ascii="Book Antiqua" w:hAnsi="Book Antiqua"/>
          <w:color w:val="auto"/>
          <w:sz w:val="24"/>
        </w:rPr>
        <w:t>‘B’ P</w:t>
      </w:r>
      <w:r w:rsidRPr="00674D3A">
        <w:rPr>
          <w:rFonts w:ascii="Book Antiqua" w:hAnsi="Book Antiqua"/>
          <w:color w:val="auto"/>
          <w:sz w:val="24"/>
        </w:rPr>
        <w:t>roperty and thereby has right to transfer the same and to give possession. Further, the Vendor assure</w:t>
      </w:r>
      <w:r w:rsidR="009F124D" w:rsidRPr="00674D3A">
        <w:rPr>
          <w:rFonts w:ascii="Book Antiqua" w:hAnsi="Book Antiqua"/>
          <w:color w:val="auto"/>
          <w:sz w:val="24"/>
        </w:rPr>
        <w:t>s</w:t>
      </w:r>
      <w:r w:rsidRPr="00674D3A">
        <w:rPr>
          <w:rFonts w:ascii="Book Antiqua" w:hAnsi="Book Antiqua"/>
          <w:color w:val="auto"/>
          <w:sz w:val="24"/>
        </w:rPr>
        <w:t xml:space="preserve"> to the Purchaser</w:t>
      </w:r>
      <w:r w:rsidR="002109BB" w:rsidRPr="00674D3A">
        <w:rPr>
          <w:rFonts w:ascii="Book Antiqua" w:hAnsi="Book Antiqua"/>
          <w:color w:val="auto"/>
          <w:sz w:val="24"/>
        </w:rPr>
        <w:t>s</w:t>
      </w:r>
      <w:r w:rsidRPr="00674D3A">
        <w:rPr>
          <w:rFonts w:ascii="Book Antiqua" w:hAnsi="Book Antiqua"/>
          <w:color w:val="auto"/>
          <w:sz w:val="24"/>
        </w:rPr>
        <w:t xml:space="preserve"> that, the </w:t>
      </w:r>
      <w:r w:rsidR="002109BB" w:rsidRPr="00674D3A">
        <w:rPr>
          <w:rFonts w:ascii="Book Antiqua" w:hAnsi="Book Antiqua"/>
          <w:color w:val="auto"/>
          <w:sz w:val="24"/>
        </w:rPr>
        <w:t>S</w:t>
      </w:r>
      <w:r w:rsidRPr="00674D3A">
        <w:rPr>
          <w:rFonts w:ascii="Book Antiqua" w:hAnsi="Book Antiqua"/>
          <w:color w:val="auto"/>
          <w:sz w:val="24"/>
        </w:rPr>
        <w:t xml:space="preserve">chedule </w:t>
      </w:r>
      <w:r w:rsidR="002109BB" w:rsidRPr="00674D3A">
        <w:rPr>
          <w:rFonts w:ascii="Book Antiqua" w:hAnsi="Book Antiqua"/>
          <w:color w:val="auto"/>
          <w:sz w:val="24"/>
        </w:rPr>
        <w:t>‘B’ P</w:t>
      </w:r>
      <w:r w:rsidRPr="00674D3A">
        <w:rPr>
          <w:rFonts w:ascii="Book Antiqua" w:hAnsi="Book Antiqua"/>
          <w:color w:val="auto"/>
          <w:sz w:val="24"/>
        </w:rPr>
        <w:t xml:space="preserve">roperty is free from all encumbrances, lispendences, court attachments, notice of acquisitions, fraudulent transfer, minor claims, etc., </w:t>
      </w:r>
      <w:r w:rsidR="002109BB" w:rsidRPr="00674D3A">
        <w:rPr>
          <w:rFonts w:ascii="Book Antiqua" w:hAnsi="Book Antiqua"/>
          <w:color w:val="auto"/>
          <w:sz w:val="24"/>
        </w:rPr>
        <w:t>That the Vendor is the absolute owner of the Schedule ‘B’ Property and that no one else have any right, title, interest,</w:t>
      </w:r>
      <w:r w:rsidR="00A24040" w:rsidRPr="00674D3A">
        <w:rPr>
          <w:rFonts w:ascii="Book Antiqua" w:hAnsi="Book Antiqua"/>
          <w:color w:val="auto"/>
          <w:sz w:val="24"/>
        </w:rPr>
        <w:t xml:space="preserve"> claim, demand or share therein.</w:t>
      </w:r>
    </w:p>
    <w:p w14:paraId="1C9F5CA2" w14:textId="77777777" w:rsidR="00DB1C94" w:rsidRPr="00DB1C94" w:rsidRDefault="00DB1C94" w:rsidP="00DB1C94">
      <w:pPr>
        <w:pStyle w:val="BodyText"/>
        <w:ind w:left="576"/>
        <w:jc w:val="both"/>
        <w:rPr>
          <w:rFonts w:ascii="Book Antiqua" w:hAnsi="Book Antiqua"/>
          <w:color w:val="auto"/>
          <w:sz w:val="24"/>
        </w:rPr>
      </w:pPr>
    </w:p>
    <w:p w14:paraId="28B16C06" w14:textId="77777777" w:rsidR="00FD48D2" w:rsidRPr="00674D3A" w:rsidRDefault="00FD48D2">
      <w:pPr>
        <w:pStyle w:val="BodyText"/>
        <w:numPr>
          <w:ilvl w:val="0"/>
          <w:numId w:val="13"/>
        </w:numPr>
        <w:jc w:val="both"/>
        <w:rPr>
          <w:rFonts w:ascii="Book Antiqua" w:hAnsi="Book Antiqua"/>
          <w:b/>
          <w:color w:val="auto"/>
          <w:sz w:val="24"/>
        </w:rPr>
      </w:pPr>
      <w:r w:rsidRPr="00674D3A">
        <w:rPr>
          <w:rFonts w:ascii="Book Antiqua" w:hAnsi="Book Antiqua"/>
          <w:b/>
          <w:color w:val="auto"/>
          <w:sz w:val="24"/>
        </w:rPr>
        <w:t xml:space="preserve">TITLE FOREVER : </w:t>
      </w:r>
    </w:p>
    <w:p w14:paraId="3989EC5C" w14:textId="77777777" w:rsidR="00FD48D2" w:rsidRPr="00985DA5" w:rsidRDefault="00FD48D2">
      <w:pPr>
        <w:pStyle w:val="BodyText"/>
        <w:ind w:left="576"/>
        <w:jc w:val="both"/>
        <w:rPr>
          <w:rFonts w:ascii="Book Antiqua" w:hAnsi="Book Antiqua"/>
          <w:color w:val="auto"/>
          <w:sz w:val="24"/>
          <w:lang w:val="en-IN"/>
        </w:rPr>
      </w:pPr>
      <w:r w:rsidRPr="00674D3A">
        <w:rPr>
          <w:rFonts w:ascii="Book Antiqua" w:hAnsi="Book Antiqua"/>
          <w:color w:val="auto"/>
          <w:sz w:val="24"/>
        </w:rPr>
        <w:t xml:space="preserve">That the Vendor grants to the Purchaser ‘TO </w:t>
      </w:r>
      <w:r w:rsidR="00A24040" w:rsidRPr="00674D3A">
        <w:rPr>
          <w:rFonts w:ascii="Book Antiqua" w:hAnsi="Book Antiqua"/>
          <w:color w:val="auto"/>
          <w:sz w:val="24"/>
        </w:rPr>
        <w:t>HAVE AND TO HOLD’ the Schedule ‘B’ P</w:t>
      </w:r>
      <w:r w:rsidRPr="00674D3A">
        <w:rPr>
          <w:rFonts w:ascii="Book Antiqua" w:hAnsi="Book Antiqua"/>
          <w:color w:val="auto"/>
          <w:sz w:val="24"/>
        </w:rPr>
        <w:t>roperty for the use of the Purchaser absolutely and forever together with writings and other evidences of title.</w:t>
      </w:r>
      <w:r w:rsidR="00A24040" w:rsidRPr="00674D3A">
        <w:rPr>
          <w:rFonts w:ascii="Book Antiqua" w:hAnsi="Book Antiqua"/>
          <w:color w:val="auto"/>
          <w:sz w:val="24"/>
        </w:rPr>
        <w:t xml:space="preserve"> The Vendor has not entered into any</w:t>
      </w:r>
      <w:r w:rsidR="009E799F" w:rsidRPr="00674D3A">
        <w:rPr>
          <w:rFonts w:ascii="Book Antiqua" w:hAnsi="Book Antiqua"/>
          <w:color w:val="auto"/>
          <w:sz w:val="24"/>
        </w:rPr>
        <w:t xml:space="preserve"> Agreement/Arrangement for Sale or transfer of the Schedule ‘B’ Property with any third party/</w:t>
      </w:r>
      <w:proofErr w:type="spellStart"/>
      <w:r w:rsidR="009E799F" w:rsidRPr="00674D3A">
        <w:rPr>
          <w:rFonts w:ascii="Book Antiqua" w:hAnsi="Book Antiqua"/>
          <w:color w:val="auto"/>
          <w:sz w:val="24"/>
        </w:rPr>
        <w:t>ies</w:t>
      </w:r>
      <w:proofErr w:type="spellEnd"/>
      <w:r w:rsidR="009E799F" w:rsidRPr="00674D3A">
        <w:rPr>
          <w:rFonts w:ascii="Book Antiqua" w:hAnsi="Book Antiqua"/>
          <w:color w:val="auto"/>
          <w:sz w:val="24"/>
        </w:rPr>
        <w:t xml:space="preserve"> and that the Schedule ‘B’ property is a self acquired</w:t>
      </w:r>
      <w:r w:rsidRPr="00674D3A">
        <w:rPr>
          <w:rFonts w:ascii="Book Antiqua" w:hAnsi="Book Antiqua"/>
          <w:color w:val="auto"/>
          <w:sz w:val="24"/>
        </w:rPr>
        <w:t xml:space="preserve"> </w:t>
      </w:r>
      <w:r w:rsidR="009E799F" w:rsidRPr="00674D3A">
        <w:rPr>
          <w:rFonts w:ascii="Book Antiqua" w:hAnsi="Book Antiqua"/>
          <w:color w:val="auto"/>
          <w:sz w:val="24"/>
        </w:rPr>
        <w:t>property of the Vendor.</w:t>
      </w:r>
      <w:r w:rsidR="00985DA5">
        <w:rPr>
          <w:rFonts w:ascii="Book Antiqua" w:hAnsi="Book Antiqua"/>
          <w:color w:val="auto"/>
          <w:sz w:val="24"/>
          <w:lang w:val="en-IN"/>
        </w:rPr>
        <w:t xml:space="preserve"> The Vendor hereby Confirms that he is the Sole Title Holder and </w:t>
      </w:r>
      <w:r w:rsidR="00DD0C41">
        <w:rPr>
          <w:rFonts w:ascii="Book Antiqua" w:hAnsi="Book Antiqua"/>
          <w:color w:val="auto"/>
          <w:sz w:val="24"/>
          <w:lang w:val="en-IN"/>
        </w:rPr>
        <w:t>does not have any claims from his Legal Heirs on this Scheduled property.</w:t>
      </w:r>
    </w:p>
    <w:p w14:paraId="7B3D5884" w14:textId="77777777" w:rsidR="00FD48D2" w:rsidRPr="00674D3A" w:rsidRDefault="00FD48D2">
      <w:pPr>
        <w:pStyle w:val="BodyText"/>
        <w:jc w:val="both"/>
        <w:rPr>
          <w:rFonts w:ascii="Book Antiqua" w:hAnsi="Book Antiqua"/>
          <w:b/>
          <w:color w:val="auto"/>
          <w:sz w:val="24"/>
        </w:rPr>
      </w:pPr>
    </w:p>
    <w:p w14:paraId="7B79AAA6" w14:textId="77777777" w:rsidR="00FD48D2" w:rsidRPr="00674D3A" w:rsidRDefault="00FD48D2">
      <w:pPr>
        <w:pStyle w:val="BodyText"/>
        <w:numPr>
          <w:ilvl w:val="0"/>
          <w:numId w:val="13"/>
        </w:numPr>
        <w:jc w:val="both"/>
        <w:rPr>
          <w:rFonts w:ascii="Book Antiqua" w:hAnsi="Book Antiqua"/>
          <w:b/>
          <w:color w:val="auto"/>
          <w:sz w:val="24"/>
        </w:rPr>
      </w:pPr>
      <w:r w:rsidRPr="00674D3A">
        <w:rPr>
          <w:rFonts w:ascii="Book Antiqua" w:hAnsi="Book Antiqua"/>
          <w:b/>
          <w:color w:val="auto"/>
          <w:sz w:val="24"/>
        </w:rPr>
        <w:t xml:space="preserve">OUTGOING: </w:t>
      </w:r>
    </w:p>
    <w:p w14:paraId="05949553" w14:textId="77777777" w:rsidR="00FD48D2" w:rsidRDefault="00FD48D2">
      <w:pPr>
        <w:pStyle w:val="BodyText"/>
        <w:ind w:left="576"/>
        <w:jc w:val="both"/>
        <w:rPr>
          <w:rFonts w:ascii="Book Antiqua" w:hAnsi="Book Antiqua"/>
          <w:color w:val="auto"/>
          <w:sz w:val="24"/>
        </w:rPr>
      </w:pPr>
      <w:r w:rsidRPr="00674D3A">
        <w:rPr>
          <w:rFonts w:ascii="Book Antiqua" w:hAnsi="Book Antiqua"/>
          <w:color w:val="auto"/>
          <w:sz w:val="24"/>
        </w:rPr>
        <w:t>That the Vendor assure</w:t>
      </w:r>
      <w:r w:rsidR="009E799F" w:rsidRPr="00674D3A">
        <w:rPr>
          <w:rFonts w:ascii="Book Antiqua" w:hAnsi="Book Antiqua"/>
          <w:color w:val="auto"/>
          <w:sz w:val="24"/>
        </w:rPr>
        <w:t>s</w:t>
      </w:r>
      <w:r w:rsidRPr="00674D3A">
        <w:rPr>
          <w:rFonts w:ascii="Book Antiqua" w:hAnsi="Book Antiqua"/>
          <w:color w:val="auto"/>
          <w:sz w:val="24"/>
        </w:rPr>
        <w:t xml:space="preserve"> to the Purchaser</w:t>
      </w:r>
      <w:r w:rsidR="009E799F" w:rsidRPr="00674D3A">
        <w:rPr>
          <w:rFonts w:ascii="Book Antiqua" w:hAnsi="Book Antiqua"/>
          <w:color w:val="auto"/>
          <w:sz w:val="24"/>
        </w:rPr>
        <w:t>s</w:t>
      </w:r>
      <w:r w:rsidRPr="00674D3A">
        <w:rPr>
          <w:rFonts w:ascii="Book Antiqua" w:hAnsi="Book Antiqua"/>
          <w:color w:val="auto"/>
          <w:sz w:val="24"/>
        </w:rPr>
        <w:t xml:space="preserve"> that, the amount due to any Government or Semi Government or other statutory bodies in the form of taxes, rates, cesses, etc. are duly paid till this date. By oversight, if any of the dues payable to aforesaid bodies are not paid till this date, the Vendor assure to the Purchaser</w:t>
      </w:r>
      <w:r w:rsidR="009E799F" w:rsidRPr="00674D3A">
        <w:rPr>
          <w:rFonts w:ascii="Book Antiqua" w:hAnsi="Book Antiqua"/>
          <w:color w:val="auto"/>
          <w:sz w:val="24"/>
        </w:rPr>
        <w:t>s</w:t>
      </w:r>
      <w:r w:rsidRPr="00674D3A">
        <w:rPr>
          <w:rFonts w:ascii="Book Antiqua" w:hAnsi="Book Antiqua"/>
          <w:color w:val="auto"/>
          <w:sz w:val="24"/>
        </w:rPr>
        <w:t xml:space="preserve"> that he is liable for such payment(s). </w:t>
      </w:r>
    </w:p>
    <w:p w14:paraId="30313DBC" w14:textId="77777777" w:rsidR="00EC7B08" w:rsidRPr="00674D3A" w:rsidRDefault="00EC7B08">
      <w:pPr>
        <w:pStyle w:val="BodyText"/>
        <w:ind w:left="576"/>
        <w:jc w:val="both"/>
        <w:rPr>
          <w:rFonts w:ascii="Book Antiqua" w:hAnsi="Book Antiqua"/>
          <w:color w:val="auto"/>
          <w:sz w:val="24"/>
        </w:rPr>
      </w:pPr>
    </w:p>
    <w:p w14:paraId="6C1A320E" w14:textId="77777777" w:rsidR="00FD48D2" w:rsidRPr="00674D3A" w:rsidRDefault="00FD48D2">
      <w:pPr>
        <w:pStyle w:val="BodyText"/>
        <w:jc w:val="both"/>
        <w:rPr>
          <w:rFonts w:ascii="Book Antiqua" w:hAnsi="Book Antiqua"/>
          <w:color w:val="auto"/>
          <w:sz w:val="24"/>
        </w:rPr>
      </w:pPr>
    </w:p>
    <w:p w14:paraId="43FF3E58" w14:textId="77777777" w:rsidR="00FD48D2" w:rsidRPr="00674D3A" w:rsidRDefault="00FD48D2">
      <w:pPr>
        <w:pStyle w:val="BodyText"/>
        <w:numPr>
          <w:ilvl w:val="0"/>
          <w:numId w:val="13"/>
        </w:numPr>
        <w:jc w:val="both"/>
        <w:rPr>
          <w:rFonts w:ascii="Book Antiqua" w:hAnsi="Book Antiqua"/>
          <w:b/>
          <w:color w:val="auto"/>
          <w:sz w:val="24"/>
        </w:rPr>
      </w:pPr>
      <w:r w:rsidRPr="00674D3A">
        <w:rPr>
          <w:rFonts w:ascii="Book Antiqua" w:hAnsi="Book Antiqua"/>
          <w:b/>
          <w:color w:val="auto"/>
          <w:sz w:val="24"/>
        </w:rPr>
        <w:t xml:space="preserve">DELIVERY OF DOCUMENTS: </w:t>
      </w:r>
    </w:p>
    <w:p w14:paraId="3207882B" w14:textId="77777777" w:rsidR="00FD48D2" w:rsidRPr="00674D3A" w:rsidRDefault="00FD48D2">
      <w:pPr>
        <w:pStyle w:val="BodyText"/>
        <w:ind w:left="576"/>
        <w:jc w:val="both"/>
        <w:rPr>
          <w:rFonts w:ascii="Book Antiqua" w:hAnsi="Book Antiqua"/>
          <w:color w:val="auto"/>
          <w:sz w:val="24"/>
        </w:rPr>
      </w:pPr>
      <w:r w:rsidRPr="00674D3A">
        <w:rPr>
          <w:rFonts w:ascii="Book Antiqua" w:hAnsi="Book Antiqua"/>
          <w:color w:val="auto"/>
          <w:sz w:val="24"/>
        </w:rPr>
        <w:t>That the Vendor on the date of registration of this Sale deed, has delivered all the copies of the mother deed to the Purchaser</w:t>
      </w:r>
      <w:r w:rsidR="00336242" w:rsidRPr="00674D3A">
        <w:rPr>
          <w:rFonts w:ascii="Book Antiqua" w:hAnsi="Book Antiqua"/>
          <w:color w:val="auto"/>
          <w:sz w:val="24"/>
        </w:rPr>
        <w:t>s</w:t>
      </w:r>
      <w:r w:rsidRPr="00674D3A">
        <w:rPr>
          <w:rFonts w:ascii="Book Antiqua" w:hAnsi="Book Antiqua"/>
          <w:color w:val="auto"/>
          <w:sz w:val="24"/>
        </w:rPr>
        <w:t>. The Purchaser</w:t>
      </w:r>
      <w:r w:rsidR="00336242" w:rsidRPr="00674D3A">
        <w:rPr>
          <w:rFonts w:ascii="Book Antiqua" w:hAnsi="Book Antiqua"/>
          <w:color w:val="auto"/>
          <w:sz w:val="24"/>
        </w:rPr>
        <w:t>s</w:t>
      </w:r>
      <w:r w:rsidRPr="00674D3A">
        <w:rPr>
          <w:rFonts w:ascii="Book Antiqua" w:hAnsi="Book Antiqua"/>
          <w:color w:val="auto"/>
          <w:sz w:val="24"/>
        </w:rPr>
        <w:t xml:space="preserve"> hereby acknowledges the receipt of the same. </w:t>
      </w:r>
    </w:p>
    <w:p w14:paraId="65FF970F" w14:textId="77777777" w:rsidR="00FD48D2" w:rsidRDefault="00FD48D2">
      <w:pPr>
        <w:pStyle w:val="BodyText"/>
        <w:jc w:val="both"/>
        <w:rPr>
          <w:rFonts w:ascii="Book Antiqua" w:hAnsi="Book Antiqua"/>
          <w:color w:val="auto"/>
          <w:sz w:val="24"/>
          <w:lang w:val="en-US"/>
        </w:rPr>
      </w:pPr>
    </w:p>
    <w:p w14:paraId="1953188E" w14:textId="77777777" w:rsidR="00FD48D2" w:rsidRPr="00674D3A" w:rsidRDefault="00FD48D2">
      <w:pPr>
        <w:pStyle w:val="BodyText"/>
        <w:numPr>
          <w:ilvl w:val="0"/>
          <w:numId w:val="13"/>
        </w:numPr>
        <w:jc w:val="both"/>
        <w:rPr>
          <w:rFonts w:ascii="Book Antiqua" w:hAnsi="Book Antiqua"/>
          <w:b/>
          <w:color w:val="auto"/>
          <w:sz w:val="24"/>
        </w:rPr>
      </w:pPr>
      <w:r w:rsidRPr="00674D3A">
        <w:rPr>
          <w:rFonts w:ascii="Book Antiqua" w:hAnsi="Book Antiqua"/>
          <w:b/>
          <w:color w:val="auto"/>
          <w:sz w:val="24"/>
        </w:rPr>
        <w:t xml:space="preserve">VACANT POSSESSION: </w:t>
      </w:r>
    </w:p>
    <w:p w14:paraId="23E1CDF7" w14:textId="77777777" w:rsidR="00FD48D2" w:rsidRDefault="00FD48D2">
      <w:pPr>
        <w:pStyle w:val="BodyText"/>
        <w:ind w:left="576"/>
        <w:jc w:val="both"/>
        <w:rPr>
          <w:rFonts w:ascii="Book Antiqua" w:hAnsi="Book Antiqua"/>
          <w:color w:val="auto"/>
          <w:sz w:val="24"/>
        </w:rPr>
      </w:pPr>
      <w:r w:rsidRPr="00674D3A">
        <w:rPr>
          <w:rFonts w:ascii="Book Antiqua" w:hAnsi="Book Antiqua"/>
          <w:color w:val="auto"/>
          <w:sz w:val="24"/>
        </w:rPr>
        <w:t>That the Vendor on the date of registration of this Deed of Sale has delivered actual physical pea</w:t>
      </w:r>
      <w:r w:rsidR="00336242" w:rsidRPr="00674D3A">
        <w:rPr>
          <w:rFonts w:ascii="Book Antiqua" w:hAnsi="Book Antiqua"/>
          <w:color w:val="auto"/>
          <w:sz w:val="24"/>
        </w:rPr>
        <w:t>ceful vacant possession of the S</w:t>
      </w:r>
      <w:r w:rsidRPr="00674D3A">
        <w:rPr>
          <w:rFonts w:ascii="Book Antiqua" w:hAnsi="Book Antiqua"/>
          <w:color w:val="auto"/>
          <w:sz w:val="24"/>
        </w:rPr>
        <w:t xml:space="preserve">chedule </w:t>
      </w:r>
      <w:r w:rsidR="00336242" w:rsidRPr="00674D3A">
        <w:rPr>
          <w:rFonts w:ascii="Book Antiqua" w:hAnsi="Book Antiqua"/>
          <w:color w:val="auto"/>
          <w:sz w:val="24"/>
        </w:rPr>
        <w:t>‘B’ P</w:t>
      </w:r>
      <w:r w:rsidRPr="00674D3A">
        <w:rPr>
          <w:rFonts w:ascii="Book Antiqua" w:hAnsi="Book Antiqua"/>
          <w:color w:val="auto"/>
          <w:sz w:val="24"/>
        </w:rPr>
        <w:t>roperty to the Purchaser and hereinafter at all times, the Purchaser</w:t>
      </w:r>
      <w:r w:rsidR="00336242" w:rsidRPr="00674D3A">
        <w:rPr>
          <w:rFonts w:ascii="Book Antiqua" w:hAnsi="Book Antiqua"/>
          <w:color w:val="auto"/>
          <w:sz w:val="24"/>
        </w:rPr>
        <w:t>s</w:t>
      </w:r>
      <w:r w:rsidRPr="00674D3A">
        <w:rPr>
          <w:rFonts w:ascii="Book Antiqua" w:hAnsi="Book Antiqua"/>
          <w:color w:val="auto"/>
          <w:sz w:val="24"/>
        </w:rPr>
        <w:t xml:space="preserve"> </w:t>
      </w:r>
      <w:r w:rsidR="00336242" w:rsidRPr="00674D3A">
        <w:rPr>
          <w:rFonts w:ascii="Book Antiqua" w:hAnsi="Book Antiqua"/>
          <w:color w:val="auto"/>
          <w:sz w:val="24"/>
        </w:rPr>
        <w:t>h</w:t>
      </w:r>
      <w:r w:rsidRPr="00674D3A">
        <w:rPr>
          <w:rFonts w:ascii="Book Antiqua" w:hAnsi="Book Antiqua"/>
          <w:color w:val="auto"/>
          <w:sz w:val="24"/>
        </w:rPr>
        <w:t>as full and absolute</w:t>
      </w:r>
      <w:r w:rsidR="00336242" w:rsidRPr="00674D3A">
        <w:rPr>
          <w:rFonts w:ascii="Book Antiqua" w:hAnsi="Book Antiqua"/>
          <w:color w:val="auto"/>
          <w:sz w:val="24"/>
        </w:rPr>
        <w:t xml:space="preserve"> join</w:t>
      </w:r>
      <w:r w:rsidRPr="00674D3A">
        <w:rPr>
          <w:rFonts w:ascii="Book Antiqua" w:hAnsi="Book Antiqua"/>
          <w:color w:val="auto"/>
          <w:sz w:val="24"/>
        </w:rPr>
        <w:t xml:space="preserve"> owner</w:t>
      </w:r>
      <w:r w:rsidR="00336242" w:rsidRPr="00674D3A">
        <w:rPr>
          <w:rFonts w:ascii="Book Antiqua" w:hAnsi="Book Antiqua"/>
          <w:color w:val="auto"/>
          <w:sz w:val="24"/>
        </w:rPr>
        <w:t>s</w:t>
      </w:r>
      <w:r w:rsidRPr="00674D3A">
        <w:rPr>
          <w:rFonts w:ascii="Book Antiqua" w:hAnsi="Book Antiqua"/>
          <w:color w:val="auto"/>
          <w:sz w:val="24"/>
        </w:rPr>
        <w:t xml:space="preserve"> th</w:t>
      </w:r>
      <w:r w:rsidR="00336242" w:rsidRPr="00674D3A">
        <w:rPr>
          <w:rFonts w:ascii="Book Antiqua" w:hAnsi="Book Antiqua"/>
          <w:color w:val="auto"/>
          <w:sz w:val="24"/>
        </w:rPr>
        <w:t>ereby</w:t>
      </w:r>
      <w:r w:rsidRPr="00674D3A">
        <w:rPr>
          <w:rFonts w:ascii="Book Antiqua" w:hAnsi="Book Antiqua"/>
          <w:color w:val="auto"/>
          <w:sz w:val="24"/>
        </w:rPr>
        <w:t xml:space="preserve"> peaceably and quiet</w:t>
      </w:r>
      <w:r w:rsidR="00336242" w:rsidRPr="00674D3A">
        <w:rPr>
          <w:rFonts w:ascii="Book Antiqua" w:hAnsi="Book Antiqua"/>
          <w:color w:val="auto"/>
          <w:sz w:val="24"/>
        </w:rPr>
        <w:t>ly hold, possess and enjoy the S</w:t>
      </w:r>
      <w:r w:rsidRPr="00674D3A">
        <w:rPr>
          <w:rFonts w:ascii="Book Antiqua" w:hAnsi="Book Antiqua"/>
          <w:color w:val="auto"/>
          <w:sz w:val="24"/>
        </w:rPr>
        <w:t>chedule</w:t>
      </w:r>
      <w:r w:rsidR="00336242" w:rsidRPr="00674D3A">
        <w:rPr>
          <w:rFonts w:ascii="Book Antiqua" w:hAnsi="Book Antiqua"/>
          <w:color w:val="auto"/>
          <w:sz w:val="24"/>
        </w:rPr>
        <w:t xml:space="preserve"> ‘B’ P</w:t>
      </w:r>
      <w:r w:rsidRPr="00674D3A">
        <w:rPr>
          <w:rFonts w:ascii="Book Antiqua" w:hAnsi="Book Antiqua"/>
          <w:color w:val="auto"/>
          <w:sz w:val="24"/>
        </w:rPr>
        <w:t>roperty without any interruption, hindrance, claim or demand whatsoever from the Vendor or any pers</w:t>
      </w:r>
      <w:r w:rsidR="00336242" w:rsidRPr="00674D3A">
        <w:rPr>
          <w:rFonts w:ascii="Book Antiqua" w:hAnsi="Book Antiqua"/>
          <w:color w:val="auto"/>
          <w:sz w:val="24"/>
        </w:rPr>
        <w:t>on claiming through or under hi</w:t>
      </w:r>
      <w:r w:rsidRPr="00674D3A">
        <w:rPr>
          <w:rFonts w:ascii="Book Antiqua" w:hAnsi="Book Antiqua"/>
          <w:color w:val="auto"/>
          <w:sz w:val="24"/>
        </w:rPr>
        <w:t xml:space="preserve">m. </w:t>
      </w:r>
    </w:p>
    <w:p w14:paraId="28A7300F" w14:textId="77777777" w:rsidR="00EC7B08" w:rsidRPr="00674D3A" w:rsidRDefault="00EC7B08">
      <w:pPr>
        <w:pStyle w:val="BodyText"/>
        <w:ind w:left="576"/>
        <w:jc w:val="both"/>
        <w:rPr>
          <w:rFonts w:ascii="Book Antiqua" w:hAnsi="Book Antiqua"/>
          <w:color w:val="auto"/>
          <w:sz w:val="24"/>
        </w:rPr>
      </w:pPr>
    </w:p>
    <w:p w14:paraId="30EB7330" w14:textId="77777777" w:rsidR="00FD48D2" w:rsidRPr="00674D3A" w:rsidRDefault="00FD48D2">
      <w:pPr>
        <w:pStyle w:val="BodyText"/>
        <w:numPr>
          <w:ilvl w:val="0"/>
          <w:numId w:val="13"/>
        </w:numPr>
        <w:jc w:val="both"/>
        <w:rPr>
          <w:rFonts w:ascii="Book Antiqua" w:hAnsi="Book Antiqua"/>
          <w:b/>
          <w:color w:val="auto"/>
          <w:sz w:val="24"/>
        </w:rPr>
      </w:pPr>
      <w:r w:rsidRPr="00674D3A">
        <w:rPr>
          <w:rFonts w:ascii="Book Antiqua" w:hAnsi="Book Antiqua"/>
          <w:b/>
          <w:color w:val="auto"/>
          <w:sz w:val="24"/>
        </w:rPr>
        <w:t>INDEMNITY:</w:t>
      </w:r>
    </w:p>
    <w:p w14:paraId="53AEB3B4" w14:textId="77777777" w:rsidR="00FD48D2" w:rsidRPr="00674D3A" w:rsidRDefault="00D373BC">
      <w:pPr>
        <w:pStyle w:val="BodyText"/>
        <w:ind w:left="576"/>
        <w:jc w:val="both"/>
        <w:rPr>
          <w:rFonts w:ascii="Book Antiqua" w:hAnsi="Book Antiqua"/>
          <w:b/>
          <w:color w:val="auto"/>
          <w:sz w:val="24"/>
        </w:rPr>
      </w:pPr>
      <w:r>
        <w:rPr>
          <w:rFonts w:ascii="Book Antiqua" w:hAnsi="Book Antiqua"/>
          <w:color w:val="auto"/>
          <w:sz w:val="24"/>
        </w:rPr>
        <w:t xml:space="preserve">That </w:t>
      </w:r>
      <w:r w:rsidR="005A31BD">
        <w:rPr>
          <w:rFonts w:ascii="Book Antiqua" w:hAnsi="Book Antiqua"/>
          <w:color w:val="auto"/>
          <w:sz w:val="24"/>
        </w:rPr>
        <w:t>furthe</w:t>
      </w:r>
      <w:r w:rsidR="005A31BD">
        <w:rPr>
          <w:rFonts w:ascii="Book Antiqua" w:hAnsi="Book Antiqua"/>
          <w:color w:val="auto"/>
          <w:sz w:val="24"/>
          <w:lang w:val="en-IN"/>
        </w:rPr>
        <w:t>r</w:t>
      </w:r>
      <w:r w:rsidR="005A31BD">
        <w:rPr>
          <w:rFonts w:ascii="Book Antiqua" w:hAnsi="Book Antiqua"/>
          <w:color w:val="auto"/>
          <w:sz w:val="24"/>
        </w:rPr>
        <w:t>m</w:t>
      </w:r>
      <w:r w:rsidR="005A31BD" w:rsidRPr="00674D3A">
        <w:rPr>
          <w:rFonts w:ascii="Book Antiqua" w:hAnsi="Book Antiqua"/>
          <w:color w:val="auto"/>
          <w:sz w:val="24"/>
        </w:rPr>
        <w:t>o</w:t>
      </w:r>
      <w:r w:rsidR="005A31BD">
        <w:rPr>
          <w:rFonts w:ascii="Book Antiqua" w:hAnsi="Book Antiqua"/>
          <w:color w:val="auto"/>
          <w:sz w:val="24"/>
        </w:rPr>
        <w:t>re</w:t>
      </w:r>
      <w:r>
        <w:rPr>
          <w:rFonts w:ascii="Book Antiqua" w:hAnsi="Book Antiqua"/>
          <w:color w:val="auto"/>
          <w:sz w:val="24"/>
        </w:rPr>
        <w:t xml:space="preserve"> </w:t>
      </w:r>
      <w:r w:rsidR="00FD48D2" w:rsidRPr="00674D3A">
        <w:rPr>
          <w:rFonts w:ascii="Book Antiqua" w:hAnsi="Book Antiqua"/>
          <w:color w:val="auto"/>
          <w:sz w:val="24"/>
        </w:rPr>
        <w:t>Vendor assure</w:t>
      </w:r>
      <w:r w:rsidR="00336242" w:rsidRPr="00674D3A">
        <w:rPr>
          <w:rFonts w:ascii="Book Antiqua" w:hAnsi="Book Antiqua"/>
          <w:color w:val="auto"/>
          <w:sz w:val="24"/>
        </w:rPr>
        <w:t>s</w:t>
      </w:r>
      <w:r w:rsidR="00FD48D2" w:rsidRPr="00674D3A">
        <w:rPr>
          <w:rFonts w:ascii="Book Antiqua" w:hAnsi="Book Antiqua"/>
          <w:color w:val="auto"/>
          <w:sz w:val="24"/>
        </w:rPr>
        <w:t xml:space="preserve"> to indemnify and keep indemnified the Purchaser</w:t>
      </w:r>
      <w:r w:rsidR="00336242" w:rsidRPr="00674D3A">
        <w:rPr>
          <w:rFonts w:ascii="Book Antiqua" w:hAnsi="Book Antiqua"/>
          <w:color w:val="auto"/>
          <w:sz w:val="24"/>
        </w:rPr>
        <w:t>s</w:t>
      </w:r>
      <w:r w:rsidR="00FD48D2" w:rsidRPr="00674D3A">
        <w:rPr>
          <w:rFonts w:ascii="Book Antiqua" w:hAnsi="Book Antiqua"/>
          <w:color w:val="auto"/>
          <w:sz w:val="24"/>
        </w:rPr>
        <w:t xml:space="preserve"> against losses, damage, costs, charges and expenses, if any, suffered by reason of any defect in the title of the Vendor any breach of covenants hereunder contained.</w:t>
      </w:r>
      <w:r w:rsidR="00FD48D2" w:rsidRPr="00674D3A">
        <w:rPr>
          <w:rFonts w:ascii="Book Antiqua" w:hAnsi="Book Antiqua"/>
          <w:b/>
          <w:color w:val="auto"/>
          <w:sz w:val="24"/>
        </w:rPr>
        <w:tab/>
      </w:r>
    </w:p>
    <w:p w14:paraId="7030F43A" w14:textId="77777777" w:rsidR="000F2E74" w:rsidRPr="00674D3A" w:rsidRDefault="000F2E74">
      <w:pPr>
        <w:pStyle w:val="BodyText"/>
        <w:jc w:val="both"/>
        <w:rPr>
          <w:rFonts w:ascii="Book Antiqua" w:hAnsi="Book Antiqua"/>
          <w:b/>
          <w:color w:val="auto"/>
          <w:sz w:val="24"/>
        </w:rPr>
      </w:pPr>
    </w:p>
    <w:p w14:paraId="21164E3B" w14:textId="77777777" w:rsidR="00FD48D2" w:rsidRPr="00674D3A" w:rsidRDefault="00FD48D2">
      <w:pPr>
        <w:pStyle w:val="BodyText"/>
        <w:numPr>
          <w:ilvl w:val="0"/>
          <w:numId w:val="13"/>
        </w:numPr>
        <w:jc w:val="both"/>
        <w:rPr>
          <w:rFonts w:ascii="Book Antiqua" w:hAnsi="Book Antiqua"/>
          <w:b/>
          <w:color w:val="auto"/>
          <w:sz w:val="24"/>
        </w:rPr>
      </w:pPr>
      <w:r w:rsidRPr="00674D3A">
        <w:rPr>
          <w:rFonts w:ascii="Book Antiqua" w:hAnsi="Book Antiqua"/>
          <w:b/>
          <w:color w:val="auto"/>
          <w:sz w:val="24"/>
        </w:rPr>
        <w:t>LAWFUL ACTS :</w:t>
      </w:r>
    </w:p>
    <w:p w14:paraId="6FC3FC55" w14:textId="77777777" w:rsidR="00FD48D2" w:rsidRPr="00674D3A" w:rsidRDefault="00FD48D2">
      <w:pPr>
        <w:pStyle w:val="BodyText"/>
        <w:ind w:left="576"/>
        <w:jc w:val="both"/>
        <w:rPr>
          <w:rFonts w:ascii="Book Antiqua" w:hAnsi="Book Antiqua"/>
          <w:color w:val="auto"/>
          <w:sz w:val="24"/>
        </w:rPr>
      </w:pPr>
      <w:r w:rsidRPr="00674D3A">
        <w:rPr>
          <w:rFonts w:ascii="Book Antiqua" w:hAnsi="Book Antiqua"/>
          <w:color w:val="auto"/>
          <w:sz w:val="24"/>
        </w:rPr>
        <w:t>That the Vendor shall at the request and cost of the Purchaser</w:t>
      </w:r>
      <w:r w:rsidR="00336242" w:rsidRPr="00674D3A">
        <w:rPr>
          <w:rFonts w:ascii="Book Antiqua" w:hAnsi="Book Antiqua"/>
          <w:color w:val="auto"/>
          <w:sz w:val="24"/>
        </w:rPr>
        <w:t>s</w:t>
      </w:r>
      <w:r w:rsidRPr="00674D3A">
        <w:rPr>
          <w:rFonts w:ascii="Book Antiqua" w:hAnsi="Book Antiqua"/>
          <w:color w:val="auto"/>
          <w:sz w:val="24"/>
        </w:rPr>
        <w:t xml:space="preserve"> do or create or cause to be done or execute all such lawful acts, deeds and things whatsoever for further and more perfec</w:t>
      </w:r>
      <w:r w:rsidR="008167F8" w:rsidRPr="00674D3A">
        <w:rPr>
          <w:rFonts w:ascii="Book Antiqua" w:hAnsi="Book Antiqua"/>
          <w:color w:val="auto"/>
          <w:sz w:val="24"/>
        </w:rPr>
        <w:t>tly conveying and assuring the S</w:t>
      </w:r>
      <w:r w:rsidRPr="00674D3A">
        <w:rPr>
          <w:rFonts w:ascii="Book Antiqua" w:hAnsi="Book Antiqua"/>
          <w:color w:val="auto"/>
          <w:sz w:val="24"/>
        </w:rPr>
        <w:t xml:space="preserve">chedule </w:t>
      </w:r>
      <w:r w:rsidR="008167F8" w:rsidRPr="00674D3A">
        <w:rPr>
          <w:rFonts w:ascii="Book Antiqua" w:hAnsi="Book Antiqua"/>
          <w:color w:val="auto"/>
          <w:sz w:val="24"/>
        </w:rPr>
        <w:t>‘B’ P</w:t>
      </w:r>
      <w:r w:rsidRPr="00674D3A">
        <w:rPr>
          <w:rFonts w:ascii="Book Antiqua" w:hAnsi="Book Antiqua"/>
          <w:color w:val="auto"/>
          <w:sz w:val="24"/>
        </w:rPr>
        <w:t xml:space="preserve">roperty in the manner aforesaid according to the true intent and meaning of this deed. </w:t>
      </w:r>
    </w:p>
    <w:p w14:paraId="4CB42CFC" w14:textId="77777777" w:rsidR="00FD48D2" w:rsidRPr="00674D3A" w:rsidRDefault="00FD48D2">
      <w:pPr>
        <w:pStyle w:val="BodyText"/>
        <w:ind w:left="360"/>
        <w:jc w:val="both"/>
        <w:rPr>
          <w:rFonts w:ascii="Book Antiqua" w:hAnsi="Book Antiqua"/>
          <w:color w:val="auto"/>
          <w:sz w:val="24"/>
        </w:rPr>
      </w:pPr>
    </w:p>
    <w:p w14:paraId="372E8CCC" w14:textId="77777777" w:rsidR="00FD48D2" w:rsidRPr="00674D3A" w:rsidRDefault="00FD48D2">
      <w:pPr>
        <w:pStyle w:val="BodyText"/>
        <w:numPr>
          <w:ilvl w:val="0"/>
          <w:numId w:val="13"/>
        </w:numPr>
        <w:jc w:val="both"/>
        <w:rPr>
          <w:rFonts w:ascii="Book Antiqua" w:hAnsi="Book Antiqua"/>
          <w:b/>
          <w:color w:val="auto"/>
          <w:sz w:val="24"/>
        </w:rPr>
      </w:pPr>
      <w:r w:rsidRPr="00674D3A">
        <w:rPr>
          <w:rFonts w:ascii="Book Antiqua" w:hAnsi="Book Antiqua"/>
          <w:b/>
          <w:color w:val="auto"/>
          <w:sz w:val="24"/>
        </w:rPr>
        <w:t>STAMP DUTY AND REGISTRATION EXPENSES :</w:t>
      </w:r>
    </w:p>
    <w:p w14:paraId="0FDC525E" w14:textId="77777777" w:rsidR="00985DA5" w:rsidRPr="00985DA5" w:rsidRDefault="00FD48D2" w:rsidP="00985DA5">
      <w:pPr>
        <w:pStyle w:val="BodyText"/>
        <w:ind w:left="576"/>
        <w:jc w:val="both"/>
        <w:rPr>
          <w:rFonts w:ascii="Book Antiqua" w:hAnsi="Book Antiqua"/>
          <w:sz w:val="24"/>
        </w:rPr>
      </w:pPr>
      <w:r w:rsidRPr="00674D3A">
        <w:rPr>
          <w:rFonts w:ascii="Book Antiqua" w:hAnsi="Book Antiqua"/>
          <w:sz w:val="24"/>
        </w:rPr>
        <w:t>That the stamp duty and registration expenses for the registration of this Deed of Sale, are borne by the Purchaser</w:t>
      </w:r>
      <w:r w:rsidR="008167F8" w:rsidRPr="00674D3A">
        <w:rPr>
          <w:rFonts w:ascii="Book Antiqua" w:hAnsi="Book Antiqua"/>
          <w:sz w:val="24"/>
        </w:rPr>
        <w:t>s</w:t>
      </w:r>
      <w:r w:rsidRPr="00674D3A">
        <w:rPr>
          <w:rFonts w:ascii="Book Antiqua" w:hAnsi="Book Antiqua"/>
          <w:sz w:val="24"/>
        </w:rPr>
        <w:t>.</w:t>
      </w:r>
    </w:p>
    <w:p w14:paraId="125094FA" w14:textId="77777777" w:rsidR="005355AE" w:rsidRDefault="005355AE" w:rsidP="00E144E7">
      <w:pPr>
        <w:pStyle w:val="BodyTextIndent"/>
        <w:ind w:left="576"/>
        <w:jc w:val="center"/>
        <w:rPr>
          <w:rFonts w:ascii="Book Antiqua" w:hAnsi="Book Antiqua"/>
          <w:b/>
          <w:color w:val="auto"/>
          <w:sz w:val="24"/>
          <w:u w:val="single"/>
        </w:rPr>
      </w:pPr>
    </w:p>
    <w:p w14:paraId="386FF078" w14:textId="77777777" w:rsidR="00EC7B08" w:rsidRDefault="00EC7B08" w:rsidP="00E144E7">
      <w:pPr>
        <w:pStyle w:val="BodyTextIndent"/>
        <w:ind w:left="576"/>
        <w:jc w:val="center"/>
        <w:rPr>
          <w:rFonts w:ascii="Book Antiqua" w:hAnsi="Book Antiqua"/>
          <w:b/>
          <w:color w:val="auto"/>
          <w:sz w:val="24"/>
          <w:u w:val="single"/>
        </w:rPr>
      </w:pPr>
    </w:p>
    <w:p w14:paraId="39690788" w14:textId="77777777" w:rsidR="00EC7B08" w:rsidRDefault="00EC7B08" w:rsidP="00E144E7">
      <w:pPr>
        <w:pStyle w:val="BodyTextIndent"/>
        <w:ind w:left="576"/>
        <w:jc w:val="center"/>
        <w:rPr>
          <w:rFonts w:ascii="Book Antiqua" w:hAnsi="Book Antiqua"/>
          <w:b/>
          <w:color w:val="auto"/>
          <w:sz w:val="24"/>
          <w:u w:val="single"/>
        </w:rPr>
      </w:pPr>
    </w:p>
    <w:p w14:paraId="0D52C161" w14:textId="77777777" w:rsidR="00EC7B08" w:rsidRDefault="00EC7B08" w:rsidP="00E144E7">
      <w:pPr>
        <w:pStyle w:val="BodyTextIndent"/>
        <w:ind w:left="576"/>
        <w:jc w:val="center"/>
        <w:rPr>
          <w:rFonts w:ascii="Book Antiqua" w:hAnsi="Book Antiqua"/>
          <w:b/>
          <w:color w:val="auto"/>
          <w:sz w:val="24"/>
          <w:u w:val="single"/>
        </w:rPr>
      </w:pPr>
    </w:p>
    <w:p w14:paraId="3AD158F7" w14:textId="77777777" w:rsidR="00EC7B08" w:rsidRDefault="00EC7B08" w:rsidP="00E144E7">
      <w:pPr>
        <w:pStyle w:val="BodyTextIndent"/>
        <w:ind w:left="576"/>
        <w:jc w:val="center"/>
        <w:rPr>
          <w:rFonts w:ascii="Book Antiqua" w:hAnsi="Book Antiqua"/>
          <w:b/>
          <w:color w:val="auto"/>
          <w:sz w:val="24"/>
          <w:u w:val="single"/>
        </w:rPr>
      </w:pPr>
    </w:p>
    <w:p w14:paraId="0C4ED473" w14:textId="77777777" w:rsidR="00EC7B08" w:rsidRDefault="00EC7B08" w:rsidP="00E144E7">
      <w:pPr>
        <w:pStyle w:val="BodyTextIndent"/>
        <w:ind w:left="576"/>
        <w:jc w:val="center"/>
        <w:rPr>
          <w:rFonts w:ascii="Book Antiqua" w:hAnsi="Book Antiqua"/>
          <w:b/>
          <w:color w:val="auto"/>
          <w:sz w:val="24"/>
          <w:u w:val="single"/>
        </w:rPr>
      </w:pPr>
    </w:p>
    <w:p w14:paraId="4738F5A7" w14:textId="77777777" w:rsidR="00E144E7" w:rsidRPr="00674D3A" w:rsidRDefault="00E144E7" w:rsidP="00E144E7">
      <w:pPr>
        <w:pStyle w:val="BodyTextIndent"/>
        <w:ind w:left="576"/>
        <w:jc w:val="center"/>
        <w:rPr>
          <w:rFonts w:ascii="Book Antiqua" w:hAnsi="Book Antiqua"/>
          <w:b/>
          <w:color w:val="auto"/>
          <w:sz w:val="24"/>
          <w:u w:val="single"/>
        </w:rPr>
      </w:pPr>
      <w:r w:rsidRPr="00674D3A">
        <w:rPr>
          <w:rFonts w:ascii="Book Antiqua" w:hAnsi="Book Antiqua"/>
          <w:b/>
          <w:color w:val="auto"/>
          <w:sz w:val="24"/>
          <w:u w:val="single"/>
        </w:rPr>
        <w:t>SCHEDULE ‘A’ PROPERTY</w:t>
      </w:r>
    </w:p>
    <w:p w14:paraId="6F34D225" w14:textId="77777777" w:rsidR="00E144E7" w:rsidRPr="00674D3A" w:rsidRDefault="00E144E7" w:rsidP="00E144E7">
      <w:pPr>
        <w:pStyle w:val="BodyTextIndent"/>
        <w:ind w:left="576"/>
        <w:jc w:val="center"/>
        <w:rPr>
          <w:rFonts w:ascii="Book Antiqua" w:hAnsi="Book Antiqua"/>
          <w:b/>
          <w:color w:val="auto"/>
          <w:sz w:val="24"/>
          <w:u w:val="single"/>
        </w:rPr>
      </w:pPr>
    </w:p>
    <w:p w14:paraId="586EC469"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(Total property in the First Phase of the residential layout known as HIGHLANDS)</w:t>
      </w:r>
    </w:p>
    <w:p w14:paraId="2C71CA6F"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 </w:t>
      </w:r>
    </w:p>
    <w:p w14:paraId="246FD972"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Item No. 1</w:t>
      </w:r>
    </w:p>
    <w:p w14:paraId="71F5AB13" w14:textId="77777777" w:rsidR="00E144E7" w:rsidRPr="00674D3A" w:rsidRDefault="00E144E7" w:rsidP="00E144E7">
      <w:pPr>
        <w:pStyle w:val="BodyTextIndent"/>
        <w:ind w:left="576"/>
        <w:rPr>
          <w:rFonts w:ascii="Book Antiqua" w:hAnsi="Book Antiqua"/>
          <w:color w:val="auto"/>
          <w:sz w:val="24"/>
        </w:rPr>
      </w:pPr>
      <w:r w:rsidRPr="00674D3A">
        <w:rPr>
          <w:rFonts w:ascii="Book Antiqua" w:hAnsi="Book Antiqua"/>
          <w:color w:val="auto"/>
          <w:sz w:val="24"/>
        </w:rPr>
        <w:t xml:space="preserve">All that piece and parcel of </w:t>
      </w:r>
      <w:r w:rsidR="008167F8" w:rsidRPr="000A2B83">
        <w:rPr>
          <w:rFonts w:ascii="Book Antiqua" w:hAnsi="Book Antiqua"/>
          <w:b/>
          <w:color w:val="auto"/>
          <w:sz w:val="24"/>
        </w:rPr>
        <w:t>[</w:t>
      </w:r>
      <w:r w:rsidRPr="000A2B83">
        <w:rPr>
          <w:rFonts w:ascii="Book Antiqua" w:hAnsi="Book Antiqua"/>
          <w:b/>
          <w:color w:val="auto"/>
          <w:sz w:val="24"/>
        </w:rPr>
        <w:t>Residentially converted</w:t>
      </w:r>
      <w:r w:rsidR="000A2B83" w:rsidRPr="000A2B83">
        <w:rPr>
          <w:rFonts w:ascii="Book Antiqua" w:hAnsi="Book Antiqua"/>
          <w:b/>
          <w:color w:val="auto"/>
          <w:sz w:val="24"/>
          <w:lang w:val="en-US"/>
        </w:rPr>
        <w:t xml:space="preserve"> order bearing number ALN (3) CR 129/2007-08</w:t>
      </w:r>
      <w:r w:rsidR="008167F8" w:rsidRPr="000A2B83">
        <w:rPr>
          <w:rFonts w:ascii="Book Antiqua" w:hAnsi="Book Antiqua"/>
          <w:b/>
          <w:color w:val="auto"/>
          <w:sz w:val="24"/>
        </w:rPr>
        <w:t>]</w:t>
      </w:r>
      <w:r w:rsidR="008167F8" w:rsidRPr="00674D3A">
        <w:rPr>
          <w:rFonts w:ascii="Book Antiqua" w:hAnsi="Book Antiqua"/>
          <w:color w:val="auto"/>
          <w:sz w:val="24"/>
        </w:rPr>
        <w:t xml:space="preserve"> Land bearing S</w:t>
      </w:r>
      <w:r w:rsidRPr="00674D3A">
        <w:rPr>
          <w:rFonts w:ascii="Book Antiqua" w:hAnsi="Book Antiqua"/>
          <w:color w:val="auto"/>
          <w:sz w:val="24"/>
        </w:rPr>
        <w:t>urvey No. 61, measuring 5 Acres 23 Guntas, situated at Dadadahalli Village, Jayapura Hobli, Mysore Taluk, and bounded as follows:</w:t>
      </w:r>
    </w:p>
    <w:p w14:paraId="78B0EEBC"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 </w:t>
      </w:r>
    </w:p>
    <w:p w14:paraId="36C3A5CC" w14:textId="77777777" w:rsidR="00E144E7" w:rsidRPr="00674D3A" w:rsidRDefault="00E144E7" w:rsidP="00E144E7">
      <w:pPr>
        <w:pStyle w:val="BodyTextIndent"/>
        <w:ind w:left="2016" w:firstLine="144"/>
        <w:rPr>
          <w:rFonts w:ascii="Book Antiqua" w:hAnsi="Book Antiqua"/>
          <w:b/>
          <w:color w:val="auto"/>
          <w:sz w:val="24"/>
        </w:rPr>
      </w:pPr>
      <w:r w:rsidRPr="00674D3A">
        <w:rPr>
          <w:rFonts w:ascii="Book Antiqua" w:hAnsi="Book Antiqua"/>
          <w:b/>
          <w:color w:val="auto"/>
          <w:sz w:val="24"/>
        </w:rPr>
        <w:t>East by</w:t>
      </w:r>
      <w:r w:rsidRPr="00674D3A">
        <w:rPr>
          <w:rFonts w:ascii="Book Antiqua" w:hAnsi="Book Antiqua"/>
          <w:b/>
          <w:color w:val="auto"/>
          <w:sz w:val="24"/>
        </w:rPr>
        <w:tab/>
      </w:r>
      <w:r w:rsidRPr="00674D3A">
        <w:rPr>
          <w:rFonts w:ascii="Book Antiqua" w:hAnsi="Book Antiqua"/>
          <w:b/>
          <w:color w:val="auto"/>
          <w:sz w:val="24"/>
        </w:rPr>
        <w:tab/>
        <w:t xml:space="preserve">: </w:t>
      </w:r>
      <w:r w:rsidRPr="00674D3A">
        <w:rPr>
          <w:rFonts w:ascii="Book Antiqua" w:hAnsi="Book Antiqua"/>
          <w:b/>
          <w:color w:val="auto"/>
          <w:sz w:val="24"/>
        </w:rPr>
        <w:tab/>
        <w:t>Survey No. 60/2 &amp; 59</w:t>
      </w:r>
    </w:p>
    <w:p w14:paraId="0ABC548F" w14:textId="77777777" w:rsidR="00D34817" w:rsidRDefault="00E144E7" w:rsidP="005355AE">
      <w:pPr>
        <w:pStyle w:val="BodyTextIndent"/>
        <w:ind w:left="576"/>
        <w:rPr>
          <w:rFonts w:ascii="Book Antiqua" w:hAnsi="Book Antiqua"/>
          <w:b/>
          <w:color w:val="auto"/>
          <w:sz w:val="24"/>
        </w:rPr>
      </w:pPr>
      <w:r w:rsidRPr="00674D3A">
        <w:rPr>
          <w:rFonts w:ascii="Book Antiqua" w:hAnsi="Book Antiqua"/>
          <w:b/>
          <w:color w:val="auto"/>
          <w:sz w:val="24"/>
        </w:rPr>
        <w:tab/>
      </w:r>
      <w:r w:rsidR="005355AE">
        <w:rPr>
          <w:rFonts w:ascii="Book Antiqua" w:hAnsi="Book Antiqua"/>
          <w:b/>
          <w:color w:val="auto"/>
          <w:sz w:val="24"/>
        </w:rPr>
        <w:tab/>
      </w:r>
      <w:r w:rsidR="005355AE">
        <w:rPr>
          <w:rFonts w:ascii="Book Antiqua" w:hAnsi="Book Antiqua"/>
          <w:b/>
          <w:color w:val="auto"/>
          <w:sz w:val="24"/>
        </w:rPr>
        <w:tab/>
      </w:r>
    </w:p>
    <w:p w14:paraId="7604B66E" w14:textId="77777777" w:rsidR="00E144E7" w:rsidRDefault="00E144E7" w:rsidP="00D34817">
      <w:pPr>
        <w:pStyle w:val="BodyTextIndent"/>
        <w:ind w:left="1440" w:firstLine="720"/>
        <w:rPr>
          <w:rFonts w:ascii="Book Antiqua" w:hAnsi="Book Antiqua"/>
          <w:b/>
          <w:color w:val="auto"/>
          <w:sz w:val="24"/>
        </w:rPr>
      </w:pPr>
      <w:r w:rsidRPr="00674D3A">
        <w:rPr>
          <w:rFonts w:ascii="Book Antiqua" w:hAnsi="Book Antiqua"/>
          <w:b/>
          <w:color w:val="auto"/>
          <w:sz w:val="24"/>
        </w:rPr>
        <w:t xml:space="preserve">West by </w:t>
      </w:r>
      <w:r w:rsidRPr="00674D3A">
        <w:rPr>
          <w:rFonts w:ascii="Book Antiqua" w:hAnsi="Book Antiqua"/>
          <w:b/>
          <w:color w:val="auto"/>
          <w:sz w:val="24"/>
        </w:rPr>
        <w:tab/>
      </w:r>
      <w:r w:rsidRPr="00674D3A">
        <w:rPr>
          <w:rFonts w:ascii="Book Antiqua" w:hAnsi="Book Antiqua"/>
          <w:b/>
          <w:color w:val="auto"/>
          <w:sz w:val="24"/>
        </w:rPr>
        <w:tab/>
        <w:t>:</w:t>
      </w:r>
      <w:r w:rsidRPr="00674D3A">
        <w:rPr>
          <w:rFonts w:ascii="Book Antiqua" w:hAnsi="Book Antiqua"/>
          <w:b/>
          <w:color w:val="auto"/>
          <w:sz w:val="24"/>
        </w:rPr>
        <w:tab/>
        <w:t>Survey No. 206</w:t>
      </w:r>
    </w:p>
    <w:p w14:paraId="2DD79AEA" w14:textId="77777777" w:rsidR="00D34817" w:rsidRPr="00674D3A" w:rsidRDefault="00D34817" w:rsidP="00D34817">
      <w:pPr>
        <w:pStyle w:val="BodyTextIndent"/>
        <w:ind w:left="1440" w:firstLine="720"/>
        <w:rPr>
          <w:rFonts w:ascii="Book Antiqua" w:hAnsi="Book Antiqua"/>
          <w:b/>
          <w:color w:val="auto"/>
          <w:sz w:val="24"/>
        </w:rPr>
      </w:pPr>
    </w:p>
    <w:p w14:paraId="435ECDB6" w14:textId="77777777" w:rsidR="00E144E7" w:rsidRDefault="00E144E7" w:rsidP="00E144E7">
      <w:pPr>
        <w:pStyle w:val="BodyTextIndent"/>
        <w:ind w:left="1584" w:firstLine="576"/>
        <w:rPr>
          <w:rFonts w:ascii="Book Antiqua" w:hAnsi="Book Antiqua"/>
          <w:b/>
          <w:color w:val="auto"/>
          <w:sz w:val="24"/>
        </w:rPr>
      </w:pPr>
      <w:r w:rsidRPr="00674D3A">
        <w:rPr>
          <w:rFonts w:ascii="Book Antiqua" w:hAnsi="Book Antiqua"/>
          <w:b/>
          <w:color w:val="auto"/>
          <w:sz w:val="24"/>
        </w:rPr>
        <w:t xml:space="preserve">North by </w:t>
      </w:r>
      <w:r w:rsidRPr="00674D3A">
        <w:rPr>
          <w:rFonts w:ascii="Book Antiqua" w:hAnsi="Book Antiqua"/>
          <w:b/>
          <w:color w:val="auto"/>
          <w:sz w:val="24"/>
        </w:rPr>
        <w:tab/>
      </w:r>
      <w:r w:rsidRPr="00674D3A">
        <w:rPr>
          <w:rFonts w:ascii="Book Antiqua" w:hAnsi="Book Antiqua"/>
          <w:b/>
          <w:color w:val="auto"/>
          <w:sz w:val="24"/>
        </w:rPr>
        <w:tab/>
        <w:t>:</w:t>
      </w:r>
      <w:r w:rsidRPr="00674D3A">
        <w:rPr>
          <w:rFonts w:ascii="Book Antiqua" w:hAnsi="Book Antiqua"/>
          <w:b/>
          <w:color w:val="auto"/>
          <w:sz w:val="24"/>
        </w:rPr>
        <w:tab/>
        <w:t>Survey No. 62</w:t>
      </w:r>
    </w:p>
    <w:p w14:paraId="27069CA1" w14:textId="77777777" w:rsidR="00D34817" w:rsidRPr="00674D3A" w:rsidRDefault="00D34817" w:rsidP="00E144E7">
      <w:pPr>
        <w:pStyle w:val="BodyTextIndent"/>
        <w:ind w:left="1584" w:firstLine="576"/>
        <w:rPr>
          <w:rFonts w:ascii="Book Antiqua" w:hAnsi="Book Antiqua"/>
          <w:b/>
          <w:color w:val="auto"/>
          <w:sz w:val="24"/>
        </w:rPr>
      </w:pPr>
    </w:p>
    <w:p w14:paraId="43B39A57" w14:textId="77777777" w:rsidR="00E144E7" w:rsidRPr="00674D3A" w:rsidRDefault="00E144E7" w:rsidP="00E144E7">
      <w:pPr>
        <w:pStyle w:val="BodyTextIndent"/>
        <w:ind w:left="2160"/>
        <w:rPr>
          <w:rFonts w:ascii="Book Antiqua" w:hAnsi="Book Antiqua"/>
          <w:b/>
          <w:color w:val="auto"/>
          <w:sz w:val="24"/>
        </w:rPr>
      </w:pPr>
      <w:r w:rsidRPr="00674D3A">
        <w:rPr>
          <w:rFonts w:ascii="Book Antiqua" w:hAnsi="Book Antiqua"/>
          <w:b/>
          <w:color w:val="auto"/>
          <w:sz w:val="24"/>
        </w:rPr>
        <w:t>South by</w:t>
      </w:r>
      <w:r w:rsidRPr="00674D3A">
        <w:rPr>
          <w:rFonts w:ascii="Book Antiqua" w:hAnsi="Book Antiqua"/>
          <w:b/>
          <w:color w:val="auto"/>
          <w:sz w:val="24"/>
        </w:rPr>
        <w:tab/>
      </w:r>
      <w:r w:rsidRPr="00674D3A">
        <w:rPr>
          <w:rFonts w:ascii="Book Antiqua" w:hAnsi="Book Antiqua"/>
          <w:b/>
          <w:color w:val="auto"/>
          <w:sz w:val="24"/>
        </w:rPr>
        <w:tab/>
        <w:t xml:space="preserve">: </w:t>
      </w:r>
      <w:r w:rsidRPr="00674D3A">
        <w:rPr>
          <w:rFonts w:ascii="Book Antiqua" w:hAnsi="Book Antiqua"/>
          <w:b/>
          <w:color w:val="auto"/>
          <w:sz w:val="24"/>
        </w:rPr>
        <w:tab/>
        <w:t>Survey No. 57</w:t>
      </w:r>
    </w:p>
    <w:p w14:paraId="5C34CAE1" w14:textId="77777777" w:rsidR="00EC7B08" w:rsidRDefault="00EC7B08" w:rsidP="00E144E7">
      <w:pPr>
        <w:pStyle w:val="BodyTextIndent"/>
        <w:ind w:left="576"/>
        <w:rPr>
          <w:rFonts w:ascii="Book Antiqua" w:hAnsi="Book Antiqua"/>
          <w:b/>
          <w:color w:val="auto"/>
          <w:sz w:val="24"/>
        </w:rPr>
      </w:pPr>
    </w:p>
    <w:p w14:paraId="7057FA51"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Item No. 2</w:t>
      </w:r>
    </w:p>
    <w:p w14:paraId="7A2AFACB" w14:textId="77777777" w:rsidR="00E144E7" w:rsidRPr="00674D3A" w:rsidRDefault="00E144E7" w:rsidP="00E144E7">
      <w:pPr>
        <w:pStyle w:val="BodyTextIndent"/>
        <w:ind w:left="576"/>
        <w:rPr>
          <w:rFonts w:ascii="Book Antiqua" w:hAnsi="Book Antiqua"/>
          <w:color w:val="auto"/>
          <w:sz w:val="24"/>
        </w:rPr>
      </w:pPr>
      <w:r w:rsidRPr="00674D3A">
        <w:rPr>
          <w:rFonts w:ascii="Book Antiqua" w:hAnsi="Book Antiqua"/>
          <w:color w:val="auto"/>
          <w:sz w:val="24"/>
        </w:rPr>
        <w:t>All that piece and parcel of</w:t>
      </w:r>
      <w:r w:rsidR="008167F8" w:rsidRPr="00674D3A">
        <w:rPr>
          <w:rFonts w:ascii="Book Antiqua" w:hAnsi="Book Antiqua"/>
          <w:color w:val="auto"/>
          <w:sz w:val="24"/>
        </w:rPr>
        <w:t xml:space="preserve"> </w:t>
      </w:r>
      <w:r w:rsidR="000A2B83" w:rsidRPr="000A2B83">
        <w:rPr>
          <w:rFonts w:ascii="Book Antiqua" w:hAnsi="Book Antiqua"/>
          <w:b/>
          <w:color w:val="auto"/>
          <w:sz w:val="24"/>
        </w:rPr>
        <w:t>[Residentially converted</w:t>
      </w:r>
      <w:r w:rsidR="000A2B83" w:rsidRPr="000A2B83">
        <w:rPr>
          <w:rFonts w:ascii="Book Antiqua" w:hAnsi="Book Antiqua"/>
          <w:b/>
          <w:color w:val="auto"/>
          <w:sz w:val="24"/>
          <w:lang w:val="en-US"/>
        </w:rPr>
        <w:t xml:space="preserve"> order bearing number ALN (3) CR 129/2007-08</w:t>
      </w:r>
      <w:r w:rsidR="000A2B83" w:rsidRPr="000A2B83">
        <w:rPr>
          <w:rFonts w:ascii="Book Antiqua" w:hAnsi="Book Antiqua"/>
          <w:b/>
          <w:color w:val="auto"/>
          <w:sz w:val="24"/>
        </w:rPr>
        <w:t>]</w:t>
      </w:r>
      <w:r w:rsidR="000A2B83">
        <w:rPr>
          <w:rFonts w:ascii="Book Antiqua" w:hAnsi="Book Antiqua"/>
          <w:b/>
          <w:color w:val="auto"/>
          <w:sz w:val="24"/>
          <w:lang w:val="en-US"/>
        </w:rPr>
        <w:t xml:space="preserve"> </w:t>
      </w:r>
      <w:r w:rsidR="008167F8" w:rsidRPr="00674D3A">
        <w:rPr>
          <w:rFonts w:ascii="Book Antiqua" w:hAnsi="Book Antiqua"/>
          <w:color w:val="auto"/>
          <w:sz w:val="24"/>
        </w:rPr>
        <w:t>Land bearing S</w:t>
      </w:r>
      <w:r w:rsidRPr="00674D3A">
        <w:rPr>
          <w:rFonts w:ascii="Book Antiqua" w:hAnsi="Book Antiqua"/>
          <w:color w:val="auto"/>
          <w:sz w:val="24"/>
        </w:rPr>
        <w:t>urvey No. 58, measuring 6 Acres 29 Guntas, situated at Dadadahalli Village, Jayapura Hobli, Mysore Taluk, and bounded as follows:</w:t>
      </w:r>
    </w:p>
    <w:p w14:paraId="5DE44A3C"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 </w:t>
      </w:r>
    </w:p>
    <w:p w14:paraId="1A00CFD1" w14:textId="77777777" w:rsidR="00E144E7" w:rsidRPr="00674D3A" w:rsidRDefault="00E144E7" w:rsidP="00E144E7">
      <w:pPr>
        <w:pStyle w:val="BodyTextIndent"/>
        <w:ind w:left="2016"/>
        <w:rPr>
          <w:rFonts w:ascii="Book Antiqua" w:hAnsi="Book Antiqua"/>
          <w:b/>
          <w:color w:val="auto"/>
          <w:sz w:val="24"/>
        </w:rPr>
      </w:pPr>
      <w:r w:rsidRPr="00674D3A">
        <w:rPr>
          <w:rFonts w:ascii="Book Antiqua" w:hAnsi="Book Antiqua"/>
          <w:b/>
          <w:color w:val="auto"/>
          <w:sz w:val="24"/>
        </w:rPr>
        <w:t>East by</w:t>
      </w:r>
      <w:r w:rsidRPr="00674D3A">
        <w:rPr>
          <w:rFonts w:ascii="Book Antiqua" w:hAnsi="Book Antiqua"/>
          <w:b/>
          <w:color w:val="auto"/>
          <w:sz w:val="24"/>
        </w:rPr>
        <w:tab/>
      </w:r>
      <w:r w:rsidRPr="00674D3A">
        <w:rPr>
          <w:rFonts w:ascii="Book Antiqua" w:hAnsi="Book Antiqua"/>
          <w:b/>
          <w:color w:val="auto"/>
          <w:sz w:val="24"/>
        </w:rPr>
        <w:tab/>
      </w:r>
      <w:r w:rsidRPr="00674D3A">
        <w:rPr>
          <w:rFonts w:ascii="Book Antiqua" w:hAnsi="Book Antiqua"/>
          <w:b/>
          <w:color w:val="auto"/>
          <w:sz w:val="24"/>
        </w:rPr>
        <w:tab/>
        <w:t xml:space="preserve">: </w:t>
      </w:r>
      <w:r w:rsidRPr="00674D3A">
        <w:rPr>
          <w:rFonts w:ascii="Book Antiqua" w:hAnsi="Book Antiqua"/>
          <w:b/>
          <w:color w:val="auto"/>
          <w:sz w:val="24"/>
        </w:rPr>
        <w:tab/>
        <w:t>Survey No. 19</w:t>
      </w:r>
    </w:p>
    <w:p w14:paraId="2C314D9C" w14:textId="77777777" w:rsidR="00D34817" w:rsidRDefault="00D34817" w:rsidP="00E144E7">
      <w:pPr>
        <w:pStyle w:val="BodyTextIndent"/>
        <w:ind w:left="1872" w:firstLine="144"/>
        <w:rPr>
          <w:rFonts w:ascii="Book Antiqua" w:hAnsi="Book Antiqua"/>
          <w:b/>
          <w:color w:val="auto"/>
          <w:sz w:val="24"/>
        </w:rPr>
      </w:pPr>
    </w:p>
    <w:p w14:paraId="7A7B147D" w14:textId="77777777" w:rsidR="00E144E7" w:rsidRPr="00674D3A" w:rsidRDefault="00E144E7" w:rsidP="00E144E7">
      <w:pPr>
        <w:pStyle w:val="BodyTextIndent"/>
        <w:ind w:left="1872" w:firstLine="144"/>
        <w:rPr>
          <w:rFonts w:ascii="Book Antiqua" w:hAnsi="Book Antiqua"/>
          <w:b/>
          <w:color w:val="auto"/>
          <w:sz w:val="24"/>
        </w:rPr>
      </w:pPr>
      <w:r w:rsidRPr="00674D3A">
        <w:rPr>
          <w:rFonts w:ascii="Book Antiqua" w:hAnsi="Book Antiqua"/>
          <w:b/>
          <w:color w:val="auto"/>
          <w:sz w:val="24"/>
        </w:rPr>
        <w:t xml:space="preserve">West by </w:t>
      </w:r>
      <w:r w:rsidRPr="00674D3A">
        <w:rPr>
          <w:rFonts w:ascii="Book Antiqua" w:hAnsi="Book Antiqua"/>
          <w:b/>
          <w:color w:val="auto"/>
          <w:sz w:val="24"/>
        </w:rPr>
        <w:tab/>
      </w:r>
      <w:r w:rsidRPr="00674D3A">
        <w:rPr>
          <w:rFonts w:ascii="Book Antiqua" w:hAnsi="Book Antiqua"/>
          <w:b/>
          <w:color w:val="auto"/>
          <w:sz w:val="24"/>
        </w:rPr>
        <w:tab/>
        <w:t>:</w:t>
      </w:r>
      <w:r w:rsidRPr="00674D3A">
        <w:rPr>
          <w:rFonts w:ascii="Book Antiqua" w:hAnsi="Book Antiqua"/>
          <w:b/>
          <w:color w:val="auto"/>
          <w:sz w:val="24"/>
        </w:rPr>
        <w:tab/>
        <w:t>Survey No. 57</w:t>
      </w:r>
    </w:p>
    <w:p w14:paraId="5ECDEFCD" w14:textId="77777777" w:rsidR="00D34817" w:rsidRDefault="00D34817" w:rsidP="00E144E7">
      <w:pPr>
        <w:pStyle w:val="BodyTextIndent"/>
        <w:ind w:left="1728" w:firstLine="288"/>
        <w:rPr>
          <w:rFonts w:ascii="Book Antiqua" w:hAnsi="Book Antiqua"/>
          <w:b/>
          <w:color w:val="auto"/>
          <w:sz w:val="24"/>
        </w:rPr>
      </w:pPr>
    </w:p>
    <w:p w14:paraId="1D7576FF" w14:textId="77777777" w:rsidR="00E144E7" w:rsidRPr="00674D3A" w:rsidRDefault="00E144E7" w:rsidP="00E144E7">
      <w:pPr>
        <w:pStyle w:val="BodyTextIndent"/>
        <w:ind w:left="1728" w:firstLine="288"/>
        <w:rPr>
          <w:rFonts w:ascii="Book Antiqua" w:hAnsi="Book Antiqua"/>
          <w:b/>
          <w:color w:val="auto"/>
          <w:sz w:val="24"/>
        </w:rPr>
      </w:pPr>
      <w:r w:rsidRPr="00674D3A">
        <w:rPr>
          <w:rFonts w:ascii="Book Antiqua" w:hAnsi="Book Antiqua"/>
          <w:b/>
          <w:color w:val="auto"/>
          <w:sz w:val="24"/>
        </w:rPr>
        <w:t xml:space="preserve">North by </w:t>
      </w:r>
      <w:r w:rsidRPr="00674D3A">
        <w:rPr>
          <w:rFonts w:ascii="Book Antiqua" w:hAnsi="Book Antiqua"/>
          <w:b/>
          <w:color w:val="auto"/>
          <w:sz w:val="24"/>
        </w:rPr>
        <w:tab/>
      </w:r>
      <w:r w:rsidRPr="00674D3A">
        <w:rPr>
          <w:rFonts w:ascii="Book Antiqua" w:hAnsi="Book Antiqua"/>
          <w:b/>
          <w:color w:val="auto"/>
          <w:sz w:val="24"/>
        </w:rPr>
        <w:tab/>
        <w:t>:</w:t>
      </w:r>
      <w:r w:rsidRPr="00674D3A">
        <w:rPr>
          <w:rFonts w:ascii="Book Antiqua" w:hAnsi="Book Antiqua"/>
          <w:b/>
          <w:color w:val="auto"/>
          <w:sz w:val="24"/>
        </w:rPr>
        <w:tab/>
        <w:t>Survey No. 59</w:t>
      </w:r>
    </w:p>
    <w:p w14:paraId="3E62E137" w14:textId="77777777" w:rsidR="00D34817" w:rsidRDefault="00D34817" w:rsidP="00E144E7">
      <w:pPr>
        <w:pStyle w:val="BodyTextIndent"/>
        <w:ind w:left="1584" w:firstLine="432"/>
        <w:rPr>
          <w:rFonts w:ascii="Book Antiqua" w:hAnsi="Book Antiqua"/>
          <w:b/>
          <w:color w:val="auto"/>
          <w:sz w:val="24"/>
        </w:rPr>
      </w:pPr>
    </w:p>
    <w:p w14:paraId="7266C6E1" w14:textId="77777777" w:rsidR="00E144E7" w:rsidRPr="00674D3A" w:rsidRDefault="00E144E7" w:rsidP="00E144E7">
      <w:pPr>
        <w:pStyle w:val="BodyTextIndent"/>
        <w:ind w:left="1584" w:firstLine="432"/>
        <w:rPr>
          <w:rFonts w:ascii="Book Antiqua" w:hAnsi="Book Antiqua"/>
          <w:b/>
          <w:color w:val="auto"/>
          <w:sz w:val="24"/>
        </w:rPr>
      </w:pPr>
      <w:r w:rsidRPr="00674D3A">
        <w:rPr>
          <w:rFonts w:ascii="Book Antiqua" w:hAnsi="Book Antiqua"/>
          <w:b/>
          <w:color w:val="auto"/>
          <w:sz w:val="24"/>
        </w:rPr>
        <w:t>South by</w:t>
      </w:r>
      <w:r w:rsidRPr="00674D3A">
        <w:rPr>
          <w:rFonts w:ascii="Book Antiqua" w:hAnsi="Book Antiqua"/>
          <w:b/>
          <w:color w:val="auto"/>
          <w:sz w:val="24"/>
        </w:rPr>
        <w:tab/>
      </w:r>
      <w:r w:rsidRPr="00674D3A">
        <w:rPr>
          <w:rFonts w:ascii="Book Antiqua" w:hAnsi="Book Antiqua"/>
          <w:b/>
          <w:color w:val="auto"/>
          <w:sz w:val="24"/>
        </w:rPr>
        <w:tab/>
        <w:t xml:space="preserve">: </w:t>
      </w:r>
      <w:r w:rsidRPr="00674D3A">
        <w:rPr>
          <w:rFonts w:ascii="Book Antiqua" w:hAnsi="Book Antiqua"/>
          <w:b/>
          <w:color w:val="auto"/>
          <w:sz w:val="24"/>
        </w:rPr>
        <w:tab/>
        <w:t>Survey No. 55/2 &amp; 56</w:t>
      </w:r>
    </w:p>
    <w:p w14:paraId="6BE8A603" w14:textId="77777777" w:rsidR="00E144E7" w:rsidRPr="00674D3A" w:rsidRDefault="00E144E7" w:rsidP="00E144E7">
      <w:pPr>
        <w:pStyle w:val="BodyTextIndent"/>
        <w:ind w:left="576"/>
        <w:rPr>
          <w:rFonts w:ascii="Book Antiqua" w:hAnsi="Book Antiqua"/>
          <w:b/>
          <w:color w:val="auto"/>
          <w:sz w:val="24"/>
        </w:rPr>
      </w:pPr>
    </w:p>
    <w:p w14:paraId="5735C018" w14:textId="77777777" w:rsidR="00DB1C94" w:rsidRDefault="00DB1C94" w:rsidP="00E144E7">
      <w:pPr>
        <w:pStyle w:val="BodyTextIndent"/>
        <w:ind w:left="576"/>
        <w:jc w:val="center"/>
        <w:rPr>
          <w:rFonts w:ascii="Book Antiqua" w:hAnsi="Book Antiqua"/>
          <w:b/>
          <w:color w:val="auto"/>
          <w:sz w:val="24"/>
          <w:u w:val="single"/>
        </w:rPr>
      </w:pPr>
    </w:p>
    <w:p w14:paraId="44172E10" w14:textId="77777777" w:rsidR="00EC7B08" w:rsidRDefault="00EC7B08" w:rsidP="00E144E7">
      <w:pPr>
        <w:pStyle w:val="BodyTextIndent"/>
        <w:ind w:left="576"/>
        <w:jc w:val="center"/>
        <w:rPr>
          <w:rFonts w:ascii="Book Antiqua" w:hAnsi="Book Antiqua"/>
          <w:b/>
          <w:color w:val="auto"/>
          <w:sz w:val="24"/>
          <w:u w:val="single"/>
        </w:rPr>
      </w:pPr>
    </w:p>
    <w:p w14:paraId="484EF161" w14:textId="77777777" w:rsidR="00E144E7" w:rsidRPr="00674D3A" w:rsidRDefault="00E144E7" w:rsidP="00E144E7">
      <w:pPr>
        <w:pStyle w:val="BodyTextIndent"/>
        <w:ind w:left="576"/>
        <w:jc w:val="center"/>
        <w:rPr>
          <w:rFonts w:ascii="Book Antiqua" w:hAnsi="Book Antiqua"/>
          <w:b/>
          <w:color w:val="auto"/>
          <w:sz w:val="24"/>
          <w:u w:val="single"/>
        </w:rPr>
      </w:pPr>
      <w:r w:rsidRPr="00674D3A">
        <w:rPr>
          <w:rFonts w:ascii="Book Antiqua" w:hAnsi="Book Antiqua"/>
          <w:b/>
          <w:color w:val="auto"/>
          <w:sz w:val="24"/>
          <w:u w:val="single"/>
        </w:rPr>
        <w:t>SCHEDULE ‘B’ PROPERTY</w:t>
      </w:r>
    </w:p>
    <w:p w14:paraId="178F00B7" w14:textId="77777777" w:rsidR="00E144E7" w:rsidRPr="00674D3A" w:rsidRDefault="00E144E7" w:rsidP="00E144E7">
      <w:pPr>
        <w:pStyle w:val="BodyTextIndent"/>
        <w:ind w:left="576"/>
        <w:jc w:val="center"/>
        <w:rPr>
          <w:rFonts w:ascii="Book Antiqua" w:hAnsi="Book Antiqua"/>
          <w:b/>
          <w:color w:val="auto"/>
          <w:sz w:val="24"/>
        </w:rPr>
      </w:pPr>
    </w:p>
    <w:p w14:paraId="641B243A"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(Plot/ Site Conveyed to the Purchaser under this Deed in the First Phase of the residential layout known as HIGHLANDS)</w:t>
      </w:r>
    </w:p>
    <w:p w14:paraId="0049A44F" w14:textId="77777777" w:rsidR="00E144E7" w:rsidRPr="00674D3A" w:rsidRDefault="00E144E7" w:rsidP="00E144E7">
      <w:pPr>
        <w:pStyle w:val="BodyTextIndent"/>
        <w:ind w:left="576"/>
        <w:rPr>
          <w:rFonts w:ascii="Book Antiqua" w:hAnsi="Book Antiqua"/>
          <w:b/>
          <w:color w:val="auto"/>
          <w:sz w:val="24"/>
        </w:rPr>
      </w:pPr>
    </w:p>
    <w:p w14:paraId="24311902" w14:textId="77777777" w:rsidR="00E144E7" w:rsidRPr="00674D3A" w:rsidRDefault="00E144E7" w:rsidP="00E144E7">
      <w:pPr>
        <w:pStyle w:val="BodyTextIndent"/>
        <w:ind w:left="576"/>
        <w:rPr>
          <w:rFonts w:ascii="Book Antiqua" w:hAnsi="Book Antiqua"/>
          <w:b/>
          <w:color w:val="auto"/>
          <w:sz w:val="24"/>
        </w:rPr>
      </w:pPr>
      <w:r w:rsidRPr="00674D3A">
        <w:rPr>
          <w:rFonts w:ascii="Book Antiqua" w:hAnsi="Book Antiqua"/>
          <w:b/>
          <w:color w:val="auto"/>
          <w:sz w:val="24"/>
        </w:rPr>
        <w:t>All that piece and</w:t>
      </w:r>
      <w:r w:rsidR="00FE1CFC">
        <w:rPr>
          <w:rFonts w:ascii="Book Antiqua" w:hAnsi="Book Antiqua"/>
          <w:b/>
          <w:color w:val="auto"/>
          <w:sz w:val="24"/>
        </w:rPr>
        <w:t xml:space="preserve"> parcel of Site bearing No</w:t>
      </w:r>
      <w:r w:rsidR="005101F6">
        <w:rPr>
          <w:rFonts w:ascii="Book Antiqua" w:hAnsi="Book Antiqua"/>
          <w:b/>
          <w:color w:val="auto"/>
          <w:sz w:val="24"/>
        </w:rPr>
        <w:t>.35</w:t>
      </w:r>
      <w:r w:rsidRPr="00674D3A">
        <w:rPr>
          <w:rFonts w:ascii="Book Antiqua" w:hAnsi="Book Antiqua"/>
          <w:b/>
          <w:color w:val="auto"/>
          <w:sz w:val="24"/>
        </w:rPr>
        <w:t xml:space="preserve">, </w:t>
      </w:r>
      <w:r w:rsidR="008167F8" w:rsidRPr="00674D3A">
        <w:rPr>
          <w:rFonts w:ascii="Book Antiqua" w:hAnsi="Book Antiqua"/>
          <w:b/>
          <w:color w:val="auto"/>
          <w:sz w:val="24"/>
        </w:rPr>
        <w:t>carved out of the Schedule ‘A’ P</w:t>
      </w:r>
      <w:r w:rsidRPr="00674D3A">
        <w:rPr>
          <w:rFonts w:ascii="Book Antiqua" w:hAnsi="Book Antiqua"/>
          <w:b/>
          <w:color w:val="auto"/>
          <w:sz w:val="24"/>
        </w:rPr>
        <w:t xml:space="preserve">roperty measuring East to West 18.01 </w:t>
      </w:r>
      <w:proofErr w:type="spellStart"/>
      <w:r w:rsidRPr="00674D3A">
        <w:rPr>
          <w:rFonts w:ascii="Book Antiqua" w:hAnsi="Book Antiqua"/>
          <w:b/>
          <w:color w:val="auto"/>
          <w:sz w:val="24"/>
        </w:rPr>
        <w:t>Mtrs</w:t>
      </w:r>
      <w:proofErr w:type="spellEnd"/>
      <w:r w:rsidRPr="00674D3A">
        <w:rPr>
          <w:rFonts w:ascii="Book Antiqua" w:hAnsi="Book Antiqua"/>
          <w:b/>
          <w:color w:val="auto"/>
          <w:sz w:val="24"/>
        </w:rPr>
        <w:t xml:space="preserve"> (59.08 Feet) and North to So</w:t>
      </w:r>
      <w:r w:rsidR="008167F8" w:rsidRPr="00674D3A">
        <w:rPr>
          <w:rFonts w:ascii="Book Antiqua" w:hAnsi="Book Antiqua"/>
          <w:b/>
          <w:color w:val="auto"/>
          <w:sz w:val="24"/>
        </w:rPr>
        <w:t xml:space="preserve">uth 11.99 </w:t>
      </w:r>
      <w:proofErr w:type="spellStart"/>
      <w:r w:rsidR="008167F8" w:rsidRPr="00674D3A">
        <w:rPr>
          <w:rFonts w:ascii="Book Antiqua" w:hAnsi="Book Antiqua"/>
          <w:b/>
          <w:color w:val="auto"/>
          <w:sz w:val="24"/>
        </w:rPr>
        <w:t>Mtrs</w:t>
      </w:r>
      <w:proofErr w:type="spellEnd"/>
      <w:r w:rsidR="008167F8" w:rsidRPr="00674D3A">
        <w:rPr>
          <w:rFonts w:ascii="Book Antiqua" w:hAnsi="Book Antiqua"/>
          <w:b/>
          <w:color w:val="auto"/>
          <w:sz w:val="24"/>
        </w:rPr>
        <w:t xml:space="preserve"> (39.33 Feet), together</w:t>
      </w:r>
      <w:r w:rsidRPr="00674D3A">
        <w:rPr>
          <w:rFonts w:ascii="Book Antiqua" w:hAnsi="Book Antiqua"/>
          <w:b/>
          <w:color w:val="auto"/>
          <w:sz w:val="24"/>
        </w:rPr>
        <w:t xml:space="preserve"> measuring 215.85 </w:t>
      </w:r>
      <w:r w:rsidR="00A902D1">
        <w:rPr>
          <w:rFonts w:ascii="Book Antiqua" w:hAnsi="Book Antiqua"/>
          <w:b/>
          <w:color w:val="auto"/>
          <w:sz w:val="24"/>
          <w:lang w:val="en-US"/>
        </w:rPr>
        <w:t>Sq.</w:t>
      </w:r>
      <w:proofErr w:type="spellStart"/>
      <w:r w:rsidRPr="00674D3A">
        <w:rPr>
          <w:rFonts w:ascii="Book Antiqua" w:hAnsi="Book Antiqua"/>
          <w:b/>
          <w:color w:val="auto"/>
          <w:sz w:val="24"/>
        </w:rPr>
        <w:t>Mtrs</w:t>
      </w:r>
      <w:proofErr w:type="spellEnd"/>
      <w:r w:rsidRPr="00674D3A">
        <w:rPr>
          <w:rFonts w:ascii="Book Antiqua" w:hAnsi="Book Antiqua"/>
          <w:b/>
          <w:color w:val="auto"/>
          <w:sz w:val="24"/>
        </w:rPr>
        <w:t xml:space="preserve"> (2324 Square Feet) and bounded on : </w:t>
      </w:r>
    </w:p>
    <w:p w14:paraId="0A991EF3" w14:textId="77777777" w:rsidR="00E144E7" w:rsidRPr="00674D3A" w:rsidRDefault="00E144E7" w:rsidP="00E144E7">
      <w:pPr>
        <w:pStyle w:val="BodyTextIndent"/>
        <w:ind w:left="576"/>
        <w:rPr>
          <w:rFonts w:ascii="Book Antiqua" w:hAnsi="Book Antiqua"/>
          <w:b/>
          <w:color w:val="auto"/>
          <w:sz w:val="24"/>
        </w:rPr>
      </w:pPr>
    </w:p>
    <w:p w14:paraId="2F44FB23" w14:textId="77777777" w:rsidR="005101F6" w:rsidRPr="00E144E7" w:rsidRDefault="005101F6" w:rsidP="005101F6">
      <w:pPr>
        <w:pStyle w:val="BodyTextIndent"/>
        <w:ind w:left="2016"/>
        <w:rPr>
          <w:rFonts w:ascii="Book Antiqua" w:hAnsi="Book Antiqua"/>
          <w:b/>
          <w:color w:val="auto"/>
          <w:sz w:val="24"/>
        </w:rPr>
      </w:pPr>
      <w:r w:rsidRPr="00E144E7">
        <w:rPr>
          <w:rFonts w:ascii="Book Antiqua" w:hAnsi="Book Antiqua"/>
          <w:b/>
          <w:color w:val="auto"/>
          <w:sz w:val="24"/>
        </w:rPr>
        <w:t>East By</w:t>
      </w:r>
      <w:r w:rsidRPr="00E144E7">
        <w:rPr>
          <w:rFonts w:ascii="Book Antiqua" w:hAnsi="Book Antiqua"/>
          <w:b/>
          <w:color w:val="auto"/>
          <w:sz w:val="24"/>
        </w:rPr>
        <w:tab/>
        <w:t xml:space="preserve">: </w:t>
      </w:r>
      <w:r w:rsidRPr="00E144E7">
        <w:rPr>
          <w:rFonts w:ascii="Book Antiqua" w:hAnsi="Book Antiqua"/>
          <w:b/>
          <w:color w:val="auto"/>
          <w:sz w:val="24"/>
        </w:rPr>
        <w:tab/>
      </w:r>
      <w:r>
        <w:rPr>
          <w:rFonts w:ascii="Book Antiqua" w:hAnsi="Book Antiqua"/>
          <w:b/>
          <w:color w:val="auto"/>
          <w:sz w:val="24"/>
        </w:rPr>
        <w:tab/>
        <w:t>:</w:t>
      </w:r>
      <w:r>
        <w:rPr>
          <w:rFonts w:ascii="Book Antiqua" w:hAnsi="Book Antiqua"/>
          <w:b/>
          <w:color w:val="auto"/>
          <w:sz w:val="24"/>
        </w:rPr>
        <w:tab/>
        <w:t>Site No:16</w:t>
      </w:r>
    </w:p>
    <w:p w14:paraId="046343A9" w14:textId="77777777" w:rsidR="005101F6" w:rsidRPr="00E144E7" w:rsidRDefault="005101F6" w:rsidP="005101F6">
      <w:pPr>
        <w:pStyle w:val="BodyTextIndent"/>
        <w:ind w:left="576"/>
        <w:rPr>
          <w:rFonts w:ascii="Book Antiqua" w:hAnsi="Book Antiqua"/>
          <w:b/>
          <w:color w:val="auto"/>
          <w:sz w:val="24"/>
        </w:rPr>
      </w:pPr>
    </w:p>
    <w:p w14:paraId="6F276AFB" w14:textId="77777777" w:rsidR="005101F6" w:rsidRPr="00E144E7" w:rsidRDefault="005101F6" w:rsidP="005101F6">
      <w:pPr>
        <w:pStyle w:val="BodyTextIndent"/>
        <w:ind w:left="1872" w:firstLine="144"/>
        <w:rPr>
          <w:rFonts w:ascii="Book Antiqua" w:hAnsi="Book Antiqua"/>
          <w:b/>
          <w:color w:val="auto"/>
          <w:sz w:val="24"/>
        </w:rPr>
      </w:pPr>
      <w:r w:rsidRPr="00E144E7">
        <w:rPr>
          <w:rFonts w:ascii="Book Antiqua" w:hAnsi="Book Antiqua"/>
          <w:b/>
          <w:color w:val="auto"/>
          <w:sz w:val="24"/>
        </w:rPr>
        <w:t>West By</w:t>
      </w:r>
      <w:r w:rsidRPr="00E144E7">
        <w:rPr>
          <w:rFonts w:ascii="Book Antiqua" w:hAnsi="Book Antiqua"/>
          <w:b/>
          <w:color w:val="auto"/>
          <w:sz w:val="24"/>
        </w:rPr>
        <w:tab/>
      </w:r>
      <w:r>
        <w:rPr>
          <w:rFonts w:ascii="Book Antiqua" w:hAnsi="Book Antiqua"/>
          <w:b/>
          <w:color w:val="auto"/>
          <w:sz w:val="24"/>
        </w:rPr>
        <w:tab/>
        <w:t xml:space="preserve">: </w:t>
      </w:r>
      <w:r>
        <w:rPr>
          <w:rFonts w:ascii="Book Antiqua" w:hAnsi="Book Antiqua"/>
          <w:b/>
          <w:color w:val="auto"/>
          <w:sz w:val="24"/>
        </w:rPr>
        <w:tab/>
        <w:t>Road</w:t>
      </w:r>
    </w:p>
    <w:p w14:paraId="56400F0D" w14:textId="77777777" w:rsidR="005101F6" w:rsidRPr="00E144E7" w:rsidRDefault="005101F6" w:rsidP="005101F6">
      <w:pPr>
        <w:pStyle w:val="BodyTextIndent"/>
        <w:ind w:left="576"/>
        <w:rPr>
          <w:rFonts w:ascii="Book Antiqua" w:hAnsi="Book Antiqua"/>
          <w:b/>
          <w:color w:val="auto"/>
          <w:sz w:val="24"/>
        </w:rPr>
      </w:pPr>
    </w:p>
    <w:p w14:paraId="728E46E7" w14:textId="77777777" w:rsidR="005101F6" w:rsidRPr="00E144E7" w:rsidRDefault="005101F6" w:rsidP="005101F6">
      <w:pPr>
        <w:pStyle w:val="BodyTextIndent"/>
        <w:ind w:left="1728" w:firstLine="288"/>
        <w:rPr>
          <w:rFonts w:ascii="Book Antiqua" w:hAnsi="Book Antiqua"/>
          <w:b/>
          <w:color w:val="auto"/>
          <w:sz w:val="24"/>
        </w:rPr>
      </w:pPr>
      <w:r w:rsidRPr="00E144E7">
        <w:rPr>
          <w:rFonts w:ascii="Book Antiqua" w:hAnsi="Book Antiqua"/>
          <w:b/>
          <w:color w:val="auto"/>
          <w:sz w:val="24"/>
        </w:rPr>
        <w:t>North By</w:t>
      </w:r>
      <w:r w:rsidRPr="00E144E7">
        <w:rPr>
          <w:rFonts w:ascii="Book Antiqua" w:hAnsi="Book Antiqua"/>
          <w:b/>
          <w:color w:val="auto"/>
          <w:sz w:val="24"/>
        </w:rPr>
        <w:tab/>
      </w:r>
      <w:r>
        <w:rPr>
          <w:rFonts w:ascii="Book Antiqua" w:hAnsi="Book Antiqua"/>
          <w:b/>
          <w:color w:val="auto"/>
          <w:sz w:val="24"/>
        </w:rPr>
        <w:tab/>
      </w:r>
      <w:r w:rsidRPr="00E144E7">
        <w:rPr>
          <w:rFonts w:ascii="Book Antiqua" w:hAnsi="Book Antiqua"/>
          <w:b/>
          <w:color w:val="auto"/>
          <w:sz w:val="24"/>
        </w:rPr>
        <w:t xml:space="preserve">: </w:t>
      </w:r>
      <w:r w:rsidRPr="00E144E7">
        <w:rPr>
          <w:rFonts w:ascii="Book Antiqua" w:hAnsi="Book Antiqua"/>
          <w:b/>
          <w:color w:val="auto"/>
          <w:sz w:val="24"/>
        </w:rPr>
        <w:tab/>
        <w:t>Site</w:t>
      </w:r>
      <w:r>
        <w:rPr>
          <w:rFonts w:ascii="Book Antiqua" w:hAnsi="Book Antiqua"/>
          <w:b/>
          <w:color w:val="auto"/>
          <w:sz w:val="24"/>
        </w:rPr>
        <w:t xml:space="preserve"> No: 36</w:t>
      </w:r>
    </w:p>
    <w:p w14:paraId="5742FC4F" w14:textId="77777777" w:rsidR="005101F6" w:rsidRPr="00E144E7" w:rsidRDefault="005101F6" w:rsidP="005101F6">
      <w:pPr>
        <w:pStyle w:val="BodyTextIndent"/>
        <w:ind w:left="576"/>
        <w:rPr>
          <w:rFonts w:ascii="Book Antiqua" w:hAnsi="Book Antiqua"/>
          <w:b/>
          <w:color w:val="auto"/>
          <w:sz w:val="24"/>
        </w:rPr>
      </w:pPr>
    </w:p>
    <w:p w14:paraId="3FD64E39" w14:textId="77777777" w:rsidR="005101F6" w:rsidRPr="00E144E7" w:rsidRDefault="005101F6" w:rsidP="005101F6">
      <w:pPr>
        <w:pStyle w:val="BodyTextIndent"/>
        <w:ind w:left="1584" w:firstLine="432"/>
        <w:rPr>
          <w:rFonts w:ascii="Book Antiqua" w:hAnsi="Book Antiqua"/>
          <w:b/>
          <w:color w:val="auto"/>
          <w:sz w:val="24"/>
        </w:rPr>
      </w:pPr>
      <w:r w:rsidRPr="00E144E7">
        <w:rPr>
          <w:rFonts w:ascii="Book Antiqua" w:hAnsi="Book Antiqua"/>
          <w:b/>
          <w:color w:val="auto"/>
          <w:sz w:val="24"/>
        </w:rPr>
        <w:t>South By</w:t>
      </w:r>
      <w:r w:rsidRPr="00E144E7">
        <w:rPr>
          <w:rFonts w:ascii="Book Antiqua" w:hAnsi="Book Antiqua"/>
          <w:b/>
          <w:color w:val="auto"/>
          <w:sz w:val="24"/>
        </w:rPr>
        <w:tab/>
      </w:r>
      <w:r>
        <w:rPr>
          <w:rFonts w:ascii="Book Antiqua" w:hAnsi="Book Antiqua"/>
          <w:b/>
          <w:color w:val="auto"/>
          <w:sz w:val="24"/>
        </w:rPr>
        <w:tab/>
        <w:t xml:space="preserve">: </w:t>
      </w:r>
      <w:r>
        <w:rPr>
          <w:rFonts w:ascii="Book Antiqua" w:hAnsi="Book Antiqua"/>
          <w:b/>
          <w:color w:val="auto"/>
          <w:sz w:val="24"/>
        </w:rPr>
        <w:tab/>
        <w:t>Site No: 34</w:t>
      </w:r>
    </w:p>
    <w:p w14:paraId="1B83AD49" w14:textId="77777777" w:rsidR="00271896" w:rsidRDefault="005101F6" w:rsidP="005101F6">
      <w:pPr>
        <w:pStyle w:val="BodyText"/>
        <w:jc w:val="both"/>
        <w:rPr>
          <w:rFonts w:ascii="Book Antiqua" w:hAnsi="Book Antiqua"/>
          <w:color w:val="auto"/>
          <w:sz w:val="24"/>
        </w:rPr>
      </w:pPr>
      <w:r w:rsidRPr="00DA410A">
        <w:rPr>
          <w:rFonts w:ascii="Book Antiqua" w:hAnsi="Book Antiqua"/>
          <w:color w:val="auto"/>
          <w:sz w:val="24"/>
        </w:rPr>
        <w:br w:type="page"/>
      </w:r>
      <w:r w:rsidR="00271896" w:rsidRPr="00674D3A">
        <w:rPr>
          <w:rFonts w:ascii="Book Antiqua" w:hAnsi="Book Antiqua"/>
          <w:color w:val="auto"/>
          <w:sz w:val="24"/>
        </w:rPr>
        <w:t>In witnesses whereof, the Vendor and the Purchaser</w:t>
      </w:r>
      <w:r w:rsidR="00394265" w:rsidRPr="00674D3A">
        <w:rPr>
          <w:rFonts w:ascii="Book Antiqua" w:hAnsi="Book Antiqua"/>
          <w:color w:val="auto"/>
          <w:sz w:val="24"/>
        </w:rPr>
        <w:t>s</w:t>
      </w:r>
      <w:r w:rsidR="00271896" w:rsidRPr="00674D3A">
        <w:rPr>
          <w:rFonts w:ascii="Book Antiqua" w:hAnsi="Book Antiqua"/>
          <w:color w:val="auto"/>
          <w:sz w:val="24"/>
        </w:rPr>
        <w:t xml:space="preserve"> have affixed their signatures to this Deed of Sale at Mysore on the day, month and year first above mentioned. </w:t>
      </w:r>
    </w:p>
    <w:p w14:paraId="259B956D" w14:textId="77777777" w:rsidR="00271896" w:rsidRPr="00674D3A" w:rsidRDefault="00271896" w:rsidP="00271896">
      <w:pPr>
        <w:pStyle w:val="BodyText"/>
        <w:jc w:val="both"/>
        <w:rPr>
          <w:rFonts w:ascii="Book Antiqua" w:hAnsi="Book Antiqua"/>
          <w:color w:val="auto"/>
          <w:sz w:val="24"/>
        </w:rPr>
      </w:pPr>
    </w:p>
    <w:p w14:paraId="5CC02A26" w14:textId="77777777" w:rsidR="00271896" w:rsidRPr="00674D3A" w:rsidRDefault="00271896" w:rsidP="00271896">
      <w:pPr>
        <w:pStyle w:val="BodyText"/>
        <w:jc w:val="both"/>
        <w:rPr>
          <w:rFonts w:ascii="Book Antiqua" w:hAnsi="Book Antiqua"/>
          <w:color w:val="auto"/>
          <w:sz w:val="24"/>
        </w:rPr>
      </w:pPr>
    </w:p>
    <w:p w14:paraId="531DCC72" w14:textId="77777777" w:rsidR="00121A54" w:rsidRPr="00A5174D" w:rsidRDefault="00121A54" w:rsidP="00121A54">
      <w:pPr>
        <w:pStyle w:val="BodyTextIndent"/>
        <w:ind w:left="0"/>
        <w:rPr>
          <w:rFonts w:ascii="Book Antiqua" w:hAnsi="Book Antiqua" w:cs="Arial"/>
          <w:b/>
          <w:color w:val="auto"/>
          <w:sz w:val="24"/>
          <w:szCs w:val="24"/>
        </w:rPr>
      </w:pPr>
      <w:r w:rsidRPr="00A5174D">
        <w:rPr>
          <w:rFonts w:ascii="Book Antiqua" w:hAnsi="Book Antiqua" w:cs="Arial"/>
          <w:b/>
          <w:color w:val="auto"/>
          <w:sz w:val="24"/>
          <w:szCs w:val="24"/>
        </w:rPr>
        <w:t>Witnesses :-</w:t>
      </w:r>
    </w:p>
    <w:p w14:paraId="393906AF" w14:textId="77777777" w:rsidR="00121A54" w:rsidRPr="00A5174D" w:rsidRDefault="00121A54" w:rsidP="00121A54">
      <w:pPr>
        <w:pStyle w:val="BodyTextIndent"/>
        <w:rPr>
          <w:rFonts w:ascii="Book Antiqua" w:hAnsi="Book Antiqua" w:cs="Arial"/>
          <w:b/>
          <w:color w:val="auto"/>
          <w:sz w:val="24"/>
          <w:szCs w:val="24"/>
        </w:rPr>
      </w:pPr>
      <w:r w:rsidRPr="00A5174D">
        <w:rPr>
          <w:rFonts w:ascii="Book Antiqua" w:hAnsi="Book Antiqua" w:cs="Arial"/>
          <w:b/>
          <w:color w:val="auto"/>
          <w:sz w:val="24"/>
          <w:szCs w:val="24"/>
        </w:rPr>
        <w:t xml:space="preserve"> </w:t>
      </w:r>
    </w:p>
    <w:p w14:paraId="5BC2362C" w14:textId="77777777" w:rsidR="00121A54" w:rsidRPr="00A5174D" w:rsidRDefault="00121A54" w:rsidP="00121A54">
      <w:pPr>
        <w:pStyle w:val="BodyTextIndent"/>
        <w:ind w:left="0"/>
        <w:rPr>
          <w:rFonts w:ascii="Book Antiqua" w:hAnsi="Book Antiqua" w:cs="Arial"/>
          <w:b/>
          <w:color w:val="auto"/>
          <w:sz w:val="24"/>
          <w:szCs w:val="24"/>
        </w:rPr>
      </w:pPr>
      <w:r w:rsidRPr="00A5174D">
        <w:rPr>
          <w:rFonts w:ascii="Book Antiqua" w:hAnsi="Book Antiqua" w:cs="Arial"/>
          <w:b/>
          <w:color w:val="auto"/>
          <w:sz w:val="24"/>
          <w:szCs w:val="24"/>
        </w:rPr>
        <w:t>1)</w:t>
      </w:r>
    </w:p>
    <w:p w14:paraId="44A52494" w14:textId="77777777" w:rsidR="00121A54" w:rsidRPr="00A5174D" w:rsidRDefault="00121A54" w:rsidP="00121A54">
      <w:pPr>
        <w:pStyle w:val="BodyTextIndent"/>
        <w:rPr>
          <w:rFonts w:ascii="Book Antiqua" w:hAnsi="Book Antiqua" w:cs="Arial"/>
          <w:b/>
          <w:color w:val="auto"/>
          <w:sz w:val="24"/>
          <w:szCs w:val="24"/>
        </w:rPr>
      </w:pPr>
    </w:p>
    <w:p w14:paraId="0E791F81" w14:textId="77777777" w:rsidR="00121A54" w:rsidRPr="00B1374E" w:rsidRDefault="00121A54" w:rsidP="00121A54">
      <w:pPr>
        <w:pStyle w:val="BodyTextIndent"/>
        <w:rPr>
          <w:rFonts w:ascii="Book Antiqua" w:hAnsi="Book Antiqua" w:cs="Arial"/>
          <w:b/>
          <w:color w:val="auto"/>
          <w:sz w:val="24"/>
          <w:szCs w:val="24"/>
        </w:rPr>
      </w:pPr>
      <w:r>
        <w:rPr>
          <w:rFonts w:ascii="Book Antiqua" w:hAnsi="Book Antiqua" w:cs="Arial"/>
          <w:b/>
          <w:color w:val="auto"/>
          <w:sz w:val="24"/>
          <w:szCs w:val="24"/>
        </w:rPr>
        <w:tab/>
      </w:r>
      <w:r>
        <w:rPr>
          <w:rFonts w:ascii="Book Antiqua" w:hAnsi="Book Antiqua" w:cs="Arial"/>
          <w:b/>
          <w:color w:val="auto"/>
          <w:sz w:val="24"/>
          <w:szCs w:val="24"/>
        </w:rPr>
        <w:tab/>
      </w:r>
      <w:r>
        <w:rPr>
          <w:rFonts w:ascii="Book Antiqua" w:hAnsi="Book Antiqua" w:cs="Arial"/>
          <w:b/>
          <w:color w:val="auto"/>
          <w:sz w:val="24"/>
          <w:szCs w:val="24"/>
        </w:rPr>
        <w:tab/>
      </w:r>
      <w:r>
        <w:rPr>
          <w:rFonts w:ascii="Book Antiqua" w:hAnsi="Book Antiqua" w:cs="Arial"/>
          <w:b/>
          <w:color w:val="auto"/>
          <w:sz w:val="24"/>
          <w:szCs w:val="24"/>
        </w:rPr>
        <w:tab/>
      </w:r>
      <w:r>
        <w:rPr>
          <w:rFonts w:ascii="Book Antiqua" w:hAnsi="Book Antiqua" w:cs="Arial"/>
          <w:b/>
          <w:color w:val="auto"/>
          <w:sz w:val="24"/>
          <w:szCs w:val="24"/>
        </w:rPr>
        <w:tab/>
        <w:t xml:space="preserve">               </w:t>
      </w:r>
      <w:r w:rsidRPr="00B1374E">
        <w:rPr>
          <w:rFonts w:ascii="Book Antiqua" w:hAnsi="Book Antiqua"/>
          <w:b/>
          <w:sz w:val="24"/>
          <w:szCs w:val="24"/>
        </w:rPr>
        <w:t>SRI. ANIL KUMAR CHHIKARA</w:t>
      </w:r>
    </w:p>
    <w:p w14:paraId="57BA5441" w14:textId="77777777" w:rsidR="00121A54" w:rsidRDefault="00121A54" w:rsidP="00121A54">
      <w:pPr>
        <w:pStyle w:val="BodyTextIndent"/>
        <w:ind w:left="5760" w:firstLine="720"/>
        <w:rPr>
          <w:rFonts w:ascii="Book Antiqua" w:hAnsi="Book Antiqua" w:cs="Arial"/>
          <w:b/>
          <w:color w:val="auto"/>
          <w:sz w:val="24"/>
          <w:szCs w:val="24"/>
        </w:rPr>
      </w:pPr>
      <w:r w:rsidRPr="00A5174D">
        <w:rPr>
          <w:rFonts w:ascii="Book Antiqua" w:hAnsi="Book Antiqua" w:cs="Arial"/>
          <w:b/>
          <w:color w:val="auto"/>
          <w:sz w:val="24"/>
          <w:szCs w:val="24"/>
        </w:rPr>
        <w:t>VENDOR</w:t>
      </w:r>
    </w:p>
    <w:p w14:paraId="223F2AE4" w14:textId="77777777" w:rsidR="00121A54" w:rsidRDefault="00121A54" w:rsidP="00121A54">
      <w:pPr>
        <w:pStyle w:val="BodyTextIndent"/>
        <w:rPr>
          <w:rFonts w:ascii="Book Antiqua" w:hAnsi="Book Antiqua" w:cs="Arial"/>
          <w:b/>
          <w:color w:val="auto"/>
          <w:sz w:val="24"/>
          <w:szCs w:val="24"/>
        </w:rPr>
      </w:pPr>
    </w:p>
    <w:p w14:paraId="6C5D282B" w14:textId="77777777" w:rsidR="00121A54" w:rsidRDefault="00121A54" w:rsidP="00121A54">
      <w:pPr>
        <w:pStyle w:val="BodyTextIndent"/>
        <w:rPr>
          <w:rFonts w:ascii="Book Antiqua" w:hAnsi="Book Antiqua" w:cs="Arial"/>
          <w:b/>
          <w:color w:val="auto"/>
          <w:sz w:val="24"/>
          <w:szCs w:val="24"/>
        </w:rPr>
      </w:pPr>
    </w:p>
    <w:p w14:paraId="4CDAF46E" w14:textId="77777777" w:rsidR="00121A54" w:rsidRDefault="00121A54" w:rsidP="00121A54">
      <w:pPr>
        <w:pStyle w:val="BodyTextIndent"/>
        <w:rPr>
          <w:rFonts w:ascii="Book Antiqua" w:hAnsi="Book Antiqua" w:cs="Arial"/>
          <w:b/>
          <w:color w:val="auto"/>
          <w:sz w:val="24"/>
          <w:szCs w:val="24"/>
        </w:rPr>
      </w:pPr>
    </w:p>
    <w:p w14:paraId="06DFEEB7" w14:textId="77777777" w:rsidR="00121A54" w:rsidRPr="00A5174D" w:rsidRDefault="00121A54" w:rsidP="00121A54">
      <w:pPr>
        <w:pStyle w:val="BodyTextIndent"/>
        <w:ind w:left="0"/>
        <w:rPr>
          <w:rFonts w:ascii="Book Antiqua" w:hAnsi="Book Antiqua" w:cs="Arial"/>
          <w:b/>
          <w:color w:val="auto"/>
          <w:sz w:val="24"/>
          <w:szCs w:val="24"/>
        </w:rPr>
      </w:pPr>
      <w:r w:rsidRPr="00A5174D">
        <w:rPr>
          <w:rFonts w:ascii="Book Antiqua" w:hAnsi="Book Antiqua" w:cs="Arial"/>
          <w:b/>
          <w:color w:val="auto"/>
          <w:sz w:val="24"/>
          <w:szCs w:val="24"/>
        </w:rPr>
        <w:t>2)</w:t>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p>
    <w:p w14:paraId="57D59249" w14:textId="77777777" w:rsidR="00121A54" w:rsidRPr="00A5174D" w:rsidRDefault="00121A54" w:rsidP="00121A54">
      <w:pPr>
        <w:pStyle w:val="BodyTextIndent"/>
        <w:rPr>
          <w:rFonts w:ascii="Book Antiqua" w:hAnsi="Book Antiqua" w:cs="Arial"/>
          <w:b/>
          <w:color w:val="auto"/>
          <w:sz w:val="24"/>
          <w:szCs w:val="24"/>
        </w:rPr>
      </w:pP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r>
      <w:r w:rsidRPr="00A5174D">
        <w:rPr>
          <w:rFonts w:ascii="Book Antiqua" w:hAnsi="Book Antiqua" w:cs="Arial"/>
          <w:b/>
          <w:color w:val="auto"/>
          <w:sz w:val="24"/>
          <w:szCs w:val="24"/>
        </w:rPr>
        <w:tab/>
        <w:t xml:space="preserve"> </w:t>
      </w:r>
      <w:r w:rsidRPr="00A5174D">
        <w:rPr>
          <w:rFonts w:ascii="Book Antiqua" w:hAnsi="Book Antiqua" w:cs="Arial"/>
          <w:b/>
          <w:color w:val="auto"/>
          <w:sz w:val="24"/>
          <w:szCs w:val="24"/>
        </w:rPr>
        <w:tab/>
        <w:t xml:space="preserve"> </w:t>
      </w:r>
      <w:r w:rsidRPr="00A5174D">
        <w:rPr>
          <w:rFonts w:ascii="Book Antiqua" w:hAnsi="Book Antiqua" w:cs="Arial"/>
          <w:b/>
          <w:color w:val="auto"/>
          <w:sz w:val="24"/>
          <w:szCs w:val="24"/>
        </w:rPr>
        <w:tab/>
        <w:t xml:space="preserve"> </w:t>
      </w:r>
      <w:r w:rsidRPr="00A5174D">
        <w:rPr>
          <w:rFonts w:ascii="Book Antiqua" w:hAnsi="Book Antiqua" w:cs="Arial"/>
          <w:b/>
          <w:color w:val="auto"/>
          <w:sz w:val="24"/>
          <w:szCs w:val="24"/>
        </w:rPr>
        <w:tab/>
      </w:r>
    </w:p>
    <w:p w14:paraId="3759D003" w14:textId="77777777" w:rsidR="00121A54" w:rsidRDefault="00121A54" w:rsidP="00121A54">
      <w:pPr>
        <w:pStyle w:val="BodyTextIndent"/>
        <w:rPr>
          <w:rFonts w:ascii="Book Antiqua" w:hAnsi="Book Antiqua"/>
          <w:b/>
          <w:sz w:val="24"/>
        </w:rPr>
      </w:pPr>
      <w:r>
        <w:rPr>
          <w:rFonts w:ascii="Book Antiqua" w:hAnsi="Book Antiqua" w:cs="Arial"/>
          <w:b/>
          <w:color w:val="auto"/>
        </w:rPr>
        <w:tab/>
      </w:r>
    </w:p>
    <w:p w14:paraId="0B8DE699" w14:textId="77777777" w:rsidR="00121A54" w:rsidRDefault="00121A54" w:rsidP="00121A54">
      <w:pPr>
        <w:pStyle w:val="BodyTextIndent"/>
        <w:rPr>
          <w:rFonts w:ascii="Book Antiqua" w:hAnsi="Book Antiqua"/>
          <w:b/>
          <w:color w:val="auto"/>
          <w:sz w:val="24"/>
        </w:rPr>
      </w:pP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t xml:space="preserve">  </w:t>
      </w:r>
      <w:r>
        <w:rPr>
          <w:rFonts w:ascii="Book Antiqua" w:hAnsi="Book Antiqua"/>
          <w:b/>
          <w:color w:val="auto"/>
          <w:sz w:val="24"/>
        </w:rPr>
        <w:t>SMT.VIJAYAKUMARI</w:t>
      </w:r>
    </w:p>
    <w:p w14:paraId="5DD43773" w14:textId="77777777" w:rsidR="00121A54" w:rsidRDefault="00121A54" w:rsidP="00121A54">
      <w:pPr>
        <w:pStyle w:val="BodyTextIndent"/>
        <w:rPr>
          <w:rFonts w:ascii="Book Antiqua" w:hAnsi="Book Antiqua"/>
          <w:b/>
          <w:sz w:val="24"/>
        </w:rPr>
      </w:pPr>
      <w:r>
        <w:rPr>
          <w:rFonts w:ascii="Book Antiqua" w:hAnsi="Book Antiqua"/>
          <w:b/>
          <w:color w:val="auto"/>
          <w:sz w:val="24"/>
        </w:rPr>
        <w:tab/>
      </w:r>
      <w:r>
        <w:rPr>
          <w:rFonts w:ascii="Book Antiqua" w:hAnsi="Book Antiqua"/>
          <w:b/>
          <w:color w:val="auto"/>
          <w:sz w:val="24"/>
        </w:rPr>
        <w:tab/>
      </w:r>
      <w:r>
        <w:rPr>
          <w:rFonts w:ascii="Book Antiqua" w:hAnsi="Book Antiqua"/>
          <w:b/>
          <w:color w:val="auto"/>
          <w:sz w:val="24"/>
        </w:rPr>
        <w:tab/>
      </w:r>
      <w:r>
        <w:rPr>
          <w:rFonts w:ascii="Book Antiqua" w:hAnsi="Book Antiqua"/>
          <w:b/>
          <w:color w:val="auto"/>
          <w:sz w:val="24"/>
        </w:rPr>
        <w:tab/>
      </w:r>
      <w:r>
        <w:rPr>
          <w:rFonts w:ascii="Book Antiqua" w:hAnsi="Book Antiqua"/>
          <w:b/>
          <w:color w:val="auto"/>
          <w:sz w:val="24"/>
        </w:rPr>
        <w:tab/>
      </w:r>
      <w:r>
        <w:rPr>
          <w:rFonts w:ascii="Book Antiqua" w:hAnsi="Book Antiqua"/>
          <w:b/>
          <w:color w:val="auto"/>
          <w:sz w:val="24"/>
        </w:rPr>
        <w:tab/>
      </w:r>
      <w:r>
        <w:rPr>
          <w:rFonts w:ascii="Book Antiqua" w:hAnsi="Book Antiqua"/>
          <w:b/>
          <w:color w:val="auto"/>
          <w:sz w:val="24"/>
        </w:rPr>
        <w:tab/>
      </w:r>
      <w:r>
        <w:rPr>
          <w:rFonts w:ascii="Book Antiqua" w:hAnsi="Book Antiqua"/>
          <w:b/>
          <w:color w:val="auto"/>
          <w:sz w:val="24"/>
        </w:rPr>
        <w:tab/>
      </w:r>
      <w:r w:rsidRPr="00793ABE">
        <w:rPr>
          <w:rFonts w:ascii="Book Antiqua" w:hAnsi="Book Antiqua"/>
          <w:b/>
          <w:sz w:val="24"/>
        </w:rPr>
        <w:t>PURCHASER</w:t>
      </w:r>
    </w:p>
    <w:p w14:paraId="316015A3" w14:textId="77777777" w:rsidR="00121A54" w:rsidRDefault="00121A54" w:rsidP="00121A54">
      <w:pPr>
        <w:pStyle w:val="BodyTextIndent"/>
        <w:rPr>
          <w:rFonts w:ascii="Book Antiqua" w:hAnsi="Book Antiqua"/>
          <w:b/>
          <w:sz w:val="24"/>
        </w:rPr>
      </w:pPr>
    </w:p>
    <w:p w14:paraId="4E2AE668" w14:textId="77777777" w:rsidR="00121A54" w:rsidRDefault="00121A54" w:rsidP="00121A54">
      <w:pPr>
        <w:pStyle w:val="BodyTextIndent"/>
        <w:rPr>
          <w:rFonts w:ascii="Book Antiqua" w:hAnsi="Book Antiqua"/>
          <w:b/>
          <w:sz w:val="24"/>
        </w:rPr>
      </w:pPr>
    </w:p>
    <w:p w14:paraId="5ED5F59A" w14:textId="77777777" w:rsidR="00121A54" w:rsidRDefault="00121A54" w:rsidP="00121A54">
      <w:pPr>
        <w:pStyle w:val="BodyTextIndent"/>
        <w:rPr>
          <w:rFonts w:ascii="Book Antiqua" w:hAnsi="Book Antiqua"/>
          <w:b/>
          <w:sz w:val="24"/>
        </w:rPr>
      </w:pPr>
    </w:p>
    <w:p w14:paraId="513BFC45" w14:textId="77777777" w:rsidR="00271896" w:rsidRPr="00674D3A" w:rsidRDefault="00271896" w:rsidP="00121A54">
      <w:pPr>
        <w:pStyle w:val="BodyTextIndent"/>
        <w:ind w:left="0"/>
        <w:rPr>
          <w:rFonts w:ascii="Book Antiqua" w:hAnsi="Book Antiqua" w:cs="Arial"/>
          <w:b/>
          <w:color w:val="auto"/>
          <w:sz w:val="24"/>
          <w:szCs w:val="24"/>
        </w:rPr>
      </w:pPr>
    </w:p>
    <w:sectPr w:rsidR="00271896" w:rsidRPr="00674D3A" w:rsidSect="00593E99">
      <w:footerReference w:type="even" r:id="rId7"/>
      <w:footerReference w:type="default" r:id="rId8"/>
      <w:pgSz w:w="11909" w:h="16834" w:code="9"/>
      <w:pgMar w:top="5040" w:right="1440" w:bottom="1440" w:left="1440" w:header="720" w:footer="720" w:gutter="0"/>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4C5AE" w14:textId="77777777" w:rsidR="00760E4C" w:rsidRDefault="00760E4C">
      <w:r>
        <w:separator/>
      </w:r>
    </w:p>
  </w:endnote>
  <w:endnote w:type="continuationSeparator" w:id="0">
    <w:p w14:paraId="12681C72" w14:textId="77777777" w:rsidR="00760E4C" w:rsidRDefault="0076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39B63" w14:textId="77777777" w:rsidR="00FD48D2" w:rsidRDefault="00FD48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7CDE82" w14:textId="77777777" w:rsidR="00FD48D2" w:rsidRDefault="00FD48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C6BBE" w14:textId="77777777" w:rsidR="00FD48D2" w:rsidRDefault="00FD48D2">
    <w:pPr>
      <w:pStyle w:val="Footer"/>
      <w:ind w:right="360"/>
      <w:rPr>
        <w:sz w:val="24"/>
        <w:u w:val="none"/>
      </w:rPr>
    </w:pPr>
    <w:r>
      <w:rPr>
        <w:snapToGrid w:val="0"/>
        <w:sz w:val="24"/>
        <w:u w:val="none"/>
      </w:rPr>
      <w:tab/>
    </w:r>
    <w:r>
      <w:rPr>
        <w:snapToGrid w:val="0"/>
        <w:sz w:val="24"/>
        <w:u w:val="none"/>
      </w:rPr>
      <w:tab/>
      <w:t xml:space="preserve">- </w:t>
    </w:r>
    <w:r>
      <w:rPr>
        <w:snapToGrid w:val="0"/>
        <w:sz w:val="24"/>
        <w:u w:val="none"/>
      </w:rPr>
      <w:fldChar w:fldCharType="begin"/>
    </w:r>
    <w:r>
      <w:rPr>
        <w:snapToGrid w:val="0"/>
        <w:sz w:val="24"/>
        <w:u w:val="none"/>
      </w:rPr>
      <w:instrText xml:space="preserve"> PAGE </w:instrText>
    </w:r>
    <w:r>
      <w:rPr>
        <w:snapToGrid w:val="0"/>
        <w:sz w:val="24"/>
        <w:u w:val="none"/>
      </w:rPr>
      <w:fldChar w:fldCharType="separate"/>
    </w:r>
    <w:r w:rsidR="005D2C0B">
      <w:rPr>
        <w:noProof/>
        <w:snapToGrid w:val="0"/>
        <w:sz w:val="24"/>
        <w:u w:val="none"/>
      </w:rPr>
      <w:t>1</w:t>
    </w:r>
    <w:r>
      <w:rPr>
        <w:snapToGrid w:val="0"/>
        <w:sz w:val="24"/>
        <w:u w:val="none"/>
      </w:rPr>
      <w:fldChar w:fldCharType="end"/>
    </w:r>
    <w:r>
      <w:rPr>
        <w:snapToGrid w:val="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6E202" w14:textId="77777777" w:rsidR="00760E4C" w:rsidRDefault="00760E4C">
      <w:r>
        <w:separator/>
      </w:r>
    </w:p>
  </w:footnote>
  <w:footnote w:type="continuationSeparator" w:id="0">
    <w:p w14:paraId="4E0C8E37" w14:textId="77777777" w:rsidR="00760E4C" w:rsidRDefault="00760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2" w15:restartNumberingAfterBreak="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7"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8" w15:restartNumberingAfterBreak="0">
    <w:nsid w:val="166F6350"/>
    <w:multiLevelType w:val="hybridMultilevel"/>
    <w:tmpl w:val="573C0752"/>
    <w:lvl w:ilvl="0" w:tplc="DDEC3EEC">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10"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7D8070F"/>
    <w:multiLevelType w:val="singleLevel"/>
    <w:tmpl w:val="1CC409AE"/>
    <w:lvl w:ilvl="0">
      <w:start w:val="1"/>
      <w:numFmt w:val="decimal"/>
      <w:lvlText w:val="%1."/>
      <w:lvlJc w:val="left"/>
      <w:pPr>
        <w:tabs>
          <w:tab w:val="num" w:pos="576"/>
        </w:tabs>
        <w:ind w:left="576" w:hanging="576"/>
      </w:pPr>
      <w:rPr>
        <w:rFonts w:hint="default"/>
      </w:rPr>
    </w:lvl>
  </w:abstractNum>
  <w:abstractNum w:abstractNumId="24"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25"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7"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929586147">
    <w:abstractNumId w:val="6"/>
  </w:num>
  <w:num w:numId="2" w16cid:durableId="1513567323">
    <w:abstractNumId w:val="20"/>
  </w:num>
  <w:num w:numId="3" w16cid:durableId="1083187644">
    <w:abstractNumId w:val="11"/>
  </w:num>
  <w:num w:numId="4" w16cid:durableId="1781874975">
    <w:abstractNumId w:val="19"/>
  </w:num>
  <w:num w:numId="5" w16cid:durableId="209540271">
    <w:abstractNumId w:val="3"/>
  </w:num>
  <w:num w:numId="6" w16cid:durableId="129444964">
    <w:abstractNumId w:val="14"/>
  </w:num>
  <w:num w:numId="7" w16cid:durableId="1178345031">
    <w:abstractNumId w:val="16"/>
  </w:num>
  <w:num w:numId="8" w16cid:durableId="827745395">
    <w:abstractNumId w:val="17"/>
  </w:num>
  <w:num w:numId="9" w16cid:durableId="1360742365">
    <w:abstractNumId w:val="13"/>
  </w:num>
  <w:num w:numId="10" w16cid:durableId="873927796">
    <w:abstractNumId w:val="23"/>
  </w:num>
  <w:num w:numId="11" w16cid:durableId="1411123972">
    <w:abstractNumId w:val="4"/>
  </w:num>
  <w:num w:numId="12" w16cid:durableId="1197037806">
    <w:abstractNumId w:val="21"/>
  </w:num>
  <w:num w:numId="13" w16cid:durableId="2011594489">
    <w:abstractNumId w:val="2"/>
  </w:num>
  <w:num w:numId="14" w16cid:durableId="2078822894">
    <w:abstractNumId w:val="12"/>
  </w:num>
  <w:num w:numId="15" w16cid:durableId="1339769809">
    <w:abstractNumId w:val="15"/>
  </w:num>
  <w:num w:numId="16" w16cid:durableId="1659767168">
    <w:abstractNumId w:val="5"/>
  </w:num>
  <w:num w:numId="17" w16cid:durableId="364404693">
    <w:abstractNumId w:val="25"/>
  </w:num>
  <w:num w:numId="18" w16cid:durableId="1219559927">
    <w:abstractNumId w:val="26"/>
  </w:num>
  <w:num w:numId="19" w16cid:durableId="136190029">
    <w:abstractNumId w:val="10"/>
  </w:num>
  <w:num w:numId="20" w16cid:durableId="1827084826">
    <w:abstractNumId w:val="27"/>
  </w:num>
  <w:num w:numId="21" w16cid:durableId="2105495317">
    <w:abstractNumId w:val="1"/>
  </w:num>
  <w:num w:numId="22" w16cid:durableId="726614834">
    <w:abstractNumId w:val="9"/>
  </w:num>
  <w:num w:numId="23" w16cid:durableId="664363851">
    <w:abstractNumId w:val="24"/>
  </w:num>
  <w:num w:numId="24" w16cid:durableId="2010519928">
    <w:abstractNumId w:val="7"/>
  </w:num>
  <w:num w:numId="25" w16cid:durableId="1052970863">
    <w:abstractNumId w:val="22"/>
  </w:num>
  <w:num w:numId="26" w16cid:durableId="929236746">
    <w:abstractNumId w:val="0"/>
  </w:num>
  <w:num w:numId="27" w16cid:durableId="1266379111">
    <w:abstractNumId w:val="18"/>
  </w:num>
  <w:num w:numId="28" w16cid:durableId="1383551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0096"/>
    <w:rsid w:val="0001282B"/>
    <w:rsid w:val="000520E4"/>
    <w:rsid w:val="000870EE"/>
    <w:rsid w:val="000A2B83"/>
    <w:rsid w:val="000A3F97"/>
    <w:rsid w:val="000B3485"/>
    <w:rsid w:val="000C2E25"/>
    <w:rsid w:val="000D49FF"/>
    <w:rsid w:val="000D76DE"/>
    <w:rsid w:val="000E63E3"/>
    <w:rsid w:val="000E6AD8"/>
    <w:rsid w:val="000F2E74"/>
    <w:rsid w:val="001131DE"/>
    <w:rsid w:val="00121A54"/>
    <w:rsid w:val="001520A4"/>
    <w:rsid w:val="001B3D88"/>
    <w:rsid w:val="001C30EF"/>
    <w:rsid w:val="001E56AA"/>
    <w:rsid w:val="002109BB"/>
    <w:rsid w:val="00241B5D"/>
    <w:rsid w:val="00260652"/>
    <w:rsid w:val="00271896"/>
    <w:rsid w:val="00294C6F"/>
    <w:rsid w:val="002A60EE"/>
    <w:rsid w:val="002E51A5"/>
    <w:rsid w:val="00336242"/>
    <w:rsid w:val="00371C15"/>
    <w:rsid w:val="00371DDB"/>
    <w:rsid w:val="00394265"/>
    <w:rsid w:val="003A7E7B"/>
    <w:rsid w:val="004050D0"/>
    <w:rsid w:val="0045382E"/>
    <w:rsid w:val="0046107B"/>
    <w:rsid w:val="004616C8"/>
    <w:rsid w:val="0046642E"/>
    <w:rsid w:val="0049106D"/>
    <w:rsid w:val="004D064F"/>
    <w:rsid w:val="004E6A7B"/>
    <w:rsid w:val="004F7DAC"/>
    <w:rsid w:val="005101F6"/>
    <w:rsid w:val="00522E19"/>
    <w:rsid w:val="005355AE"/>
    <w:rsid w:val="00535B56"/>
    <w:rsid w:val="0054599A"/>
    <w:rsid w:val="00546D95"/>
    <w:rsid w:val="00585CF2"/>
    <w:rsid w:val="00593E99"/>
    <w:rsid w:val="00596B35"/>
    <w:rsid w:val="005A03F4"/>
    <w:rsid w:val="005A31BD"/>
    <w:rsid w:val="005C61C2"/>
    <w:rsid w:val="005D2C0B"/>
    <w:rsid w:val="005D71F0"/>
    <w:rsid w:val="005E0642"/>
    <w:rsid w:val="005E71D9"/>
    <w:rsid w:val="005F466D"/>
    <w:rsid w:val="006303E0"/>
    <w:rsid w:val="00640814"/>
    <w:rsid w:val="006507F4"/>
    <w:rsid w:val="00661031"/>
    <w:rsid w:val="00663C63"/>
    <w:rsid w:val="00674D3A"/>
    <w:rsid w:val="006E48A1"/>
    <w:rsid w:val="00723598"/>
    <w:rsid w:val="00760E4C"/>
    <w:rsid w:val="008167F8"/>
    <w:rsid w:val="008222FA"/>
    <w:rsid w:val="008231CC"/>
    <w:rsid w:val="00847044"/>
    <w:rsid w:val="0084790B"/>
    <w:rsid w:val="008E33B2"/>
    <w:rsid w:val="00985DA5"/>
    <w:rsid w:val="009C447E"/>
    <w:rsid w:val="009E799F"/>
    <w:rsid w:val="009F124D"/>
    <w:rsid w:val="00A20217"/>
    <w:rsid w:val="00A206EB"/>
    <w:rsid w:val="00A24040"/>
    <w:rsid w:val="00A3034A"/>
    <w:rsid w:val="00A80096"/>
    <w:rsid w:val="00A902D1"/>
    <w:rsid w:val="00AB0B7B"/>
    <w:rsid w:val="00AF57E0"/>
    <w:rsid w:val="00B138AA"/>
    <w:rsid w:val="00B44464"/>
    <w:rsid w:val="00B74EB1"/>
    <w:rsid w:val="00C04521"/>
    <w:rsid w:val="00C54EE5"/>
    <w:rsid w:val="00C6464A"/>
    <w:rsid w:val="00C67B18"/>
    <w:rsid w:val="00C73149"/>
    <w:rsid w:val="00C83C22"/>
    <w:rsid w:val="00D104D8"/>
    <w:rsid w:val="00D20321"/>
    <w:rsid w:val="00D2790C"/>
    <w:rsid w:val="00D34817"/>
    <w:rsid w:val="00D373BC"/>
    <w:rsid w:val="00D41DC7"/>
    <w:rsid w:val="00D60D96"/>
    <w:rsid w:val="00D70801"/>
    <w:rsid w:val="00DA410A"/>
    <w:rsid w:val="00DA7689"/>
    <w:rsid w:val="00DB1C94"/>
    <w:rsid w:val="00DD0C41"/>
    <w:rsid w:val="00E033BD"/>
    <w:rsid w:val="00E144E7"/>
    <w:rsid w:val="00E568B3"/>
    <w:rsid w:val="00E73FF6"/>
    <w:rsid w:val="00E85A47"/>
    <w:rsid w:val="00EA5B79"/>
    <w:rsid w:val="00EB6B2E"/>
    <w:rsid w:val="00EC1BEF"/>
    <w:rsid w:val="00EC7B08"/>
    <w:rsid w:val="00EF5986"/>
    <w:rsid w:val="00F36209"/>
    <w:rsid w:val="00F72D82"/>
    <w:rsid w:val="00FA17FF"/>
    <w:rsid w:val="00FA5E76"/>
    <w:rsid w:val="00FC756F"/>
    <w:rsid w:val="00FD48D2"/>
    <w:rsid w:val="00FE1CFC"/>
    <w:rsid w:val="00FF1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25C7CA"/>
  <w15:chartTrackingRefBased/>
  <w15:docId w15:val="{2115B66E-38CE-42CB-9154-69F7DB2D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link w:val="Heading2Char"/>
    <w:qFormat/>
    <w:pPr>
      <w:keepNext/>
      <w:jc w:val="both"/>
      <w:outlineLvl w:val="1"/>
    </w:pPr>
    <w:rPr>
      <w:rFonts w:ascii="Times New Roman" w:hAnsi="Times New Roman"/>
      <w:color w:val="auto"/>
      <w:sz w:val="25"/>
      <w:lang w:val="x-none" w:eastAsia="x-none"/>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Times New Roman" w:hAnsi="Times New Roman"/>
      <w:b w:val="0"/>
      <w:color w:val="000000"/>
      <w:sz w:val="28"/>
      <w:u w:val="none"/>
      <w:lang w:val="x-none" w:eastAsia="x-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link w:val="BodyTextIndentChar"/>
    <w:semiHidden/>
    <w:pPr>
      <w:ind w:left="720"/>
      <w:jc w:val="both"/>
    </w:pPr>
    <w:rPr>
      <w:rFonts w:ascii="Times New Roman" w:hAnsi="Times New Roman"/>
      <w:b w:val="0"/>
      <w:color w:val="000000"/>
      <w:sz w:val="25"/>
      <w:u w:val="none"/>
      <w:lang w:val="x-none" w:eastAsia="x-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paragraph" w:styleId="NoSpacing">
    <w:name w:val="No Spacing"/>
    <w:uiPriority w:val="1"/>
    <w:qFormat/>
    <w:rsid w:val="00DA410A"/>
    <w:rPr>
      <w:rFonts w:ascii="Calibri" w:eastAsia="Calibri" w:hAnsi="Calibri"/>
      <w:sz w:val="22"/>
      <w:szCs w:val="22"/>
      <w:lang w:val="en-US" w:eastAsia="en-US"/>
    </w:rPr>
  </w:style>
  <w:style w:type="paragraph" w:styleId="PlainText">
    <w:name w:val="Plain Text"/>
    <w:basedOn w:val="Normal"/>
    <w:link w:val="PlainTextChar"/>
    <w:semiHidden/>
    <w:unhideWhenUsed/>
    <w:rsid w:val="00E144E7"/>
    <w:pPr>
      <w:spacing w:before="100" w:beforeAutospacing="1" w:after="100" w:afterAutospacing="1"/>
    </w:pPr>
    <w:rPr>
      <w:rFonts w:ascii="Arial" w:eastAsia="Arial Unicode MS" w:hAnsi="Arial"/>
      <w:b w:val="0"/>
      <w:color w:val="000000"/>
      <w:sz w:val="20"/>
      <w:u w:val="none"/>
      <w:lang w:val="x-none" w:eastAsia="x-none"/>
    </w:rPr>
  </w:style>
  <w:style w:type="character" w:customStyle="1" w:styleId="PlainTextChar">
    <w:name w:val="Plain Text Char"/>
    <w:link w:val="PlainText"/>
    <w:semiHidden/>
    <w:rsid w:val="00E144E7"/>
    <w:rPr>
      <w:rFonts w:ascii="Arial" w:eastAsia="Arial Unicode MS" w:hAnsi="Arial" w:cs="Arial"/>
      <w:color w:val="000000"/>
    </w:rPr>
  </w:style>
  <w:style w:type="character" w:customStyle="1" w:styleId="Heading2Char">
    <w:name w:val="Heading 2 Char"/>
    <w:link w:val="Heading2"/>
    <w:rsid w:val="00271896"/>
    <w:rPr>
      <w:b/>
      <w:sz w:val="25"/>
      <w:u w:val="single"/>
    </w:rPr>
  </w:style>
  <w:style w:type="character" w:customStyle="1" w:styleId="BodyTextChar">
    <w:name w:val="Body Text Char"/>
    <w:link w:val="BodyText"/>
    <w:semiHidden/>
    <w:rsid w:val="00271896"/>
    <w:rPr>
      <w:color w:val="000000"/>
      <w:sz w:val="28"/>
    </w:rPr>
  </w:style>
  <w:style w:type="character" w:customStyle="1" w:styleId="BodyTextIndentChar">
    <w:name w:val="Body Text Indent Char"/>
    <w:link w:val="BodyTextIndent"/>
    <w:semiHidden/>
    <w:rsid w:val="00271896"/>
    <w:rPr>
      <w:color w:val="000000"/>
      <w:sz w:val="25"/>
    </w:rPr>
  </w:style>
  <w:style w:type="character" w:styleId="Strong">
    <w:name w:val="Strong"/>
    <w:qFormat/>
    <w:rsid w:val="00271896"/>
    <w:rPr>
      <w:b/>
      <w:bCs/>
    </w:rPr>
  </w:style>
  <w:style w:type="paragraph" w:styleId="ListParagraph">
    <w:name w:val="List Paragraph"/>
    <w:basedOn w:val="Normal"/>
    <w:uiPriority w:val="34"/>
    <w:qFormat/>
    <w:rsid w:val="00C045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4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2009-10-21T07:06:00Z</cp:lastPrinted>
  <dcterms:created xsi:type="dcterms:W3CDTF">2024-02-19T07:35:00Z</dcterms:created>
  <dcterms:modified xsi:type="dcterms:W3CDTF">2024-02-19T07:35:00Z</dcterms:modified>
</cp:coreProperties>
</file>