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E1" w:rsidRPr="00CA258A" w:rsidRDefault="009C67D1" w:rsidP="00DE63A4">
      <w:pPr>
        <w:spacing w:before="89"/>
        <w:jc w:val="center"/>
        <w:rPr>
          <w:b/>
          <w:bCs/>
          <w:w w:val="105"/>
          <w:sz w:val="32"/>
          <w:szCs w:val="32"/>
          <w:u w:val="single"/>
        </w:rPr>
      </w:pPr>
      <w:r w:rsidRPr="00CA258A">
        <w:rPr>
          <w:b/>
          <w:bCs/>
          <w:w w:val="105"/>
          <w:sz w:val="32"/>
          <w:szCs w:val="32"/>
          <w:u w:val="single"/>
        </w:rPr>
        <w:t xml:space="preserve">ABSOLUTE </w:t>
      </w:r>
      <w:r w:rsidR="00B345E1" w:rsidRPr="00CA258A">
        <w:rPr>
          <w:b/>
          <w:bCs/>
          <w:w w:val="105"/>
          <w:sz w:val="32"/>
          <w:szCs w:val="32"/>
          <w:u w:val="single"/>
        </w:rPr>
        <w:t>SALE DEED</w:t>
      </w:r>
    </w:p>
    <w:p w:rsidR="00EC26F9" w:rsidRPr="00DE63A4" w:rsidRDefault="00EC26F9" w:rsidP="00B345E1">
      <w:pPr>
        <w:spacing w:before="89"/>
        <w:ind w:left="3755"/>
        <w:rPr>
          <w:b/>
          <w:bCs/>
          <w:sz w:val="16"/>
          <w:szCs w:val="16"/>
        </w:rPr>
      </w:pPr>
    </w:p>
    <w:p w:rsidR="00B345E1" w:rsidRPr="00F14187" w:rsidRDefault="009C67D1" w:rsidP="00E02FCE">
      <w:pPr>
        <w:tabs>
          <w:tab w:val="left" w:pos="1904"/>
        </w:tabs>
        <w:spacing w:before="186"/>
        <w:rPr>
          <w:w w:val="105"/>
          <w:sz w:val="28"/>
          <w:szCs w:val="28"/>
        </w:rPr>
      </w:pPr>
      <w:r w:rsidRPr="00F14187">
        <w:rPr>
          <w:sz w:val="28"/>
          <w:szCs w:val="28"/>
        </w:rPr>
        <w:t xml:space="preserve">This </w:t>
      </w:r>
      <w:r w:rsidRPr="00F14187">
        <w:rPr>
          <w:b/>
          <w:sz w:val="28"/>
          <w:szCs w:val="28"/>
        </w:rPr>
        <w:t>DEED</w:t>
      </w:r>
      <w:r w:rsidR="00D77B7F" w:rsidRPr="00F14187">
        <w:rPr>
          <w:sz w:val="28"/>
          <w:szCs w:val="28"/>
        </w:rPr>
        <w:t xml:space="preserve"> is executed on this 22</w:t>
      </w:r>
      <w:r w:rsidR="00D77B7F" w:rsidRPr="00F14187">
        <w:rPr>
          <w:sz w:val="28"/>
          <w:szCs w:val="28"/>
          <w:vertAlign w:val="superscript"/>
        </w:rPr>
        <w:t>nd</w:t>
      </w:r>
      <w:r w:rsidR="00D77B7F" w:rsidRPr="00F14187">
        <w:rPr>
          <w:sz w:val="28"/>
          <w:szCs w:val="28"/>
        </w:rPr>
        <w:t>day of March</w:t>
      </w:r>
      <w:r w:rsidRPr="00F14187">
        <w:rPr>
          <w:sz w:val="28"/>
          <w:szCs w:val="28"/>
        </w:rPr>
        <w:t xml:space="preserve"> Two Thousand and Twenty-One </w:t>
      </w:r>
      <w:r w:rsidR="00D77B7F" w:rsidRPr="00F14187">
        <w:rPr>
          <w:b/>
          <w:bCs/>
          <w:sz w:val="28"/>
          <w:szCs w:val="28"/>
        </w:rPr>
        <w:t>(22</w:t>
      </w:r>
      <w:r w:rsidRPr="00F14187">
        <w:rPr>
          <w:b/>
          <w:bCs/>
          <w:sz w:val="28"/>
          <w:szCs w:val="28"/>
        </w:rPr>
        <w:t>-03-2021)</w:t>
      </w:r>
      <w:r w:rsidRPr="00F14187">
        <w:rPr>
          <w:sz w:val="28"/>
          <w:szCs w:val="28"/>
        </w:rPr>
        <w:t xml:space="preserve"> by</w:t>
      </w:r>
      <w:r w:rsidRPr="00F14187">
        <w:rPr>
          <w:w w:val="105"/>
          <w:sz w:val="28"/>
          <w:szCs w:val="28"/>
        </w:rPr>
        <w:t>,</w:t>
      </w:r>
    </w:p>
    <w:p w:rsidR="009C67D1" w:rsidRPr="00DE63A4" w:rsidRDefault="009C67D1" w:rsidP="00B345E1">
      <w:pPr>
        <w:tabs>
          <w:tab w:val="left" w:pos="1904"/>
        </w:tabs>
        <w:spacing w:before="186"/>
        <w:ind w:left="646"/>
        <w:rPr>
          <w:sz w:val="16"/>
          <w:szCs w:val="16"/>
        </w:rPr>
      </w:pPr>
    </w:p>
    <w:p w:rsidR="005A36D1" w:rsidRDefault="005A36D1" w:rsidP="001E7884">
      <w:pPr>
        <w:jc w:val="both"/>
        <w:rPr>
          <w:sz w:val="28"/>
          <w:szCs w:val="28"/>
        </w:rPr>
      </w:pPr>
      <w:r w:rsidRPr="00F14187">
        <w:rPr>
          <w:b/>
          <w:bCs/>
          <w:sz w:val="28"/>
          <w:szCs w:val="28"/>
        </w:rPr>
        <w:t>“M/s. IVANKA Builders and Developers” (PAN No. AAEF14600E)</w:t>
      </w:r>
      <w:r w:rsidRPr="00F14187">
        <w:rPr>
          <w:sz w:val="28"/>
          <w:szCs w:val="28"/>
        </w:rPr>
        <w:t xml:space="preserve"> A Partnership firm situated at No. 2934/1, 3</w:t>
      </w:r>
      <w:r w:rsidRPr="00F14187">
        <w:rPr>
          <w:sz w:val="28"/>
          <w:szCs w:val="28"/>
          <w:vertAlign w:val="superscript"/>
        </w:rPr>
        <w:t>rd</w:t>
      </w:r>
      <w:r w:rsidRPr="00F14187">
        <w:rPr>
          <w:sz w:val="28"/>
          <w:szCs w:val="28"/>
        </w:rPr>
        <w:t xml:space="preserve"> Main Road, V.V Mohalla, Mysore represented by its Managing partner, Sri G</w:t>
      </w:r>
      <w:r w:rsidR="00CE0504">
        <w:rPr>
          <w:sz w:val="28"/>
          <w:szCs w:val="28"/>
        </w:rPr>
        <w:t>opalakrishnaNayak aged about 55</w:t>
      </w:r>
      <w:r w:rsidRPr="00F14187">
        <w:rPr>
          <w:sz w:val="28"/>
          <w:szCs w:val="28"/>
        </w:rPr>
        <w:t xml:space="preserve"> years (Herein after called as </w:t>
      </w:r>
      <w:r w:rsidRPr="00F14187">
        <w:rPr>
          <w:b/>
          <w:bCs/>
          <w:sz w:val="28"/>
          <w:szCs w:val="28"/>
        </w:rPr>
        <w:t>“VENDORS”</w:t>
      </w:r>
      <w:r w:rsidRPr="00F14187">
        <w:rPr>
          <w:sz w:val="28"/>
          <w:szCs w:val="28"/>
        </w:rPr>
        <w:t xml:space="preserve"> on the First part)</w:t>
      </w:r>
    </w:p>
    <w:p w:rsidR="00DE63A4" w:rsidRPr="00F14187" w:rsidRDefault="00DE63A4" w:rsidP="001E7884">
      <w:pPr>
        <w:jc w:val="both"/>
        <w:rPr>
          <w:sz w:val="28"/>
          <w:szCs w:val="28"/>
        </w:rPr>
      </w:pPr>
    </w:p>
    <w:p w:rsidR="005A36D1" w:rsidRPr="00F14187" w:rsidRDefault="005A36D1" w:rsidP="005A36D1">
      <w:pPr>
        <w:jc w:val="center"/>
        <w:rPr>
          <w:sz w:val="28"/>
          <w:szCs w:val="28"/>
        </w:rPr>
      </w:pPr>
      <w:r w:rsidRPr="00F14187">
        <w:rPr>
          <w:sz w:val="28"/>
          <w:szCs w:val="28"/>
        </w:rPr>
        <w:t>AND</w:t>
      </w:r>
    </w:p>
    <w:p w:rsidR="005A36D1" w:rsidRPr="00F14187" w:rsidRDefault="005A36D1" w:rsidP="005A36D1">
      <w:pPr>
        <w:pStyle w:val="ListParagraph"/>
        <w:numPr>
          <w:ilvl w:val="0"/>
          <w:numId w:val="5"/>
        </w:numPr>
        <w:tabs>
          <w:tab w:val="left" w:pos="1389"/>
          <w:tab w:val="left" w:pos="1390"/>
        </w:tabs>
        <w:spacing w:before="69"/>
        <w:rPr>
          <w:bCs/>
          <w:color w:val="1F1F1F"/>
          <w:sz w:val="28"/>
          <w:szCs w:val="28"/>
        </w:rPr>
      </w:pPr>
      <w:r w:rsidRPr="00F14187">
        <w:rPr>
          <w:bCs/>
          <w:sz w:val="28"/>
          <w:szCs w:val="28"/>
        </w:rPr>
        <w:t>Mahadevegowda</w:t>
      </w:r>
      <w:r w:rsidR="00DE63A4">
        <w:rPr>
          <w:bCs/>
          <w:sz w:val="28"/>
          <w:szCs w:val="28"/>
        </w:rPr>
        <w:t xml:space="preserve"> </w:t>
      </w:r>
      <w:r w:rsidRPr="00F14187">
        <w:rPr>
          <w:bCs/>
          <w:color w:val="181818"/>
          <w:sz w:val="28"/>
          <w:szCs w:val="28"/>
        </w:rPr>
        <w:t xml:space="preserve">S/o. </w:t>
      </w:r>
      <w:r w:rsidRPr="00F14187">
        <w:rPr>
          <w:bCs/>
          <w:color w:val="0F0F0F"/>
          <w:sz w:val="28"/>
          <w:szCs w:val="28"/>
        </w:rPr>
        <w:t xml:space="preserve">Late. </w:t>
      </w:r>
      <w:r w:rsidRPr="00F14187">
        <w:rPr>
          <w:bCs/>
          <w:color w:val="111111"/>
          <w:sz w:val="28"/>
          <w:szCs w:val="28"/>
        </w:rPr>
        <w:t>Devegowda</w:t>
      </w:r>
      <w:r w:rsidR="00DE63A4">
        <w:rPr>
          <w:bCs/>
          <w:color w:val="111111"/>
          <w:sz w:val="28"/>
          <w:szCs w:val="28"/>
        </w:rPr>
        <w:t xml:space="preserve"> </w:t>
      </w:r>
      <w:r w:rsidRPr="00F14187">
        <w:rPr>
          <w:bCs/>
          <w:sz w:val="28"/>
          <w:szCs w:val="28"/>
        </w:rPr>
        <w:t xml:space="preserve">aged </w:t>
      </w:r>
      <w:r w:rsidRPr="00F14187">
        <w:rPr>
          <w:bCs/>
          <w:color w:val="0F0F0F"/>
          <w:sz w:val="28"/>
          <w:szCs w:val="28"/>
        </w:rPr>
        <w:t xml:space="preserve">about </w:t>
      </w:r>
      <w:r w:rsidRPr="00F14187">
        <w:rPr>
          <w:bCs/>
          <w:color w:val="181818"/>
          <w:sz w:val="28"/>
          <w:szCs w:val="28"/>
        </w:rPr>
        <w:t>63</w:t>
      </w:r>
      <w:r w:rsidR="00DE63A4">
        <w:rPr>
          <w:bCs/>
          <w:color w:val="181818"/>
          <w:sz w:val="28"/>
          <w:szCs w:val="28"/>
        </w:rPr>
        <w:t xml:space="preserve"> </w:t>
      </w:r>
      <w:r w:rsidRPr="00F14187">
        <w:rPr>
          <w:bCs/>
          <w:color w:val="0E0E0E"/>
          <w:sz w:val="28"/>
          <w:szCs w:val="28"/>
        </w:rPr>
        <w:t>years</w:t>
      </w:r>
    </w:p>
    <w:p w:rsidR="005A36D1" w:rsidRPr="00F14187" w:rsidRDefault="005A36D1" w:rsidP="005A36D1">
      <w:pPr>
        <w:pStyle w:val="ListParagraph"/>
        <w:numPr>
          <w:ilvl w:val="0"/>
          <w:numId w:val="5"/>
        </w:numPr>
        <w:tabs>
          <w:tab w:val="left" w:pos="1321"/>
        </w:tabs>
        <w:spacing w:before="53"/>
        <w:rPr>
          <w:color w:val="1F1F1F"/>
          <w:sz w:val="28"/>
          <w:szCs w:val="28"/>
        </w:rPr>
      </w:pPr>
      <w:r w:rsidRPr="00F14187">
        <w:rPr>
          <w:color w:val="131313"/>
          <w:sz w:val="28"/>
          <w:szCs w:val="28"/>
        </w:rPr>
        <w:t>Gayathramma</w:t>
      </w:r>
      <w:r w:rsidR="00DE63A4">
        <w:rPr>
          <w:color w:val="131313"/>
          <w:sz w:val="28"/>
          <w:szCs w:val="28"/>
        </w:rPr>
        <w:t xml:space="preserve"> </w:t>
      </w:r>
      <w:r w:rsidRPr="00F14187">
        <w:rPr>
          <w:color w:val="1A1A1A"/>
          <w:sz w:val="28"/>
          <w:szCs w:val="28"/>
        </w:rPr>
        <w:t xml:space="preserve">W/o. </w:t>
      </w:r>
      <w:r w:rsidRPr="00F14187">
        <w:rPr>
          <w:sz w:val="28"/>
          <w:szCs w:val="28"/>
        </w:rPr>
        <w:t>Mahadevegowda</w:t>
      </w:r>
      <w:r w:rsidR="00DE63A4">
        <w:rPr>
          <w:sz w:val="28"/>
          <w:szCs w:val="28"/>
        </w:rPr>
        <w:t xml:space="preserve"> </w:t>
      </w:r>
      <w:r w:rsidRPr="00F14187">
        <w:rPr>
          <w:color w:val="181818"/>
          <w:sz w:val="28"/>
          <w:szCs w:val="28"/>
        </w:rPr>
        <w:t xml:space="preserve">aged </w:t>
      </w:r>
      <w:r w:rsidRPr="00F14187">
        <w:rPr>
          <w:sz w:val="28"/>
          <w:szCs w:val="28"/>
        </w:rPr>
        <w:t>about 55</w:t>
      </w:r>
      <w:r w:rsidR="00DE63A4">
        <w:rPr>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2D2D2D"/>
          <w:sz w:val="28"/>
          <w:szCs w:val="28"/>
        </w:rPr>
      </w:pPr>
      <w:r w:rsidRPr="00F14187">
        <w:rPr>
          <w:color w:val="161616"/>
          <w:sz w:val="28"/>
          <w:szCs w:val="28"/>
        </w:rPr>
        <w:t>Swamy</w:t>
      </w:r>
      <w:r w:rsidR="00DE63A4">
        <w:rPr>
          <w:color w:val="161616"/>
          <w:sz w:val="28"/>
          <w:szCs w:val="28"/>
        </w:rPr>
        <w:t xml:space="preserve"> </w:t>
      </w:r>
      <w:r w:rsidRPr="00F14187">
        <w:rPr>
          <w:color w:val="2F2F2F"/>
          <w:sz w:val="28"/>
          <w:szCs w:val="28"/>
        </w:rPr>
        <w:t xml:space="preserve">S/o </w:t>
      </w:r>
      <w:r w:rsidRPr="00F14187">
        <w:rPr>
          <w:color w:val="111111"/>
          <w:sz w:val="28"/>
          <w:szCs w:val="28"/>
        </w:rPr>
        <w:t>Mahadevegowda</w:t>
      </w:r>
      <w:r w:rsidR="00DE63A4">
        <w:rPr>
          <w:color w:val="111111"/>
          <w:sz w:val="28"/>
          <w:szCs w:val="28"/>
        </w:rPr>
        <w:t xml:space="preserve"> </w:t>
      </w:r>
      <w:r w:rsidRPr="00F14187">
        <w:rPr>
          <w:color w:val="1A1A1A"/>
          <w:sz w:val="28"/>
          <w:szCs w:val="28"/>
        </w:rPr>
        <w:t xml:space="preserve">aged </w:t>
      </w:r>
      <w:r w:rsidRPr="00F14187">
        <w:rPr>
          <w:color w:val="0F0F0F"/>
          <w:sz w:val="28"/>
          <w:szCs w:val="28"/>
        </w:rPr>
        <w:t xml:space="preserve">about </w:t>
      </w:r>
      <w:r w:rsidRPr="00F14187">
        <w:rPr>
          <w:color w:val="1F1F1F"/>
          <w:sz w:val="28"/>
          <w:szCs w:val="28"/>
        </w:rPr>
        <w:t>33</w:t>
      </w:r>
      <w:r w:rsidR="00DE63A4">
        <w:rPr>
          <w:color w:val="1F1F1F"/>
          <w:sz w:val="28"/>
          <w:szCs w:val="28"/>
        </w:rPr>
        <w:t xml:space="preserve"> </w:t>
      </w:r>
      <w:r w:rsidRPr="00F14187">
        <w:rPr>
          <w:color w:val="0F0F0F"/>
          <w:sz w:val="28"/>
          <w:szCs w:val="28"/>
        </w:rPr>
        <w:t>years</w:t>
      </w:r>
    </w:p>
    <w:p w:rsidR="005A36D1" w:rsidRPr="00F14187" w:rsidRDefault="005A36D1" w:rsidP="005A36D1">
      <w:pPr>
        <w:pStyle w:val="ListParagraph"/>
        <w:numPr>
          <w:ilvl w:val="0"/>
          <w:numId w:val="5"/>
        </w:numPr>
        <w:tabs>
          <w:tab w:val="left" w:pos="1311"/>
        </w:tabs>
        <w:spacing w:before="47"/>
        <w:rPr>
          <w:color w:val="1C1C1C"/>
          <w:sz w:val="28"/>
          <w:szCs w:val="28"/>
        </w:rPr>
      </w:pPr>
      <w:r w:rsidRPr="00F14187">
        <w:rPr>
          <w:color w:val="1C1C1C"/>
          <w:sz w:val="28"/>
          <w:szCs w:val="28"/>
        </w:rPr>
        <w:t xml:space="preserve">Raghu </w:t>
      </w:r>
      <w:r w:rsidRPr="00F14187">
        <w:rPr>
          <w:color w:val="1A1A1A"/>
          <w:sz w:val="28"/>
          <w:szCs w:val="28"/>
        </w:rPr>
        <w:t xml:space="preserve">S/o </w:t>
      </w:r>
      <w:r w:rsidRPr="00F14187">
        <w:rPr>
          <w:color w:val="0F0F0F"/>
          <w:sz w:val="28"/>
          <w:szCs w:val="28"/>
        </w:rPr>
        <w:t>Mahadevegowda</w:t>
      </w:r>
      <w:r w:rsidR="00DE63A4">
        <w:rPr>
          <w:color w:val="0F0F0F"/>
          <w:sz w:val="28"/>
          <w:szCs w:val="28"/>
        </w:rPr>
        <w:t xml:space="preserve"> </w:t>
      </w:r>
      <w:r w:rsidRPr="00F14187">
        <w:rPr>
          <w:color w:val="131313"/>
          <w:sz w:val="28"/>
          <w:szCs w:val="28"/>
        </w:rPr>
        <w:t xml:space="preserve">aged </w:t>
      </w:r>
      <w:r w:rsidRPr="00F14187">
        <w:rPr>
          <w:color w:val="161616"/>
          <w:sz w:val="28"/>
          <w:szCs w:val="28"/>
        </w:rPr>
        <w:t xml:space="preserve">about </w:t>
      </w:r>
      <w:r w:rsidRPr="00F14187">
        <w:rPr>
          <w:color w:val="212121"/>
          <w:sz w:val="28"/>
          <w:szCs w:val="28"/>
        </w:rPr>
        <w:t>30</w:t>
      </w:r>
      <w:r w:rsidR="00DE63A4">
        <w:rPr>
          <w:color w:val="21212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131313"/>
          <w:sz w:val="28"/>
          <w:szCs w:val="28"/>
        </w:rPr>
      </w:pPr>
      <w:r w:rsidRPr="00F14187">
        <w:rPr>
          <w:sz w:val="28"/>
          <w:szCs w:val="28"/>
        </w:rPr>
        <w:t>Srikantegowda</w:t>
      </w:r>
      <w:r w:rsidRPr="00F14187">
        <w:rPr>
          <w:color w:val="161616"/>
          <w:sz w:val="28"/>
          <w:szCs w:val="28"/>
        </w:rPr>
        <w:t xml:space="preserve">S/o </w:t>
      </w:r>
      <w:r w:rsidRPr="00F14187">
        <w:rPr>
          <w:sz w:val="28"/>
          <w:szCs w:val="28"/>
        </w:rPr>
        <w:t xml:space="preserve">Devegowda aged </w:t>
      </w:r>
      <w:r w:rsidRPr="00F14187">
        <w:rPr>
          <w:color w:val="0F0F0F"/>
          <w:sz w:val="28"/>
          <w:szCs w:val="28"/>
        </w:rPr>
        <w:t xml:space="preserve">about </w:t>
      </w:r>
      <w:r w:rsidRPr="00F14187">
        <w:rPr>
          <w:color w:val="1A1A1A"/>
          <w:sz w:val="28"/>
          <w:szCs w:val="28"/>
        </w:rPr>
        <w:t>59</w:t>
      </w:r>
      <w:r w:rsidRPr="00F14187">
        <w:rPr>
          <w:color w:val="111111"/>
          <w:sz w:val="28"/>
          <w:szCs w:val="28"/>
        </w:rPr>
        <w:t>years</w:t>
      </w:r>
    </w:p>
    <w:p w:rsidR="005A36D1" w:rsidRPr="00F14187" w:rsidRDefault="005A36D1" w:rsidP="005A36D1">
      <w:pPr>
        <w:pStyle w:val="ListParagraph"/>
        <w:numPr>
          <w:ilvl w:val="0"/>
          <w:numId w:val="5"/>
        </w:numPr>
        <w:tabs>
          <w:tab w:val="left" w:pos="1314"/>
        </w:tabs>
        <w:spacing w:before="54"/>
        <w:rPr>
          <w:color w:val="262626"/>
          <w:sz w:val="28"/>
          <w:szCs w:val="28"/>
        </w:rPr>
      </w:pPr>
      <w:r w:rsidRPr="00F14187">
        <w:rPr>
          <w:color w:val="0F0F0F"/>
          <w:sz w:val="28"/>
          <w:szCs w:val="28"/>
        </w:rPr>
        <w:t>Smt.</w:t>
      </w:r>
      <w:r w:rsidR="00DE63A4">
        <w:rPr>
          <w:color w:val="0F0F0F"/>
          <w:sz w:val="28"/>
          <w:szCs w:val="28"/>
        </w:rPr>
        <w:t xml:space="preserve"> </w:t>
      </w:r>
      <w:r w:rsidRPr="00F14187">
        <w:rPr>
          <w:color w:val="0F0F0F"/>
          <w:sz w:val="28"/>
          <w:szCs w:val="28"/>
        </w:rPr>
        <w:t>Sundaramma</w:t>
      </w:r>
      <w:r w:rsidR="00DE63A4">
        <w:rPr>
          <w:color w:val="0F0F0F"/>
          <w:sz w:val="28"/>
          <w:szCs w:val="28"/>
        </w:rPr>
        <w:t xml:space="preserve"> </w:t>
      </w:r>
      <w:r w:rsidRPr="00F14187">
        <w:rPr>
          <w:color w:val="1D1D1D"/>
          <w:sz w:val="28"/>
          <w:szCs w:val="28"/>
        </w:rPr>
        <w:t xml:space="preserve">W/o </w:t>
      </w:r>
      <w:r w:rsidRPr="00F14187">
        <w:rPr>
          <w:sz w:val="28"/>
          <w:szCs w:val="28"/>
        </w:rPr>
        <w:t xml:space="preserve">Srikantegowda aged about </w:t>
      </w:r>
      <w:r w:rsidRPr="00F14187">
        <w:rPr>
          <w:color w:val="151515"/>
          <w:sz w:val="28"/>
          <w:szCs w:val="28"/>
        </w:rPr>
        <w:t>50</w:t>
      </w:r>
      <w:r w:rsidRPr="00F14187">
        <w:rPr>
          <w:color w:val="0C0C0C"/>
          <w:sz w:val="28"/>
          <w:szCs w:val="28"/>
        </w:rPr>
        <w:t>years</w:t>
      </w:r>
    </w:p>
    <w:p w:rsidR="005A36D1" w:rsidRPr="00F14187" w:rsidRDefault="005A36D1" w:rsidP="005A36D1">
      <w:pPr>
        <w:pStyle w:val="ListParagraph"/>
        <w:numPr>
          <w:ilvl w:val="0"/>
          <w:numId w:val="5"/>
        </w:numPr>
        <w:tabs>
          <w:tab w:val="left" w:pos="1312"/>
        </w:tabs>
        <w:spacing w:before="68"/>
        <w:rPr>
          <w:color w:val="181818"/>
          <w:sz w:val="28"/>
          <w:szCs w:val="28"/>
        </w:rPr>
      </w:pPr>
      <w:r w:rsidRPr="00F14187">
        <w:rPr>
          <w:color w:val="181818"/>
          <w:sz w:val="28"/>
          <w:szCs w:val="28"/>
        </w:rPr>
        <w:t>Mahadevamma</w:t>
      </w:r>
      <w:r w:rsidR="00DE63A4">
        <w:rPr>
          <w:color w:val="181818"/>
          <w:sz w:val="28"/>
          <w:szCs w:val="28"/>
        </w:rPr>
        <w:t xml:space="preserve"> </w:t>
      </w:r>
      <w:r w:rsidRPr="00F14187">
        <w:rPr>
          <w:color w:val="282828"/>
          <w:sz w:val="28"/>
          <w:szCs w:val="28"/>
        </w:rPr>
        <w:t xml:space="preserve">D/o </w:t>
      </w:r>
      <w:r w:rsidRPr="00F14187">
        <w:rPr>
          <w:color w:val="0E0E0E"/>
          <w:sz w:val="28"/>
          <w:szCs w:val="28"/>
        </w:rPr>
        <w:t>Srikantegowda</w:t>
      </w:r>
      <w:r w:rsidR="00DE63A4">
        <w:rPr>
          <w:color w:val="0E0E0E"/>
          <w:sz w:val="28"/>
          <w:szCs w:val="28"/>
        </w:rPr>
        <w:t xml:space="preserve"> </w:t>
      </w:r>
      <w:r w:rsidRPr="00F14187">
        <w:rPr>
          <w:color w:val="0C0C0C"/>
          <w:sz w:val="28"/>
          <w:szCs w:val="28"/>
        </w:rPr>
        <w:t xml:space="preserve">aged </w:t>
      </w:r>
      <w:r w:rsidRPr="00F14187">
        <w:rPr>
          <w:color w:val="0A0A0A"/>
          <w:sz w:val="28"/>
          <w:szCs w:val="28"/>
        </w:rPr>
        <w:t xml:space="preserve">bout </w:t>
      </w:r>
      <w:r w:rsidRPr="00F14187">
        <w:rPr>
          <w:color w:val="111111"/>
          <w:sz w:val="28"/>
          <w:szCs w:val="28"/>
        </w:rPr>
        <w:t>28</w:t>
      </w:r>
      <w:r w:rsidR="00DE63A4">
        <w:rPr>
          <w:color w:val="11111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9"/>
        </w:tabs>
        <w:spacing w:before="54"/>
        <w:rPr>
          <w:color w:val="1A1A1A"/>
          <w:sz w:val="28"/>
          <w:szCs w:val="28"/>
        </w:rPr>
      </w:pPr>
      <w:r w:rsidRPr="00F14187">
        <w:rPr>
          <w:color w:val="111111"/>
          <w:sz w:val="28"/>
          <w:szCs w:val="28"/>
        </w:rPr>
        <w:t>Mahesha</w:t>
      </w:r>
      <w:r w:rsidR="00DE63A4">
        <w:rPr>
          <w:color w:val="111111"/>
          <w:sz w:val="28"/>
          <w:szCs w:val="28"/>
        </w:rPr>
        <w:t xml:space="preserve"> </w:t>
      </w:r>
      <w:r w:rsidRPr="00F14187">
        <w:rPr>
          <w:sz w:val="28"/>
          <w:szCs w:val="28"/>
        </w:rPr>
        <w:t xml:space="preserve">S/o </w:t>
      </w:r>
      <w:r w:rsidRPr="00F14187">
        <w:rPr>
          <w:color w:val="131313"/>
          <w:sz w:val="28"/>
          <w:szCs w:val="28"/>
        </w:rPr>
        <w:t>Srikantegowda</w:t>
      </w:r>
      <w:r w:rsidR="00DE63A4">
        <w:rPr>
          <w:color w:val="131313"/>
          <w:sz w:val="28"/>
          <w:szCs w:val="28"/>
        </w:rPr>
        <w:t xml:space="preserve"> </w:t>
      </w:r>
      <w:r w:rsidRPr="00F14187">
        <w:rPr>
          <w:color w:val="0C0C0C"/>
          <w:sz w:val="28"/>
          <w:szCs w:val="28"/>
        </w:rPr>
        <w:t xml:space="preserve">aged </w:t>
      </w:r>
      <w:r w:rsidRPr="00F14187">
        <w:rPr>
          <w:color w:val="131313"/>
          <w:sz w:val="28"/>
          <w:szCs w:val="28"/>
        </w:rPr>
        <w:t xml:space="preserve">about </w:t>
      </w:r>
      <w:r w:rsidRPr="00F14187">
        <w:rPr>
          <w:sz w:val="28"/>
          <w:szCs w:val="28"/>
        </w:rPr>
        <w:t>25</w:t>
      </w:r>
      <w:r w:rsidR="00DE63A4">
        <w:rPr>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sz w:val="28"/>
          <w:szCs w:val="28"/>
        </w:rPr>
        <w:t>Krisbnegowda</w:t>
      </w:r>
      <w:r w:rsidR="00DE63A4">
        <w:rPr>
          <w:sz w:val="28"/>
          <w:szCs w:val="28"/>
        </w:rPr>
        <w:t xml:space="preserve"> </w:t>
      </w:r>
      <w:r w:rsidRPr="00F14187">
        <w:rPr>
          <w:color w:val="212121"/>
          <w:sz w:val="28"/>
          <w:szCs w:val="28"/>
        </w:rPr>
        <w:t xml:space="preserve">S/o </w:t>
      </w:r>
      <w:r w:rsidRPr="00F14187">
        <w:rPr>
          <w:sz w:val="28"/>
          <w:szCs w:val="28"/>
        </w:rPr>
        <w:t>Devegowda</w:t>
      </w:r>
      <w:r w:rsidR="00DE63A4">
        <w:rPr>
          <w:sz w:val="28"/>
          <w:szCs w:val="28"/>
        </w:rPr>
        <w:t xml:space="preserve"> </w:t>
      </w:r>
      <w:r w:rsidRPr="00F14187">
        <w:rPr>
          <w:color w:val="0E0E0E"/>
          <w:sz w:val="28"/>
          <w:szCs w:val="28"/>
        </w:rPr>
        <w:t xml:space="preserve">aged </w:t>
      </w:r>
      <w:r w:rsidRPr="00F14187">
        <w:rPr>
          <w:sz w:val="28"/>
          <w:szCs w:val="28"/>
        </w:rPr>
        <w:t xml:space="preserve">about </w:t>
      </w:r>
      <w:r w:rsidRPr="00F14187">
        <w:rPr>
          <w:color w:val="161616"/>
          <w:sz w:val="28"/>
          <w:szCs w:val="28"/>
        </w:rPr>
        <w:t xml:space="preserve">56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Puttamma</w:t>
      </w:r>
      <w:r w:rsidR="00DE63A4">
        <w:rPr>
          <w:color w:val="0F0F0F"/>
          <w:sz w:val="28"/>
          <w:szCs w:val="28"/>
        </w:rPr>
        <w:t xml:space="preserve"> </w:t>
      </w:r>
      <w:r w:rsidRPr="00F14187">
        <w:rPr>
          <w:color w:val="282828"/>
          <w:sz w:val="28"/>
          <w:szCs w:val="28"/>
        </w:rPr>
        <w:t xml:space="preserve">W/o </w:t>
      </w:r>
      <w:r w:rsidRPr="00F14187">
        <w:rPr>
          <w:sz w:val="28"/>
          <w:szCs w:val="28"/>
        </w:rPr>
        <w:t xml:space="preserve">Krishnegowda aged </w:t>
      </w:r>
      <w:r w:rsidRPr="00F14187">
        <w:rPr>
          <w:color w:val="0A0A0A"/>
          <w:sz w:val="28"/>
          <w:szCs w:val="28"/>
        </w:rPr>
        <w:t xml:space="preserve">about </w:t>
      </w:r>
      <w:r w:rsidRPr="00F14187">
        <w:rPr>
          <w:color w:val="181818"/>
          <w:sz w:val="28"/>
          <w:szCs w:val="28"/>
        </w:rPr>
        <w:t xml:space="preserve">47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 xml:space="preserve">Chandrashekar </w:t>
      </w:r>
      <w:r w:rsidRPr="00F14187">
        <w:rPr>
          <w:color w:val="1C1C1C"/>
          <w:sz w:val="28"/>
          <w:szCs w:val="28"/>
        </w:rPr>
        <w:t xml:space="preserve">S/o </w:t>
      </w:r>
      <w:r w:rsidRPr="00F14187">
        <w:rPr>
          <w:color w:val="111111"/>
          <w:sz w:val="28"/>
          <w:szCs w:val="28"/>
        </w:rPr>
        <w:t>Krishnegowda</w:t>
      </w:r>
      <w:r w:rsidR="00DE63A4">
        <w:rPr>
          <w:color w:val="111111"/>
          <w:sz w:val="28"/>
          <w:szCs w:val="28"/>
        </w:rPr>
        <w:t xml:space="preserve"> </w:t>
      </w:r>
      <w:r w:rsidRPr="00F14187">
        <w:rPr>
          <w:sz w:val="28"/>
          <w:szCs w:val="28"/>
        </w:rPr>
        <w:t xml:space="preserve">aged </w:t>
      </w:r>
      <w:r w:rsidRPr="00F14187">
        <w:rPr>
          <w:color w:val="1A1A1A"/>
          <w:sz w:val="28"/>
          <w:szCs w:val="28"/>
        </w:rPr>
        <w:t xml:space="preserve">about </w:t>
      </w:r>
      <w:r w:rsidRPr="00F14187">
        <w:rPr>
          <w:color w:val="131313"/>
          <w:sz w:val="28"/>
          <w:szCs w:val="28"/>
        </w:rPr>
        <w:t xml:space="preserve">24 </w:t>
      </w:r>
      <w:r w:rsidRPr="00F14187">
        <w:rPr>
          <w:color w:val="0E0E0E"/>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151515"/>
          <w:sz w:val="28"/>
          <w:szCs w:val="28"/>
        </w:rPr>
        <w:t xml:space="preserve">Abhishek </w:t>
      </w:r>
      <w:r w:rsidRPr="00F14187">
        <w:rPr>
          <w:color w:val="1A1A1A"/>
          <w:sz w:val="28"/>
          <w:szCs w:val="28"/>
        </w:rPr>
        <w:t xml:space="preserve">S/o </w:t>
      </w:r>
      <w:r w:rsidRPr="00F14187">
        <w:rPr>
          <w:color w:val="131313"/>
          <w:sz w:val="28"/>
          <w:szCs w:val="28"/>
        </w:rPr>
        <w:t>Krishnegowda</w:t>
      </w:r>
      <w:r w:rsidR="00DE63A4">
        <w:rPr>
          <w:color w:val="131313"/>
          <w:sz w:val="28"/>
          <w:szCs w:val="28"/>
        </w:rPr>
        <w:t xml:space="preserve"> </w:t>
      </w:r>
      <w:r w:rsidRPr="00F14187">
        <w:rPr>
          <w:sz w:val="28"/>
          <w:szCs w:val="28"/>
        </w:rPr>
        <w:t xml:space="preserve">aged </w:t>
      </w:r>
      <w:r w:rsidRPr="00F14187">
        <w:rPr>
          <w:color w:val="151515"/>
          <w:sz w:val="28"/>
          <w:szCs w:val="28"/>
        </w:rPr>
        <w:t xml:space="preserve">about </w:t>
      </w:r>
      <w:r w:rsidRPr="00F14187">
        <w:rPr>
          <w:color w:val="1A1A1A"/>
          <w:sz w:val="28"/>
          <w:szCs w:val="28"/>
        </w:rPr>
        <w:t>22</w:t>
      </w:r>
      <w:r w:rsidRPr="00F14187">
        <w:rPr>
          <w:sz w:val="28"/>
          <w:szCs w:val="28"/>
        </w:rPr>
        <w:t>years.</w:t>
      </w:r>
    </w:p>
    <w:p w:rsidR="005A36D1" w:rsidRPr="00F14187" w:rsidRDefault="005A36D1" w:rsidP="005A36D1">
      <w:pPr>
        <w:pStyle w:val="BodyText"/>
        <w:numPr>
          <w:ilvl w:val="0"/>
          <w:numId w:val="5"/>
        </w:numPr>
        <w:spacing w:line="288" w:lineRule="auto"/>
        <w:ind w:right="351"/>
        <w:rPr>
          <w:color w:val="1F1F1F"/>
        </w:rPr>
      </w:pPr>
      <w:r w:rsidRPr="00F14187">
        <w:t>Chandregowda</w:t>
      </w:r>
      <w:r w:rsidR="00DE63A4">
        <w:t xml:space="preserve"> </w:t>
      </w:r>
      <w:r w:rsidRPr="00F14187">
        <w:rPr>
          <w:color w:val="1F1F1F"/>
        </w:rPr>
        <w:t xml:space="preserve">S/o </w:t>
      </w:r>
      <w:r w:rsidRPr="00F14187">
        <w:rPr>
          <w:color w:val="0F0F0F"/>
        </w:rPr>
        <w:t xml:space="preserve">late. </w:t>
      </w:r>
      <w:r w:rsidRPr="00F14187">
        <w:t xml:space="preserve">Devegowda aged </w:t>
      </w:r>
      <w:r w:rsidRPr="00F14187">
        <w:rPr>
          <w:color w:val="0F0F0F"/>
        </w:rPr>
        <w:t xml:space="preserve">about </w:t>
      </w:r>
      <w:r w:rsidRPr="00F14187">
        <w:rPr>
          <w:color w:val="0C0C0C"/>
        </w:rPr>
        <w:t xml:space="preserve">51 </w:t>
      </w:r>
      <w:r w:rsidRPr="00F14187">
        <w:t>years</w:t>
      </w:r>
    </w:p>
    <w:p w:rsidR="005A36D1" w:rsidRPr="00F14187" w:rsidRDefault="005A36D1" w:rsidP="005A36D1">
      <w:pPr>
        <w:pStyle w:val="BodyText"/>
        <w:numPr>
          <w:ilvl w:val="0"/>
          <w:numId w:val="5"/>
        </w:numPr>
        <w:spacing w:line="288" w:lineRule="auto"/>
        <w:ind w:right="351"/>
      </w:pPr>
      <w:r w:rsidRPr="00F14187">
        <w:rPr>
          <w:color w:val="181818"/>
        </w:rPr>
        <w:t>Sakamma</w:t>
      </w:r>
      <w:r w:rsidR="00DE63A4">
        <w:rPr>
          <w:color w:val="181818"/>
        </w:rPr>
        <w:t xml:space="preserve"> </w:t>
      </w:r>
      <w:r w:rsidRPr="00F14187">
        <w:rPr>
          <w:color w:val="3A3A3A"/>
        </w:rPr>
        <w:t xml:space="preserve">W/o </w:t>
      </w:r>
      <w:r w:rsidRPr="00F14187">
        <w:rPr>
          <w:color w:val="131313"/>
        </w:rPr>
        <w:t>Chandregowda</w:t>
      </w:r>
      <w:r w:rsidR="00DE63A4">
        <w:rPr>
          <w:color w:val="131313"/>
        </w:rPr>
        <w:t xml:space="preserve"> </w:t>
      </w:r>
      <w:r w:rsidRPr="00F14187">
        <w:rPr>
          <w:color w:val="1A1A1A"/>
        </w:rPr>
        <w:t xml:space="preserve">aged </w:t>
      </w:r>
      <w:r w:rsidRPr="00F14187">
        <w:t xml:space="preserve">about </w:t>
      </w:r>
      <w:r w:rsidRPr="00F14187">
        <w:rPr>
          <w:color w:val="232323"/>
        </w:rPr>
        <w:t xml:space="preserve">43 </w:t>
      </w:r>
      <w:r w:rsidRPr="00F14187">
        <w:rPr>
          <w:color w:val="0E0E0E"/>
        </w:rPr>
        <w:t>years</w:t>
      </w:r>
    </w:p>
    <w:p w:rsidR="005A36D1" w:rsidRPr="00F14187" w:rsidRDefault="005A36D1" w:rsidP="005A36D1">
      <w:pPr>
        <w:pStyle w:val="BodyText"/>
        <w:numPr>
          <w:ilvl w:val="0"/>
          <w:numId w:val="5"/>
        </w:numPr>
      </w:pPr>
      <w:r w:rsidRPr="00F14187">
        <w:rPr>
          <w:color w:val="111111"/>
        </w:rPr>
        <w:t>Ravichandran</w:t>
      </w:r>
      <w:r w:rsidR="00DE63A4">
        <w:rPr>
          <w:color w:val="111111"/>
        </w:rPr>
        <w:t xml:space="preserve"> </w:t>
      </w:r>
      <w:r w:rsidRPr="00F14187">
        <w:rPr>
          <w:color w:val="181818"/>
        </w:rPr>
        <w:t xml:space="preserve">S/o </w:t>
      </w:r>
      <w:r w:rsidRPr="00F14187">
        <w:rPr>
          <w:color w:val="0F0F0F"/>
        </w:rPr>
        <w:t>Chandregowda</w:t>
      </w:r>
      <w:r w:rsidR="00DE63A4">
        <w:rPr>
          <w:color w:val="0F0F0F"/>
        </w:rPr>
        <w:t xml:space="preserve"> </w:t>
      </w:r>
      <w:r w:rsidRPr="00F14187">
        <w:t xml:space="preserve">aged </w:t>
      </w:r>
      <w:r w:rsidRPr="00F14187">
        <w:rPr>
          <w:color w:val="131313"/>
        </w:rPr>
        <w:t xml:space="preserve">about </w:t>
      </w:r>
      <w:r w:rsidRPr="00F14187">
        <w:rPr>
          <w:color w:val="0F0F0F"/>
        </w:rPr>
        <w:t xml:space="preserve">22 </w:t>
      </w:r>
      <w:r w:rsidRPr="00F14187">
        <w:rPr>
          <w:color w:val="0E0E0E"/>
        </w:rPr>
        <w:t>years</w:t>
      </w:r>
    </w:p>
    <w:p w:rsidR="00477EB6" w:rsidRDefault="00477EB6">
      <w:pPr>
        <w:widowControl/>
        <w:autoSpaceDE/>
        <w:autoSpaceDN/>
        <w:spacing w:after="160" w:line="259" w:lineRule="auto"/>
        <w:rPr>
          <w:color w:val="161616"/>
          <w:sz w:val="28"/>
          <w:szCs w:val="28"/>
        </w:rPr>
      </w:pPr>
      <w:r>
        <w:rPr>
          <w:color w:val="161616"/>
          <w:sz w:val="28"/>
          <w:szCs w:val="28"/>
        </w:rPr>
        <w:br w:type="page"/>
      </w:r>
    </w:p>
    <w:p w:rsidR="005A36D1" w:rsidRPr="00F14187" w:rsidRDefault="005A36D1" w:rsidP="005A36D1">
      <w:pPr>
        <w:pStyle w:val="ListParagraph"/>
        <w:numPr>
          <w:ilvl w:val="0"/>
          <w:numId w:val="5"/>
        </w:numPr>
        <w:tabs>
          <w:tab w:val="left" w:pos="1384"/>
        </w:tabs>
        <w:spacing w:before="66"/>
        <w:contextualSpacing/>
        <w:rPr>
          <w:color w:val="1D1D1D"/>
          <w:sz w:val="28"/>
          <w:szCs w:val="28"/>
        </w:rPr>
      </w:pPr>
      <w:r w:rsidRPr="00F14187">
        <w:rPr>
          <w:color w:val="161616"/>
          <w:sz w:val="28"/>
          <w:szCs w:val="28"/>
        </w:rPr>
        <w:lastRenderedPageBreak/>
        <w:t>Nagesha</w:t>
      </w:r>
      <w:r w:rsidR="00DE63A4">
        <w:rPr>
          <w:color w:val="161616"/>
          <w:sz w:val="28"/>
          <w:szCs w:val="28"/>
        </w:rPr>
        <w:t xml:space="preserve"> </w:t>
      </w:r>
      <w:r w:rsidRPr="00F14187">
        <w:rPr>
          <w:color w:val="181818"/>
          <w:sz w:val="28"/>
          <w:szCs w:val="28"/>
        </w:rPr>
        <w:t xml:space="preserve">S/o </w:t>
      </w:r>
      <w:r w:rsidRPr="00F14187">
        <w:rPr>
          <w:color w:val="0E0E0E"/>
          <w:sz w:val="28"/>
          <w:szCs w:val="28"/>
        </w:rPr>
        <w:t>Chandregowda</w:t>
      </w:r>
      <w:r w:rsidRPr="00F14187">
        <w:rPr>
          <w:sz w:val="28"/>
          <w:szCs w:val="28"/>
        </w:rPr>
        <w:t xml:space="preserve">aged </w:t>
      </w:r>
      <w:r w:rsidRPr="00F14187">
        <w:rPr>
          <w:color w:val="1A1A1A"/>
          <w:sz w:val="28"/>
          <w:szCs w:val="28"/>
        </w:rPr>
        <w:t xml:space="preserve">about </w:t>
      </w:r>
      <w:r w:rsidRPr="00F14187">
        <w:rPr>
          <w:color w:val="212121"/>
          <w:sz w:val="28"/>
          <w:szCs w:val="28"/>
        </w:rPr>
        <w:t>20</w:t>
      </w:r>
      <w:r w:rsidR="00DE63A4">
        <w:rPr>
          <w:color w:val="212121"/>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77"/>
        </w:tabs>
        <w:spacing w:before="61"/>
        <w:rPr>
          <w:color w:val="1A1A1A"/>
          <w:sz w:val="28"/>
          <w:szCs w:val="28"/>
        </w:rPr>
      </w:pPr>
      <w:r w:rsidRPr="00F14187">
        <w:rPr>
          <w:bCs/>
          <w:sz w:val="28"/>
          <w:szCs w:val="28"/>
        </w:rPr>
        <w:t>D.Somegowda</w:t>
      </w:r>
      <w:r w:rsidRPr="00F14187">
        <w:rPr>
          <w:color w:val="161616"/>
          <w:sz w:val="28"/>
          <w:szCs w:val="28"/>
        </w:rPr>
        <w:t xml:space="preserve">S/o. </w:t>
      </w:r>
      <w:r w:rsidRPr="00F14187">
        <w:rPr>
          <w:sz w:val="28"/>
          <w:szCs w:val="28"/>
        </w:rPr>
        <w:t xml:space="preserve">Late. Devegowda aged </w:t>
      </w:r>
      <w:r w:rsidRPr="00F14187">
        <w:rPr>
          <w:color w:val="0F0F0F"/>
          <w:sz w:val="28"/>
          <w:szCs w:val="28"/>
        </w:rPr>
        <w:t xml:space="preserve">about </w:t>
      </w:r>
      <w:r w:rsidRPr="00F14187">
        <w:rPr>
          <w:color w:val="232323"/>
          <w:sz w:val="28"/>
          <w:szCs w:val="28"/>
        </w:rPr>
        <w:t>47</w:t>
      </w:r>
      <w:r w:rsidR="00DE63A4">
        <w:rPr>
          <w:color w:val="232323"/>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7"/>
        </w:tabs>
        <w:spacing w:before="54"/>
        <w:rPr>
          <w:color w:val="1C1C1C"/>
          <w:sz w:val="28"/>
          <w:szCs w:val="28"/>
        </w:rPr>
      </w:pPr>
      <w:r w:rsidRPr="00F14187">
        <w:rPr>
          <w:color w:val="0C0C0C"/>
          <w:sz w:val="28"/>
          <w:szCs w:val="28"/>
        </w:rPr>
        <w:t>Mangalamma</w:t>
      </w:r>
      <w:r w:rsidR="00DE63A4">
        <w:rPr>
          <w:color w:val="0C0C0C"/>
          <w:sz w:val="28"/>
          <w:szCs w:val="28"/>
        </w:rPr>
        <w:t xml:space="preserve"> </w:t>
      </w:r>
      <w:r w:rsidRPr="00F14187">
        <w:rPr>
          <w:color w:val="232323"/>
          <w:sz w:val="28"/>
          <w:szCs w:val="28"/>
        </w:rPr>
        <w:t xml:space="preserve">W/o </w:t>
      </w:r>
      <w:r w:rsidRPr="00F14187">
        <w:rPr>
          <w:color w:val="1A1A1A"/>
          <w:sz w:val="28"/>
          <w:szCs w:val="28"/>
        </w:rPr>
        <w:t xml:space="preserve">Some </w:t>
      </w:r>
      <w:r w:rsidRPr="00F14187">
        <w:rPr>
          <w:color w:val="181818"/>
          <w:sz w:val="28"/>
          <w:szCs w:val="28"/>
        </w:rPr>
        <w:t>gowda</w:t>
      </w:r>
      <w:r w:rsidRPr="00F14187">
        <w:rPr>
          <w:color w:val="151515"/>
          <w:sz w:val="28"/>
          <w:szCs w:val="28"/>
        </w:rPr>
        <w:t xml:space="preserve">aged </w:t>
      </w:r>
      <w:r w:rsidRPr="00F14187">
        <w:rPr>
          <w:color w:val="0F0F0F"/>
          <w:sz w:val="28"/>
          <w:szCs w:val="28"/>
        </w:rPr>
        <w:t xml:space="preserve">about </w:t>
      </w:r>
      <w:r w:rsidRPr="00F14187">
        <w:rPr>
          <w:color w:val="262626"/>
          <w:sz w:val="28"/>
          <w:szCs w:val="28"/>
        </w:rPr>
        <w:t>40</w:t>
      </w:r>
      <w:r w:rsidR="00DE63A4">
        <w:rPr>
          <w:color w:val="262626"/>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0"/>
        </w:tabs>
        <w:spacing w:before="53"/>
        <w:rPr>
          <w:color w:val="161616"/>
          <w:sz w:val="28"/>
          <w:szCs w:val="28"/>
        </w:rPr>
      </w:pPr>
      <w:r w:rsidRPr="00F14187">
        <w:rPr>
          <w:color w:val="151515"/>
          <w:sz w:val="28"/>
          <w:szCs w:val="28"/>
        </w:rPr>
        <w:t>Nagaveni</w:t>
      </w:r>
      <w:r w:rsidR="00DE63A4">
        <w:rPr>
          <w:color w:val="151515"/>
          <w:sz w:val="28"/>
          <w:szCs w:val="28"/>
        </w:rPr>
        <w:t xml:space="preserve"> </w:t>
      </w:r>
      <w:r w:rsidRPr="00F14187">
        <w:rPr>
          <w:color w:val="1C1C1C"/>
          <w:sz w:val="28"/>
          <w:szCs w:val="28"/>
        </w:rPr>
        <w:t xml:space="preserve">D/o </w:t>
      </w:r>
      <w:r w:rsidRPr="00F14187">
        <w:rPr>
          <w:color w:val="131313"/>
          <w:sz w:val="28"/>
          <w:szCs w:val="28"/>
        </w:rPr>
        <w:t>Somegowda</w:t>
      </w:r>
      <w:r w:rsidR="00DE63A4">
        <w:rPr>
          <w:color w:val="131313"/>
          <w:sz w:val="28"/>
          <w:szCs w:val="28"/>
        </w:rPr>
        <w:t xml:space="preserve"> </w:t>
      </w:r>
      <w:r w:rsidRPr="00F14187">
        <w:rPr>
          <w:color w:val="0E0E0E"/>
          <w:sz w:val="28"/>
          <w:szCs w:val="28"/>
        </w:rPr>
        <w:t xml:space="preserve">aged </w:t>
      </w:r>
      <w:r w:rsidRPr="00F14187">
        <w:rPr>
          <w:color w:val="161616"/>
          <w:sz w:val="28"/>
          <w:szCs w:val="28"/>
        </w:rPr>
        <w:t xml:space="preserve">about </w:t>
      </w:r>
      <w:r w:rsidRPr="00F14187">
        <w:rPr>
          <w:color w:val="2D2D2D"/>
          <w:sz w:val="28"/>
          <w:szCs w:val="28"/>
        </w:rPr>
        <w:t>19</w:t>
      </w:r>
      <w:r w:rsidR="00DE63A4">
        <w:rPr>
          <w:color w:val="2D2D2D"/>
          <w:sz w:val="28"/>
          <w:szCs w:val="28"/>
        </w:rPr>
        <w:t xml:space="preserve"> </w:t>
      </w:r>
      <w:r w:rsidRPr="00F14187">
        <w:rPr>
          <w:sz w:val="28"/>
          <w:szCs w:val="28"/>
        </w:rPr>
        <w:t>years</w:t>
      </w:r>
    </w:p>
    <w:p w:rsidR="005A36D1" w:rsidRPr="00F14187" w:rsidRDefault="005A36D1" w:rsidP="005A36D1">
      <w:pPr>
        <w:pStyle w:val="ListParagraph"/>
        <w:widowControl/>
        <w:numPr>
          <w:ilvl w:val="0"/>
          <w:numId w:val="5"/>
        </w:numPr>
        <w:autoSpaceDE/>
        <w:autoSpaceDN/>
        <w:spacing w:before="0" w:after="160" w:line="259" w:lineRule="auto"/>
        <w:contextualSpacing/>
        <w:rPr>
          <w:sz w:val="28"/>
          <w:szCs w:val="28"/>
        </w:rPr>
      </w:pPr>
      <w:r w:rsidRPr="00F14187">
        <w:rPr>
          <w:color w:val="131313"/>
          <w:sz w:val="28"/>
          <w:szCs w:val="28"/>
        </w:rPr>
        <w:t>Jagadeesha</w:t>
      </w:r>
      <w:r w:rsidR="00DE63A4">
        <w:rPr>
          <w:color w:val="131313"/>
          <w:sz w:val="28"/>
          <w:szCs w:val="28"/>
        </w:rPr>
        <w:t xml:space="preserve"> </w:t>
      </w:r>
      <w:r w:rsidRPr="00F14187">
        <w:rPr>
          <w:color w:val="151515"/>
          <w:sz w:val="28"/>
          <w:szCs w:val="28"/>
        </w:rPr>
        <w:t xml:space="preserve">S/o </w:t>
      </w:r>
      <w:r w:rsidRPr="00F14187">
        <w:rPr>
          <w:color w:val="0C0C0C"/>
          <w:sz w:val="28"/>
          <w:szCs w:val="28"/>
        </w:rPr>
        <w:t>Somegowda</w:t>
      </w:r>
      <w:r w:rsidR="00DE63A4">
        <w:rPr>
          <w:color w:val="0C0C0C"/>
          <w:sz w:val="28"/>
          <w:szCs w:val="28"/>
        </w:rPr>
        <w:t xml:space="preserve"> </w:t>
      </w:r>
      <w:r w:rsidRPr="00F14187">
        <w:rPr>
          <w:sz w:val="28"/>
          <w:szCs w:val="28"/>
        </w:rPr>
        <w:t xml:space="preserve">aged </w:t>
      </w:r>
      <w:r w:rsidRPr="00F14187">
        <w:rPr>
          <w:color w:val="0F0F0F"/>
          <w:sz w:val="28"/>
          <w:szCs w:val="28"/>
        </w:rPr>
        <w:t xml:space="preserve">about </w:t>
      </w:r>
      <w:r w:rsidRPr="00F14187">
        <w:rPr>
          <w:color w:val="161616"/>
          <w:sz w:val="28"/>
          <w:szCs w:val="28"/>
        </w:rPr>
        <w:t>14</w:t>
      </w:r>
      <w:r w:rsidR="00DE63A4">
        <w:rPr>
          <w:color w:val="161616"/>
          <w:sz w:val="28"/>
          <w:szCs w:val="28"/>
        </w:rPr>
        <w:t xml:space="preserve"> </w:t>
      </w:r>
      <w:r w:rsidRPr="00F14187">
        <w:rPr>
          <w:sz w:val="28"/>
          <w:szCs w:val="28"/>
        </w:rPr>
        <w:t>years</w:t>
      </w:r>
    </w:p>
    <w:p w:rsidR="005A36D1" w:rsidRPr="00477EB6" w:rsidRDefault="005A36D1" w:rsidP="005A36D1">
      <w:pPr>
        <w:ind w:left="649" w:firstLine="720"/>
        <w:rPr>
          <w:b/>
          <w:bCs/>
          <w:sz w:val="16"/>
          <w:szCs w:val="16"/>
        </w:rPr>
      </w:pPr>
    </w:p>
    <w:p w:rsidR="005A36D1" w:rsidRPr="00F14187" w:rsidRDefault="005A36D1" w:rsidP="00DE63A4">
      <w:pPr>
        <w:ind w:hanging="19"/>
        <w:jc w:val="both"/>
        <w:rPr>
          <w:sz w:val="28"/>
          <w:szCs w:val="28"/>
        </w:rPr>
      </w:pPr>
      <w:r w:rsidRPr="00F14187">
        <w:rPr>
          <w:sz w:val="28"/>
          <w:szCs w:val="28"/>
        </w:rPr>
        <w:t>All are residents of Hosakamanakoppalu village, ElwalaHobli, MysoreTaluk represented   by   their   registered   General   power   of    attorney    Holder Sri. Gopalakrishna</w:t>
      </w:r>
      <w:r w:rsidR="00DE63A4">
        <w:rPr>
          <w:sz w:val="28"/>
          <w:szCs w:val="28"/>
        </w:rPr>
        <w:t xml:space="preserve"> </w:t>
      </w:r>
      <w:r w:rsidRPr="00F14187">
        <w:rPr>
          <w:sz w:val="28"/>
          <w:szCs w:val="28"/>
        </w:rPr>
        <w:t xml:space="preserve">Nayak, Managing partner, </w:t>
      </w:r>
      <w:r w:rsidRPr="00F14187">
        <w:rPr>
          <w:b/>
          <w:bCs/>
          <w:sz w:val="28"/>
          <w:szCs w:val="28"/>
        </w:rPr>
        <w:t>“M/s.  IVANKA Builders and Developers”</w:t>
      </w:r>
      <w:r w:rsidRPr="00F14187">
        <w:rPr>
          <w:sz w:val="28"/>
          <w:szCs w:val="28"/>
        </w:rPr>
        <w:t xml:space="preserve"> a partnership firm situated at No.2934/1, 3’d Main Road, V.V.Mohall</w:t>
      </w:r>
      <w:r w:rsidR="00C65AA8">
        <w:rPr>
          <w:sz w:val="28"/>
          <w:szCs w:val="28"/>
        </w:rPr>
        <w:t>a</w:t>
      </w:r>
      <w:r w:rsidRPr="00F14187">
        <w:rPr>
          <w:sz w:val="28"/>
          <w:szCs w:val="28"/>
        </w:rPr>
        <w:t>, Mysore-570023. Herein after called as on the VENDORS of the Second part).</w:t>
      </w:r>
    </w:p>
    <w:p w:rsidR="00B345E1" w:rsidRPr="00F14187" w:rsidRDefault="00B345E1" w:rsidP="00B345E1">
      <w:pPr>
        <w:spacing w:before="151"/>
        <w:ind w:left="3700"/>
        <w:rPr>
          <w:b/>
          <w:bCs/>
          <w:sz w:val="28"/>
          <w:szCs w:val="28"/>
        </w:rPr>
      </w:pPr>
      <w:r w:rsidRPr="00F14187">
        <w:rPr>
          <w:b/>
          <w:bCs/>
          <w:w w:val="105"/>
          <w:sz w:val="28"/>
          <w:szCs w:val="28"/>
        </w:rPr>
        <w:t>INFAVOUR OF</w:t>
      </w:r>
    </w:p>
    <w:p w:rsidR="00101EA2" w:rsidRPr="00F14187" w:rsidRDefault="00101EA2" w:rsidP="00B345E1">
      <w:pPr>
        <w:jc w:val="center"/>
        <w:rPr>
          <w:sz w:val="28"/>
          <w:szCs w:val="28"/>
        </w:rPr>
      </w:pPr>
    </w:p>
    <w:p w:rsidR="006523F8" w:rsidRPr="00F14187" w:rsidRDefault="00CF0F3E" w:rsidP="006523F8">
      <w:pPr>
        <w:jc w:val="both"/>
        <w:rPr>
          <w:sz w:val="28"/>
          <w:szCs w:val="28"/>
        </w:rPr>
      </w:pPr>
      <w:bookmarkStart w:id="0" w:name="_Hlk64414708"/>
      <w:r w:rsidRPr="00F14187">
        <w:rPr>
          <w:b/>
          <w:sz w:val="28"/>
          <w:szCs w:val="28"/>
        </w:rPr>
        <w:t>Mr. MUTHAPPA K P</w:t>
      </w:r>
      <w:bookmarkEnd w:id="0"/>
      <w:r w:rsidRPr="00F14187">
        <w:rPr>
          <w:sz w:val="28"/>
          <w:szCs w:val="28"/>
        </w:rPr>
        <w:t>(Adhar No.</w:t>
      </w:r>
      <w:r w:rsidRPr="009569C9">
        <w:rPr>
          <w:b/>
          <w:sz w:val="28"/>
          <w:szCs w:val="28"/>
        </w:rPr>
        <w:t>7765</w:t>
      </w:r>
      <w:r w:rsidR="009569C9" w:rsidRPr="009569C9">
        <w:rPr>
          <w:b/>
          <w:sz w:val="28"/>
          <w:szCs w:val="28"/>
        </w:rPr>
        <w:t xml:space="preserve"> </w:t>
      </w:r>
      <w:r w:rsidRPr="009569C9">
        <w:rPr>
          <w:b/>
          <w:sz w:val="28"/>
          <w:szCs w:val="28"/>
        </w:rPr>
        <w:t>0355</w:t>
      </w:r>
      <w:r w:rsidR="009569C9" w:rsidRPr="009569C9">
        <w:rPr>
          <w:b/>
          <w:sz w:val="28"/>
          <w:szCs w:val="28"/>
        </w:rPr>
        <w:t xml:space="preserve"> </w:t>
      </w:r>
      <w:r w:rsidRPr="009569C9">
        <w:rPr>
          <w:b/>
          <w:sz w:val="28"/>
          <w:szCs w:val="28"/>
        </w:rPr>
        <w:t>2363</w:t>
      </w:r>
      <w:r w:rsidR="004A108E" w:rsidRPr="00F14187">
        <w:rPr>
          <w:sz w:val="28"/>
          <w:szCs w:val="28"/>
        </w:rPr>
        <w:t>)</w:t>
      </w:r>
      <w:r w:rsidR="009569C9">
        <w:rPr>
          <w:sz w:val="28"/>
          <w:szCs w:val="28"/>
        </w:rPr>
        <w:t xml:space="preserve"> </w:t>
      </w:r>
      <w:r w:rsidRPr="00F14187">
        <w:rPr>
          <w:sz w:val="28"/>
          <w:szCs w:val="28"/>
        </w:rPr>
        <w:t>S</w:t>
      </w:r>
      <w:r w:rsidR="004A108E" w:rsidRPr="00F14187">
        <w:rPr>
          <w:sz w:val="28"/>
          <w:szCs w:val="28"/>
        </w:rPr>
        <w:t>/o.</w:t>
      </w:r>
      <w:r w:rsidRPr="00F14187">
        <w:rPr>
          <w:sz w:val="28"/>
          <w:szCs w:val="28"/>
        </w:rPr>
        <w:t>Poovaiah</w:t>
      </w:r>
      <w:r w:rsidR="009569C9">
        <w:rPr>
          <w:sz w:val="28"/>
          <w:szCs w:val="28"/>
        </w:rPr>
        <w:t>.</w:t>
      </w:r>
      <w:r w:rsidRPr="00F14187">
        <w:rPr>
          <w:sz w:val="28"/>
          <w:szCs w:val="28"/>
        </w:rPr>
        <w:t xml:space="preserve"> K</w:t>
      </w:r>
      <w:r w:rsidR="009569C9">
        <w:rPr>
          <w:sz w:val="28"/>
          <w:szCs w:val="28"/>
        </w:rPr>
        <w:t>.</w:t>
      </w:r>
      <w:r w:rsidRPr="00F14187">
        <w:rPr>
          <w:sz w:val="28"/>
          <w:szCs w:val="28"/>
        </w:rPr>
        <w:t>A, aged about 29</w:t>
      </w:r>
      <w:r w:rsidR="006523F8" w:rsidRPr="00F14187">
        <w:rPr>
          <w:sz w:val="28"/>
          <w:szCs w:val="28"/>
        </w:rPr>
        <w:t xml:space="preserve"> years, residing at </w:t>
      </w:r>
      <w:r w:rsidR="00385FC8">
        <w:rPr>
          <w:sz w:val="28"/>
          <w:szCs w:val="28"/>
        </w:rPr>
        <w:t>Kumtoor Village, SRI HERMADU ESHWARA TEMPLE ROAD, K.Badaga</w:t>
      </w:r>
      <w:r w:rsidR="0069227D">
        <w:rPr>
          <w:sz w:val="28"/>
          <w:szCs w:val="28"/>
        </w:rPr>
        <w:t xml:space="preserve"> Post</w:t>
      </w:r>
      <w:r w:rsidR="00385FC8">
        <w:rPr>
          <w:sz w:val="28"/>
          <w:szCs w:val="28"/>
        </w:rPr>
        <w:t xml:space="preserve">, SriMangala, </w:t>
      </w:r>
      <w:r w:rsidR="006523F8" w:rsidRPr="00F14187">
        <w:rPr>
          <w:sz w:val="28"/>
          <w:szCs w:val="28"/>
        </w:rPr>
        <w:t xml:space="preserve">Virajpet, Kodagu – 571217. </w:t>
      </w:r>
    </w:p>
    <w:p w:rsidR="00354F48" w:rsidRPr="00F14187" w:rsidRDefault="00354F48" w:rsidP="004A108E">
      <w:pPr>
        <w:pStyle w:val="BodyText"/>
        <w:tabs>
          <w:tab w:val="left" w:pos="3430"/>
          <w:tab w:val="left" w:pos="8133"/>
          <w:tab w:val="left" w:pos="8624"/>
        </w:tabs>
        <w:spacing w:before="170" w:line="338" w:lineRule="auto"/>
        <w:ind w:hanging="5"/>
        <w:rPr>
          <w:color w:val="0C0C0C"/>
          <w:position w:val="-4"/>
        </w:rPr>
      </w:pPr>
      <w:r w:rsidRPr="00F14187">
        <w:t xml:space="preserve">(hereinafter called </w:t>
      </w:r>
      <w:r w:rsidRPr="00F14187">
        <w:rPr>
          <w:color w:val="0E0E0E"/>
        </w:rPr>
        <w:t xml:space="preserve">as </w:t>
      </w:r>
      <w:r w:rsidR="00CA258A">
        <w:rPr>
          <w:b/>
        </w:rPr>
        <w:t>“VENDEE</w:t>
      </w:r>
      <w:r w:rsidRPr="00F14187">
        <w:rPr>
          <w:b/>
        </w:rPr>
        <w:t xml:space="preserve">” </w:t>
      </w:r>
      <w:r w:rsidRPr="00F14187">
        <w:rPr>
          <w:color w:val="0C0C0C"/>
        </w:rPr>
        <w:t xml:space="preserve">of </w:t>
      </w:r>
      <w:r w:rsidRPr="00F14187">
        <w:t>otherpart).</w:t>
      </w:r>
    </w:p>
    <w:p w:rsidR="00DE63A4" w:rsidRPr="00477EB6" w:rsidRDefault="00DE63A4" w:rsidP="00354F48">
      <w:pPr>
        <w:pStyle w:val="BodyText"/>
        <w:tabs>
          <w:tab w:val="left" w:pos="8624"/>
        </w:tabs>
        <w:spacing w:before="57"/>
        <w:rPr>
          <w:sz w:val="16"/>
          <w:szCs w:val="16"/>
        </w:rPr>
      </w:pPr>
    </w:p>
    <w:p w:rsidR="00354F48" w:rsidRPr="00477EB6" w:rsidRDefault="00354F48" w:rsidP="00354F48">
      <w:pPr>
        <w:pStyle w:val="BodyText"/>
        <w:tabs>
          <w:tab w:val="left" w:pos="8624"/>
        </w:tabs>
        <w:spacing w:before="57"/>
        <w:rPr>
          <w:b/>
          <w:u w:val="single"/>
        </w:rPr>
      </w:pPr>
      <w:r w:rsidRPr="00477EB6">
        <w:rPr>
          <w:b/>
          <w:u w:val="single"/>
        </w:rPr>
        <w:t xml:space="preserve">WITNESSES </w:t>
      </w:r>
      <w:r w:rsidRPr="00477EB6">
        <w:rPr>
          <w:b/>
          <w:color w:val="111111"/>
          <w:u w:val="single"/>
        </w:rPr>
        <w:t xml:space="preserve">AS </w:t>
      </w:r>
      <w:r w:rsidRPr="00477EB6">
        <w:rPr>
          <w:b/>
          <w:u w:val="single"/>
        </w:rPr>
        <w:t>FOLLOWS:</w:t>
      </w:r>
    </w:p>
    <w:p w:rsidR="005A36D1" w:rsidRPr="00477EB6" w:rsidRDefault="005A36D1" w:rsidP="000569C8">
      <w:pPr>
        <w:pStyle w:val="BodyText"/>
        <w:tabs>
          <w:tab w:val="left" w:pos="8624"/>
        </w:tabs>
        <w:spacing w:before="57"/>
        <w:ind w:left="-91"/>
        <w:rPr>
          <w:sz w:val="16"/>
          <w:szCs w:val="16"/>
        </w:rPr>
      </w:pPr>
    </w:p>
    <w:p w:rsidR="005A36D1" w:rsidRPr="00F14187" w:rsidRDefault="005A36D1" w:rsidP="00DE63A4">
      <w:pPr>
        <w:ind w:left="-91" w:hanging="19"/>
        <w:jc w:val="both"/>
        <w:rPr>
          <w:iCs/>
          <w:sz w:val="28"/>
          <w:szCs w:val="28"/>
        </w:rPr>
      </w:pPr>
      <w:r w:rsidRPr="00F14187">
        <w:rPr>
          <w:iCs/>
          <w:sz w:val="28"/>
          <w:szCs w:val="28"/>
        </w:rPr>
        <w:t>Whereas the original land bearing Sy.No.244, measuring 6 Acre16 Guntas situated at Nagawala Village, ElwalaHobli, Mysore Taluk, was owned by one Mr.</w:t>
      </w:r>
      <w:r w:rsidR="00477EB6">
        <w:rPr>
          <w:iCs/>
          <w:sz w:val="28"/>
          <w:szCs w:val="28"/>
        </w:rPr>
        <w:t xml:space="preserve"> </w:t>
      </w:r>
      <w:r w:rsidRPr="00F14187">
        <w:rPr>
          <w:iCs/>
          <w:sz w:val="28"/>
          <w:szCs w:val="28"/>
        </w:rPr>
        <w:t>Venkataramanalyengar. Further the same was purchased by one Mr.Ramadevaru S/o MatadaBasavaiah and through succession the same was transferred to his son Mr.Basava1inganna vide mutation entry No.1/1938-39. Further out of the said land, an extent of 3 Acres and 10 Guntas was purchased from Mr.</w:t>
      </w:r>
      <w:r w:rsidR="00477EB6">
        <w:rPr>
          <w:iCs/>
          <w:sz w:val="28"/>
          <w:szCs w:val="28"/>
        </w:rPr>
        <w:t xml:space="preserve"> </w:t>
      </w:r>
      <w:r w:rsidRPr="00F14187">
        <w:rPr>
          <w:iCs/>
          <w:sz w:val="28"/>
          <w:szCs w:val="28"/>
        </w:rPr>
        <w:t>Basavalinganna by one Mr.</w:t>
      </w:r>
      <w:r w:rsidR="00477EB6">
        <w:rPr>
          <w:iCs/>
          <w:sz w:val="28"/>
          <w:szCs w:val="28"/>
        </w:rPr>
        <w:t xml:space="preserve"> </w:t>
      </w:r>
      <w:r w:rsidRPr="00F14187">
        <w:rPr>
          <w:iCs/>
          <w:sz w:val="28"/>
          <w:szCs w:val="28"/>
        </w:rPr>
        <w:t>Nagabhushanamurthy and an extent of 3 acres 06 Guntas was purchased from Mr.Basava1inganna by Smt. Sakamma Vide Sale deed dtd.19.11.1986 and an extent of 1 Acre 10 Guntas from Mr.Nagabhushanamurthy vide sale deed dtd.13.11.1997.</w:t>
      </w:r>
    </w:p>
    <w:p w:rsidR="00704833" w:rsidRPr="00F14187" w:rsidRDefault="00704833" w:rsidP="000569C8">
      <w:pPr>
        <w:ind w:left="-91" w:hanging="19"/>
        <w:rPr>
          <w:iCs/>
          <w:sz w:val="28"/>
          <w:szCs w:val="28"/>
        </w:rPr>
      </w:pPr>
    </w:p>
    <w:p w:rsidR="00704833" w:rsidRPr="00F14187" w:rsidRDefault="005A36D1" w:rsidP="00DE63A4">
      <w:pPr>
        <w:ind w:left="-91" w:hanging="19"/>
        <w:jc w:val="both"/>
        <w:rPr>
          <w:iCs/>
          <w:sz w:val="28"/>
          <w:szCs w:val="28"/>
        </w:rPr>
      </w:pPr>
      <w:r w:rsidRPr="00F14187">
        <w:rPr>
          <w:iCs/>
          <w:sz w:val="28"/>
          <w:szCs w:val="28"/>
        </w:rPr>
        <w:lastRenderedPageBreak/>
        <w:t xml:space="preserve">Further an extent of 2 Acres was purchased by Mr.Somegowda S/o. Mr.Devegowda from Mr. Nagabhushanamurthy Vide sale deed dtd. l3.11.1997. With this Sakamma and family had acquired right title and possession over the schedule property of 6 acres and 16 Guntas. Further 4 Acre 16 Guntas of the said land in the name of Smt. Sakamma was converted for residential use by Deputy Commissioner Mysore vide alienation order No.ALN (1) 105A/2006-07 Dtd.29.06.2007. Further 2.00 Acre of the said land in the name of Somegowda was converted for residential use by Deputy Commissioner Mysore vides alienation order No. ALN (1) 114/2006-7 Dtd. 29.06.2007. </w:t>
      </w:r>
    </w:p>
    <w:p w:rsidR="00704833" w:rsidRPr="00F14187" w:rsidRDefault="00704833" w:rsidP="000569C8">
      <w:pPr>
        <w:ind w:left="-91" w:hanging="19"/>
        <w:rPr>
          <w:iCs/>
          <w:sz w:val="28"/>
          <w:szCs w:val="28"/>
        </w:rPr>
      </w:pPr>
    </w:p>
    <w:p w:rsidR="005A36D1" w:rsidRPr="00F14187" w:rsidRDefault="005A36D1" w:rsidP="00DE63A4">
      <w:pPr>
        <w:ind w:left="-91" w:hanging="19"/>
        <w:jc w:val="both"/>
        <w:rPr>
          <w:iCs/>
          <w:sz w:val="28"/>
          <w:szCs w:val="28"/>
        </w:rPr>
      </w:pPr>
      <w:r w:rsidRPr="00F14187">
        <w:rPr>
          <w:iCs/>
          <w:sz w:val="28"/>
          <w:szCs w:val="28"/>
        </w:rPr>
        <w:t>Whereas second part of the vendors (the</w:t>
      </w:r>
      <w:r w:rsidR="00BD240F">
        <w:rPr>
          <w:iCs/>
          <w:sz w:val="28"/>
          <w:szCs w:val="28"/>
        </w:rPr>
        <w:t xml:space="preserve"> land</w:t>
      </w:r>
      <w:r w:rsidRPr="00F14187">
        <w:rPr>
          <w:iCs/>
          <w:sz w:val="28"/>
          <w:szCs w:val="28"/>
        </w:rPr>
        <w:t xml:space="preserve"> owners) of the above alienated land bearing Sy.No.244, measuring 6 Acre16 Guntas situated at Nagawala Village, Elwala</w:t>
      </w:r>
      <w:r w:rsidR="00DE63A4">
        <w:rPr>
          <w:iCs/>
          <w:sz w:val="28"/>
          <w:szCs w:val="28"/>
        </w:rPr>
        <w:t xml:space="preserve"> </w:t>
      </w:r>
      <w:r w:rsidRPr="00F14187">
        <w:rPr>
          <w:iCs/>
          <w:sz w:val="28"/>
          <w:szCs w:val="28"/>
        </w:rPr>
        <w:t>Hobli, Mysore Taluk, had entered into a Joint development agreement with the parties of the First Part Vendor “M/s. IVANKA Builders and Developers”, Mysore, which is registered in the office of sub- registrar, Mysore west, Mysore vide. Book No.1, Document No.MYW-1-07078/2013-14 C.D.No.MYWD 19 dt. 30.11</w:t>
      </w:r>
      <w:r w:rsidR="00BD240F">
        <w:rPr>
          <w:iCs/>
          <w:sz w:val="28"/>
          <w:szCs w:val="28"/>
        </w:rPr>
        <w:t>.2013. As per the terms of the J</w:t>
      </w:r>
      <w:r w:rsidRPr="00F14187">
        <w:rPr>
          <w:iCs/>
          <w:sz w:val="28"/>
          <w:szCs w:val="28"/>
        </w:rPr>
        <w:t>DA the share of the</w:t>
      </w:r>
      <w:r w:rsidR="00BD240F">
        <w:rPr>
          <w:iCs/>
          <w:sz w:val="28"/>
          <w:szCs w:val="28"/>
        </w:rPr>
        <w:t xml:space="preserve"> land</w:t>
      </w:r>
      <w:r w:rsidRPr="00F14187">
        <w:rPr>
          <w:iCs/>
          <w:sz w:val="28"/>
          <w:szCs w:val="28"/>
        </w:rPr>
        <w:t xml:space="preserve"> owners is 48% and the share of Developers is 52% (Ratio 48:52).</w:t>
      </w:r>
    </w:p>
    <w:p w:rsidR="00C35046" w:rsidRPr="00F14187" w:rsidRDefault="00C35046" w:rsidP="000569C8">
      <w:pPr>
        <w:ind w:left="-91" w:hanging="19"/>
        <w:rPr>
          <w:iCs/>
          <w:sz w:val="28"/>
          <w:szCs w:val="28"/>
        </w:rPr>
      </w:pPr>
    </w:p>
    <w:p w:rsidR="005A36D1" w:rsidRPr="00F14187" w:rsidRDefault="005A36D1" w:rsidP="00DE63A4">
      <w:pPr>
        <w:ind w:left="-91" w:hanging="19"/>
        <w:jc w:val="both"/>
        <w:rPr>
          <w:iCs/>
          <w:sz w:val="28"/>
          <w:szCs w:val="28"/>
        </w:rPr>
      </w:pPr>
      <w:r w:rsidRPr="00F14187">
        <w:rPr>
          <w:iCs/>
          <w:sz w:val="28"/>
          <w:szCs w:val="28"/>
        </w:rPr>
        <w:t>Whereas all land owners have also executed a registered General power of attorney empowering</w:t>
      </w:r>
      <w:r w:rsidR="009569C9">
        <w:rPr>
          <w:iCs/>
          <w:sz w:val="28"/>
          <w:szCs w:val="28"/>
        </w:rPr>
        <w:t xml:space="preserve">  Sri.  </w:t>
      </w:r>
      <w:r w:rsidRPr="00F14187">
        <w:rPr>
          <w:iCs/>
          <w:sz w:val="28"/>
          <w:szCs w:val="28"/>
        </w:rPr>
        <w:t>Gopalakrishna</w:t>
      </w:r>
      <w:r w:rsidR="009569C9">
        <w:rPr>
          <w:iCs/>
          <w:sz w:val="28"/>
          <w:szCs w:val="28"/>
        </w:rPr>
        <w:t xml:space="preserve"> </w:t>
      </w:r>
      <w:r w:rsidR="008339BF">
        <w:rPr>
          <w:iCs/>
          <w:sz w:val="28"/>
          <w:szCs w:val="28"/>
        </w:rPr>
        <w:t>Nayak, Managing   partner “M/</w:t>
      </w:r>
      <w:r w:rsidRPr="00F14187">
        <w:rPr>
          <w:iCs/>
          <w:sz w:val="28"/>
          <w:szCs w:val="28"/>
        </w:rPr>
        <w:t xml:space="preserve">s. IVANKA Builders and Developers”, Mysore, to execute the registered sale deeds in favour of prospective buyers and the </w:t>
      </w:r>
      <w:r w:rsidR="009569C9">
        <w:rPr>
          <w:iCs/>
          <w:sz w:val="28"/>
          <w:szCs w:val="28"/>
        </w:rPr>
        <w:t xml:space="preserve">said document was registered in </w:t>
      </w:r>
      <w:r w:rsidRPr="00F14187">
        <w:rPr>
          <w:iCs/>
          <w:sz w:val="28"/>
          <w:szCs w:val="28"/>
        </w:rPr>
        <w:t>the office of the sub Registrar, Mysore west in Book No. IV document No. MYW-4-00303/2013-14 C D No. MYWD 19, dated: 30.11.2013.</w:t>
      </w:r>
    </w:p>
    <w:p w:rsidR="00C35046" w:rsidRPr="00F14187" w:rsidRDefault="00C35046" w:rsidP="000569C8">
      <w:pPr>
        <w:ind w:left="-91" w:hanging="19"/>
        <w:rPr>
          <w:iCs/>
          <w:sz w:val="28"/>
          <w:szCs w:val="28"/>
        </w:rPr>
      </w:pPr>
    </w:p>
    <w:p w:rsidR="0051080B" w:rsidRPr="00F14187" w:rsidRDefault="005A36D1" w:rsidP="00DE63A4">
      <w:pPr>
        <w:ind w:left="-91" w:hanging="19"/>
        <w:jc w:val="both"/>
        <w:rPr>
          <w:iCs/>
          <w:sz w:val="28"/>
          <w:szCs w:val="28"/>
        </w:rPr>
      </w:pPr>
      <w:r w:rsidRPr="00F14187">
        <w:rPr>
          <w:iCs/>
          <w:sz w:val="28"/>
          <w:szCs w:val="28"/>
        </w:rPr>
        <w:t>A partition decree dated: 26.10.2013 in O.S.  No.837/2013 is passed on the file of I Addl. Senior Civil judge and CJM at Mysore in respect of the schedule property. In the said decree of partition one of the land owners Mr. D. Krishne Gowda S/o late. Devegowda became the absolute owner of the alienated land bearing Sy.No.244, measuring 1 Acre 04 Guntas situated at Nagawala Village, ElwalaHobli, Mysore Taluk</w:t>
      </w:r>
      <w:r w:rsidR="0051080B" w:rsidRPr="00F14187">
        <w:rPr>
          <w:iCs/>
          <w:sz w:val="28"/>
          <w:szCs w:val="28"/>
        </w:rPr>
        <w:t>.</w:t>
      </w:r>
    </w:p>
    <w:p w:rsidR="0051080B" w:rsidRPr="00F14187" w:rsidRDefault="0051080B" w:rsidP="000569C8">
      <w:pPr>
        <w:ind w:left="-91" w:hanging="19"/>
        <w:rPr>
          <w:iCs/>
          <w:sz w:val="28"/>
          <w:szCs w:val="28"/>
        </w:rPr>
      </w:pPr>
    </w:p>
    <w:p w:rsidR="00291FC8" w:rsidRDefault="00291FC8">
      <w:pPr>
        <w:widowControl/>
        <w:autoSpaceDE/>
        <w:autoSpaceDN/>
        <w:spacing w:after="160" w:line="259" w:lineRule="auto"/>
        <w:rPr>
          <w:iCs/>
          <w:sz w:val="28"/>
          <w:szCs w:val="28"/>
        </w:rPr>
      </w:pPr>
      <w:r>
        <w:rPr>
          <w:iCs/>
          <w:sz w:val="28"/>
          <w:szCs w:val="28"/>
        </w:rPr>
        <w:br w:type="page"/>
      </w:r>
    </w:p>
    <w:p w:rsidR="005A36D1" w:rsidRPr="00F14187" w:rsidRDefault="005A36D1" w:rsidP="00DE63A4">
      <w:pPr>
        <w:ind w:left="-91" w:hanging="19"/>
        <w:jc w:val="both"/>
        <w:rPr>
          <w:iCs/>
          <w:sz w:val="28"/>
          <w:szCs w:val="28"/>
        </w:rPr>
      </w:pPr>
      <w:r w:rsidRPr="00F14187">
        <w:rPr>
          <w:iCs/>
          <w:sz w:val="28"/>
          <w:szCs w:val="28"/>
        </w:rPr>
        <w:lastRenderedPageBreak/>
        <w:t>Whereas as per the terms of Joint Development Agreement the Developers entitled to 52% share in the developed sites in the total land. Whereas as per the terms of Joint Development Agreement Mr.</w:t>
      </w:r>
      <w:r w:rsidR="00DE63A4">
        <w:rPr>
          <w:iCs/>
          <w:sz w:val="28"/>
          <w:szCs w:val="28"/>
        </w:rPr>
        <w:t xml:space="preserve"> </w:t>
      </w:r>
      <w:r w:rsidRPr="00F14187">
        <w:rPr>
          <w:iCs/>
          <w:sz w:val="28"/>
          <w:szCs w:val="28"/>
        </w:rPr>
        <w:t>D. Krishnegowda S/o Late. Devegowda was entitled to 48% share in the developed sites in his 1 acre 04 guntas of land. Due to their family financial constraint, they were in need of money and sold the entire extent of 1 acre 04 guntas in survey no.244 of Nagawala including their share in the developed sites by virtue of registered sale deed:28.05. 2014.</w:t>
      </w:r>
      <w:r w:rsidR="00DE63A4">
        <w:rPr>
          <w:iCs/>
          <w:sz w:val="28"/>
          <w:szCs w:val="28"/>
        </w:rPr>
        <w:t xml:space="preserve"> </w:t>
      </w:r>
      <w:r w:rsidRPr="00F14187">
        <w:rPr>
          <w:iCs/>
          <w:sz w:val="28"/>
          <w:szCs w:val="28"/>
        </w:rPr>
        <w:t>which is registered in the office of the sub-registrar, Mysore, vide Book No.1, Document No. MYW- l -01720-2014- 15 CD.No. MYWD</w:t>
      </w:r>
      <w:r w:rsidR="0051080B" w:rsidRPr="00F14187">
        <w:rPr>
          <w:iCs/>
          <w:sz w:val="28"/>
          <w:szCs w:val="28"/>
        </w:rPr>
        <w:t xml:space="preserve">-28 to the Vendor </w:t>
      </w:r>
      <w:r w:rsidRPr="00F14187">
        <w:rPr>
          <w:b/>
          <w:iCs/>
          <w:sz w:val="28"/>
          <w:szCs w:val="28"/>
        </w:rPr>
        <w:t xml:space="preserve">M/s. IVANKA </w:t>
      </w:r>
      <w:r w:rsidR="0051080B" w:rsidRPr="00F14187">
        <w:rPr>
          <w:b/>
          <w:iCs/>
          <w:sz w:val="28"/>
          <w:szCs w:val="28"/>
        </w:rPr>
        <w:t>Builders and Developers,</w:t>
      </w:r>
      <w:r w:rsidRPr="00F14187">
        <w:rPr>
          <w:b/>
          <w:iCs/>
          <w:sz w:val="28"/>
          <w:szCs w:val="28"/>
        </w:rPr>
        <w:t xml:space="preserve"> Mysore</w:t>
      </w:r>
      <w:r w:rsidRPr="00F14187">
        <w:rPr>
          <w:iCs/>
          <w:sz w:val="28"/>
          <w:szCs w:val="28"/>
        </w:rPr>
        <w:t>.</w:t>
      </w:r>
    </w:p>
    <w:p w:rsidR="005A36D1" w:rsidRPr="00F14187" w:rsidRDefault="005A36D1" w:rsidP="000569C8">
      <w:pPr>
        <w:ind w:left="-91" w:hanging="19"/>
        <w:rPr>
          <w:iCs/>
          <w:sz w:val="28"/>
          <w:szCs w:val="28"/>
        </w:rPr>
      </w:pPr>
    </w:p>
    <w:p w:rsidR="005A36D1" w:rsidRPr="00F14187" w:rsidRDefault="005A36D1" w:rsidP="00DE63A4">
      <w:pPr>
        <w:ind w:left="-91" w:hanging="19"/>
        <w:jc w:val="both"/>
        <w:rPr>
          <w:iCs/>
          <w:sz w:val="28"/>
          <w:szCs w:val="28"/>
        </w:rPr>
      </w:pPr>
      <w:r w:rsidRPr="00F14187">
        <w:rPr>
          <w:iCs/>
          <w:sz w:val="28"/>
          <w:szCs w:val="28"/>
        </w:rPr>
        <w:t xml:space="preserve">After complying the formalities, the Developers (parties of the first part of Vendors) has formed residential layout as per plan approved in MUDA meeting vide My.vi 18 (02) dated.10.04.2015. Subsequently Mysore Urban Development Authority, Mysore has issued orders for release of sites vides its letter My.Na.Pra/PB/Kha .Ba/1093/2017-18 dated; 09.08.2017 in favour of the vendors. The schedule </w:t>
      </w:r>
      <w:r w:rsidRPr="00F14187">
        <w:rPr>
          <w:b/>
          <w:bCs/>
          <w:iCs/>
          <w:sz w:val="28"/>
          <w:szCs w:val="28"/>
        </w:rPr>
        <w:t>Site bearing No.</w:t>
      </w:r>
      <w:r w:rsidR="00DE63A4">
        <w:rPr>
          <w:b/>
          <w:bCs/>
          <w:iCs/>
          <w:sz w:val="28"/>
          <w:szCs w:val="28"/>
        </w:rPr>
        <w:t xml:space="preserve"> </w:t>
      </w:r>
      <w:r w:rsidRPr="00F14187">
        <w:rPr>
          <w:b/>
          <w:bCs/>
          <w:iCs/>
          <w:sz w:val="28"/>
          <w:szCs w:val="28"/>
        </w:rPr>
        <w:t>60</w:t>
      </w:r>
      <w:r w:rsidRPr="00F14187">
        <w:rPr>
          <w:iCs/>
          <w:sz w:val="28"/>
          <w:szCs w:val="28"/>
        </w:rPr>
        <w:t xml:space="preserve"> is one among the sites released. As per the </w:t>
      </w:r>
      <w:r w:rsidRPr="00F14187">
        <w:rPr>
          <w:b/>
          <w:iCs/>
          <w:sz w:val="28"/>
          <w:szCs w:val="28"/>
        </w:rPr>
        <w:t>Agreement and Ghoshana</w:t>
      </w:r>
      <w:r w:rsidR="00DE63A4">
        <w:rPr>
          <w:b/>
          <w:iCs/>
          <w:sz w:val="28"/>
          <w:szCs w:val="28"/>
        </w:rPr>
        <w:t xml:space="preserve"> </w:t>
      </w:r>
      <w:r w:rsidRPr="00F14187">
        <w:rPr>
          <w:b/>
          <w:iCs/>
          <w:sz w:val="28"/>
          <w:szCs w:val="28"/>
        </w:rPr>
        <w:t>Patra</w:t>
      </w:r>
      <w:r w:rsidRPr="00F14187">
        <w:rPr>
          <w:iCs/>
          <w:sz w:val="28"/>
          <w:szCs w:val="28"/>
        </w:rPr>
        <w:t xml:space="preserve"> between first and second part of the vendors the schedule site is allotted to the </w:t>
      </w:r>
      <w:r w:rsidRPr="00F14187">
        <w:rPr>
          <w:b/>
          <w:iCs/>
          <w:sz w:val="28"/>
          <w:szCs w:val="28"/>
        </w:rPr>
        <w:t>share of the developer</w:t>
      </w:r>
      <w:r w:rsidRPr="00F14187">
        <w:rPr>
          <w:iCs/>
          <w:sz w:val="28"/>
          <w:szCs w:val="28"/>
        </w:rPr>
        <w:t>. The Khata of the schedule property is also transferred in the name of the vendors</w:t>
      </w:r>
      <w:r w:rsidR="003745D4" w:rsidRPr="00F14187">
        <w:rPr>
          <w:iCs/>
          <w:sz w:val="28"/>
          <w:szCs w:val="28"/>
        </w:rPr>
        <w:t xml:space="preserve"> via No.</w:t>
      </w:r>
      <w:r w:rsidR="009569C9">
        <w:rPr>
          <w:iCs/>
          <w:sz w:val="28"/>
          <w:szCs w:val="28"/>
        </w:rPr>
        <w:t>M</w:t>
      </w:r>
      <w:r w:rsidR="003745D4" w:rsidRPr="00F14187">
        <w:rPr>
          <w:iCs/>
          <w:sz w:val="28"/>
          <w:szCs w:val="28"/>
        </w:rPr>
        <w:t>Y.NA.PRA/KHATA 16438/17-18 dated 10.10.2017</w:t>
      </w:r>
      <w:r w:rsidRPr="00F14187">
        <w:rPr>
          <w:iCs/>
          <w:sz w:val="28"/>
          <w:szCs w:val="28"/>
        </w:rPr>
        <w:t xml:space="preserve"> and the vendors has paid up to date tax to the concerned authority and the vendors has been in physical possession and enjoyment of the property as absolute owner thereof. Except the vendors no other person/s are having any right over the property and the vendors is having saleable right, marketable title over the property. The Vendors during the course of their business schedule </w:t>
      </w:r>
      <w:r w:rsidRPr="00F14187">
        <w:rPr>
          <w:b/>
          <w:bCs/>
          <w:iCs/>
          <w:sz w:val="28"/>
          <w:szCs w:val="28"/>
        </w:rPr>
        <w:t>property bearing No.</w:t>
      </w:r>
      <w:r w:rsidR="00DE63A4">
        <w:rPr>
          <w:b/>
          <w:bCs/>
          <w:iCs/>
          <w:sz w:val="28"/>
          <w:szCs w:val="28"/>
        </w:rPr>
        <w:t xml:space="preserve"> </w:t>
      </w:r>
      <w:r w:rsidR="003745D4" w:rsidRPr="00F14187">
        <w:rPr>
          <w:b/>
          <w:bCs/>
          <w:iCs/>
          <w:sz w:val="28"/>
          <w:szCs w:val="28"/>
        </w:rPr>
        <w:t>60</w:t>
      </w:r>
      <w:r w:rsidRPr="00F14187">
        <w:rPr>
          <w:iCs/>
          <w:sz w:val="28"/>
          <w:szCs w:val="28"/>
        </w:rPr>
        <w:t xml:space="preserve"> for a valuable virtue of this sale. </w:t>
      </w:r>
    </w:p>
    <w:p w:rsidR="005A36D1" w:rsidRPr="00F14187" w:rsidRDefault="005A36D1" w:rsidP="000569C8">
      <w:pPr>
        <w:ind w:left="-91" w:hanging="19"/>
        <w:rPr>
          <w:iCs/>
          <w:sz w:val="28"/>
          <w:szCs w:val="28"/>
        </w:rPr>
      </w:pPr>
    </w:p>
    <w:p w:rsidR="00E573FF" w:rsidRPr="00DE63A4" w:rsidRDefault="00E573FF" w:rsidP="000569C8">
      <w:pPr>
        <w:pStyle w:val="BodyText"/>
        <w:spacing w:before="14"/>
        <w:ind w:left="-91"/>
        <w:jc w:val="center"/>
        <w:rPr>
          <w:b/>
          <w:color w:val="0F0F0F"/>
          <w:u w:val="single"/>
        </w:rPr>
      </w:pPr>
      <w:r w:rsidRPr="00DE63A4">
        <w:rPr>
          <w:b/>
          <w:color w:val="0F0F0F"/>
          <w:u w:val="single"/>
        </w:rPr>
        <w:t>THIS INDENTURE OF SALE WITNESSES AS FOLLOWS</w:t>
      </w:r>
    </w:p>
    <w:p w:rsidR="00E573FF" w:rsidRPr="00F14187" w:rsidRDefault="00E573FF" w:rsidP="000569C8">
      <w:pPr>
        <w:pStyle w:val="BodyText"/>
        <w:spacing w:before="14"/>
        <w:ind w:left="-91"/>
        <w:jc w:val="center"/>
        <w:rPr>
          <w:color w:val="0F0F0F"/>
        </w:rPr>
      </w:pPr>
    </w:p>
    <w:p w:rsidR="00E573FF" w:rsidRPr="00703A37" w:rsidRDefault="00E573FF" w:rsidP="000569C8">
      <w:pPr>
        <w:pStyle w:val="BodyText"/>
        <w:tabs>
          <w:tab w:val="left" w:pos="1140"/>
        </w:tabs>
        <w:spacing w:before="14"/>
        <w:ind w:left="-91"/>
        <w:rPr>
          <w:color w:val="0F0F0F"/>
        </w:rPr>
      </w:pPr>
      <w:r w:rsidRPr="00F14187">
        <w:rPr>
          <w:color w:val="0F0F0F"/>
        </w:rPr>
        <w:t xml:space="preserve">The Vendee has paid the sale consideration to the Vendor </w:t>
      </w:r>
      <w:r w:rsidRPr="00F14187">
        <w:rPr>
          <w:b/>
          <w:color w:val="0F0F0F"/>
        </w:rPr>
        <w:t xml:space="preserve">Rs.7,10,000/- (Rupees Seven Lakh Ten thousand only) </w:t>
      </w:r>
      <w:r w:rsidRPr="00703A37">
        <w:rPr>
          <w:color w:val="0F0F0F"/>
        </w:rPr>
        <w:t>by the way following manner.</w:t>
      </w:r>
    </w:p>
    <w:p w:rsidR="00E573FF" w:rsidRPr="00F14187" w:rsidRDefault="00E573FF" w:rsidP="000569C8">
      <w:pPr>
        <w:pStyle w:val="BodyText"/>
        <w:tabs>
          <w:tab w:val="left" w:pos="1140"/>
        </w:tabs>
        <w:spacing w:before="14"/>
        <w:ind w:left="-91"/>
        <w:rPr>
          <w:b/>
          <w:color w:val="0F0F0F"/>
        </w:rPr>
      </w:pPr>
    </w:p>
    <w:p w:rsidR="00291FC8" w:rsidRDefault="00291FC8">
      <w:pPr>
        <w:widowControl/>
        <w:autoSpaceDE/>
        <w:autoSpaceDN/>
        <w:spacing w:after="160" w:line="259" w:lineRule="auto"/>
        <w:rPr>
          <w:b/>
          <w:color w:val="0F0F0F"/>
          <w:sz w:val="28"/>
          <w:szCs w:val="28"/>
        </w:rPr>
      </w:pPr>
      <w:r>
        <w:rPr>
          <w:b/>
          <w:color w:val="0F0F0F"/>
        </w:rPr>
        <w:br w:type="page"/>
      </w:r>
    </w:p>
    <w:p w:rsidR="00B046F2" w:rsidRPr="00703A37" w:rsidRDefault="00E573FF" w:rsidP="000569C8">
      <w:pPr>
        <w:pStyle w:val="BodyText"/>
        <w:numPr>
          <w:ilvl w:val="0"/>
          <w:numId w:val="6"/>
        </w:numPr>
        <w:tabs>
          <w:tab w:val="left" w:pos="1140"/>
        </w:tabs>
        <w:spacing w:before="14"/>
        <w:ind w:left="-91"/>
        <w:rPr>
          <w:color w:val="0F0F0F"/>
        </w:rPr>
      </w:pPr>
      <w:r w:rsidRPr="00F14187">
        <w:rPr>
          <w:b/>
          <w:color w:val="0F0F0F"/>
        </w:rPr>
        <w:lastRenderedPageBreak/>
        <w:t xml:space="preserve">Rs. 7,10,000/- (Rupees Seven Lakh Ten thousand only) </w:t>
      </w:r>
      <w:r w:rsidRPr="00703A37">
        <w:rPr>
          <w:color w:val="0F0F0F"/>
        </w:rPr>
        <w:t>by way of cheque drawn on</w:t>
      </w:r>
      <w:r w:rsidR="00B965F5" w:rsidRPr="00703A37">
        <w:rPr>
          <w:color w:val="0F0F0F"/>
        </w:rPr>
        <w:t xml:space="preserve"> State bank of India to the vendor.</w:t>
      </w:r>
    </w:p>
    <w:p w:rsidR="00B965F5" w:rsidRPr="00F14187" w:rsidRDefault="00B965F5" w:rsidP="000569C8">
      <w:pPr>
        <w:pStyle w:val="BodyText"/>
        <w:tabs>
          <w:tab w:val="left" w:pos="1140"/>
        </w:tabs>
        <w:spacing w:before="14"/>
        <w:ind w:left="-91"/>
        <w:rPr>
          <w:b/>
          <w:color w:val="0F0F0F"/>
        </w:rPr>
      </w:pPr>
    </w:p>
    <w:p w:rsidR="00B965F5" w:rsidRPr="00703A37" w:rsidRDefault="00B965F5" w:rsidP="00DE63A4">
      <w:pPr>
        <w:pStyle w:val="BodyText"/>
        <w:tabs>
          <w:tab w:val="left" w:pos="1140"/>
        </w:tabs>
        <w:spacing w:before="14"/>
        <w:ind w:left="-91"/>
        <w:jc w:val="both"/>
        <w:rPr>
          <w:color w:val="0F0F0F"/>
        </w:rPr>
      </w:pPr>
      <w:r w:rsidRPr="00703A37">
        <w:rPr>
          <w:color w:val="0F0F0F"/>
        </w:rPr>
        <w:t xml:space="preserve">     The total Sale Consideration of</w:t>
      </w:r>
      <w:r w:rsidRPr="00F14187">
        <w:rPr>
          <w:b/>
          <w:color w:val="0F0F0F"/>
        </w:rPr>
        <w:t xml:space="preserve"> Rs.7,10,000/- (Rupees Seven Lakh ten thousand only) </w:t>
      </w:r>
      <w:r w:rsidR="00703A37">
        <w:rPr>
          <w:color w:val="0F0F0F"/>
        </w:rPr>
        <w:t>to the V</w:t>
      </w:r>
      <w:r w:rsidRPr="00703A37">
        <w:rPr>
          <w:color w:val="0F0F0F"/>
        </w:rPr>
        <w:t xml:space="preserve">endors (parties to the first part).  The Vendors has acknowledged the receipt of the entire sale consideration for the full and final </w:t>
      </w:r>
      <w:r w:rsidR="00703A37" w:rsidRPr="00703A37">
        <w:rPr>
          <w:color w:val="0F0F0F"/>
        </w:rPr>
        <w:t>settlement</w:t>
      </w:r>
      <w:r w:rsidRPr="00703A37">
        <w:rPr>
          <w:color w:val="0F0F0F"/>
        </w:rPr>
        <w:t xml:space="preserve"> and further acknowledges that there is no balance from the Vendee in respect of this sale.</w:t>
      </w:r>
    </w:p>
    <w:p w:rsidR="00B965F5" w:rsidRPr="00F14187" w:rsidRDefault="00B965F5" w:rsidP="000569C8">
      <w:pPr>
        <w:pStyle w:val="BodyText"/>
        <w:tabs>
          <w:tab w:val="left" w:pos="1140"/>
        </w:tabs>
        <w:spacing w:before="14"/>
        <w:ind w:left="-91"/>
        <w:rPr>
          <w:b/>
          <w:color w:val="0F0F0F"/>
        </w:rPr>
      </w:pPr>
    </w:p>
    <w:p w:rsidR="00B965F5" w:rsidRPr="00703A37" w:rsidRDefault="00B965F5" w:rsidP="00DE63A4">
      <w:pPr>
        <w:pStyle w:val="BodyText"/>
        <w:tabs>
          <w:tab w:val="left" w:pos="1140"/>
        </w:tabs>
        <w:spacing w:before="14"/>
        <w:ind w:left="-91"/>
        <w:jc w:val="both"/>
        <w:rPr>
          <w:color w:val="0F0F0F"/>
        </w:rPr>
      </w:pPr>
      <w:r w:rsidRPr="00703A37">
        <w:rPr>
          <w:color w:val="0F0F0F"/>
        </w:rPr>
        <w:t xml:space="preserve">The Vendors have handed over the vacant possession of the schedule property to the Vendee this day in front of the witnesses, who have affixed their signatures to this document, free from all encumbrances.  The Vendors hereby covenant that hereafter the Vendee become the absolute owner of the schedule property.  The Vendee having taken possession of the schedule property can enter upon, possess and enjoy the same without any hindrance from anybody </w:t>
      </w:r>
      <w:r w:rsidR="00703A37" w:rsidRPr="00703A37">
        <w:rPr>
          <w:color w:val="0F0F0F"/>
        </w:rPr>
        <w:t>calming</w:t>
      </w:r>
      <w:r w:rsidRPr="00703A37">
        <w:rPr>
          <w:color w:val="0F0F0F"/>
        </w:rPr>
        <w:t xml:space="preserve"> under or through the vendors.</w:t>
      </w:r>
    </w:p>
    <w:p w:rsidR="00B965F5" w:rsidRPr="00703A37" w:rsidRDefault="00B965F5" w:rsidP="000569C8">
      <w:pPr>
        <w:pStyle w:val="BodyText"/>
        <w:tabs>
          <w:tab w:val="left" w:pos="1140"/>
        </w:tabs>
        <w:spacing w:before="14"/>
        <w:ind w:left="-91"/>
        <w:rPr>
          <w:color w:val="0F0F0F"/>
        </w:rPr>
      </w:pPr>
    </w:p>
    <w:p w:rsidR="00B965F5" w:rsidRDefault="00B965F5" w:rsidP="00DE63A4">
      <w:pPr>
        <w:pStyle w:val="BodyText"/>
        <w:tabs>
          <w:tab w:val="left" w:pos="1140"/>
        </w:tabs>
        <w:spacing w:before="14"/>
        <w:ind w:left="-91"/>
        <w:jc w:val="both"/>
        <w:rPr>
          <w:color w:val="0F0F0F"/>
        </w:rPr>
      </w:pPr>
      <w:r w:rsidRPr="0004471A">
        <w:rPr>
          <w:color w:val="0F0F0F"/>
        </w:rPr>
        <w:t xml:space="preserve">     The vendors assure that as on today the Khat</w:t>
      </w:r>
      <w:r w:rsidR="0004471A" w:rsidRPr="0004471A">
        <w:rPr>
          <w:color w:val="0F0F0F"/>
        </w:rPr>
        <w:t>h</w:t>
      </w:r>
      <w:r w:rsidRPr="0004471A">
        <w:rPr>
          <w:color w:val="0F0F0F"/>
        </w:rPr>
        <w:t xml:space="preserve">a of the schedule </w:t>
      </w:r>
      <w:r w:rsidR="0004471A" w:rsidRPr="0004471A">
        <w:rPr>
          <w:color w:val="0F0F0F"/>
        </w:rPr>
        <w:t>property</w:t>
      </w:r>
      <w:r w:rsidRPr="0004471A">
        <w:rPr>
          <w:color w:val="0F0F0F"/>
        </w:rPr>
        <w:t xml:space="preserve"> is standing in the name of vendor.  The vendor has stated no obje</w:t>
      </w:r>
      <w:r w:rsidR="0004471A" w:rsidRPr="0004471A">
        <w:rPr>
          <w:color w:val="0F0F0F"/>
        </w:rPr>
        <w:t>ction to the vendee to get the K</w:t>
      </w:r>
      <w:r w:rsidRPr="0004471A">
        <w:rPr>
          <w:color w:val="0F0F0F"/>
        </w:rPr>
        <w:t>hat</w:t>
      </w:r>
      <w:r w:rsidR="0004471A" w:rsidRPr="0004471A">
        <w:rPr>
          <w:color w:val="0F0F0F"/>
        </w:rPr>
        <w:t>h</w:t>
      </w:r>
      <w:r w:rsidR="008339BF">
        <w:rPr>
          <w:color w:val="0F0F0F"/>
        </w:rPr>
        <w:t>a transferred to his</w:t>
      </w:r>
      <w:r w:rsidRPr="0004471A">
        <w:rPr>
          <w:color w:val="0F0F0F"/>
        </w:rPr>
        <w:t xml:space="preserve"> name and to pay future Tax to the authority.  </w:t>
      </w:r>
      <w:r w:rsidR="00D93320" w:rsidRPr="0004471A">
        <w:rPr>
          <w:color w:val="0F0F0F"/>
        </w:rPr>
        <w:t xml:space="preserve">The vendors assure that the schedule property is not subject to any civil </w:t>
      </w:r>
      <w:r w:rsidR="0004471A" w:rsidRPr="0004471A">
        <w:rPr>
          <w:color w:val="0F0F0F"/>
        </w:rPr>
        <w:t>litigation</w:t>
      </w:r>
      <w:r w:rsidR="00D93320" w:rsidRPr="0004471A">
        <w:rPr>
          <w:color w:val="0F0F0F"/>
        </w:rPr>
        <w:t xml:space="preserve"> in any court of law and further assures that the schedule </w:t>
      </w:r>
      <w:r w:rsidR="0004471A" w:rsidRPr="0004471A">
        <w:rPr>
          <w:color w:val="0F0F0F"/>
        </w:rPr>
        <w:t>property</w:t>
      </w:r>
      <w:r w:rsidR="00D93320" w:rsidRPr="0004471A">
        <w:rPr>
          <w:color w:val="0F0F0F"/>
        </w:rPr>
        <w:t xml:space="preserve"> is not subject to any court attachments, lien, maintenance charge or minor interest.  The vendor further assures that the schedule </w:t>
      </w:r>
      <w:r w:rsidR="002F6DF5" w:rsidRPr="0004471A">
        <w:rPr>
          <w:color w:val="0F0F0F"/>
        </w:rPr>
        <w:t>property</w:t>
      </w:r>
      <w:r w:rsidR="00D93320" w:rsidRPr="0004471A">
        <w:rPr>
          <w:color w:val="0F0F0F"/>
        </w:rPr>
        <w:t xml:space="preserve"> is also not subject to any surety.</w:t>
      </w:r>
    </w:p>
    <w:p w:rsidR="0004471A" w:rsidRPr="0004471A" w:rsidRDefault="0004471A" w:rsidP="000569C8">
      <w:pPr>
        <w:pStyle w:val="BodyText"/>
        <w:tabs>
          <w:tab w:val="left" w:pos="1140"/>
        </w:tabs>
        <w:spacing w:before="14"/>
        <w:ind w:left="-91"/>
        <w:rPr>
          <w:color w:val="0F0F0F"/>
        </w:rPr>
      </w:pPr>
    </w:p>
    <w:p w:rsidR="00291FC8" w:rsidRDefault="0004471A" w:rsidP="00DE63A4">
      <w:pPr>
        <w:pStyle w:val="BodyText"/>
        <w:tabs>
          <w:tab w:val="left" w:pos="1140"/>
        </w:tabs>
        <w:spacing w:before="14"/>
        <w:ind w:left="-91"/>
        <w:jc w:val="both"/>
        <w:rPr>
          <w:color w:val="0F0F0F"/>
        </w:rPr>
      </w:pPr>
      <w:r w:rsidRPr="0004471A">
        <w:rPr>
          <w:color w:val="0F0F0F"/>
        </w:rPr>
        <w:t xml:space="preserve">     The vendors</w:t>
      </w:r>
      <w:r w:rsidR="00D93320" w:rsidRPr="0004471A">
        <w:rPr>
          <w:color w:val="0F0F0F"/>
        </w:rPr>
        <w:t xml:space="preserve"> have handed over copy of all the documents of title of the </w:t>
      </w:r>
      <w:r w:rsidRPr="0004471A">
        <w:rPr>
          <w:color w:val="0F0F0F"/>
        </w:rPr>
        <w:t>property</w:t>
      </w:r>
      <w:r w:rsidR="00D93320" w:rsidRPr="0004471A">
        <w:rPr>
          <w:color w:val="0F0F0F"/>
        </w:rPr>
        <w:t xml:space="preserve">, and revenue documents like Khatha, Tax paid receipts pertaining to the schedule </w:t>
      </w:r>
      <w:r w:rsidRPr="0004471A">
        <w:rPr>
          <w:color w:val="0F0F0F"/>
        </w:rPr>
        <w:t>property</w:t>
      </w:r>
      <w:r w:rsidR="00D93320" w:rsidRPr="0004471A">
        <w:rPr>
          <w:color w:val="0F0F0F"/>
        </w:rPr>
        <w:t xml:space="preserve"> to the vendee this day before the </w:t>
      </w:r>
      <w:r w:rsidRPr="0004471A">
        <w:rPr>
          <w:color w:val="0F0F0F"/>
        </w:rPr>
        <w:t>witnesses. The</w:t>
      </w:r>
      <w:r w:rsidR="00D93320" w:rsidRPr="0004471A">
        <w:rPr>
          <w:color w:val="0F0F0F"/>
        </w:rPr>
        <w:t xml:space="preserve"> vendors assure that they have not sold the schedule </w:t>
      </w:r>
      <w:r w:rsidRPr="0004471A">
        <w:rPr>
          <w:color w:val="0F0F0F"/>
        </w:rPr>
        <w:t>property</w:t>
      </w:r>
      <w:r w:rsidR="00D93320" w:rsidRPr="0004471A">
        <w:rPr>
          <w:color w:val="0F0F0F"/>
        </w:rPr>
        <w:t xml:space="preserve"> to an</w:t>
      </w:r>
      <w:r w:rsidRPr="0004471A">
        <w:rPr>
          <w:color w:val="0F0F0F"/>
        </w:rPr>
        <w:t>y other person/s except to the v</w:t>
      </w:r>
      <w:r w:rsidR="0045335E">
        <w:rPr>
          <w:color w:val="0F0F0F"/>
        </w:rPr>
        <w:t>endee by virtue of this s</w:t>
      </w:r>
      <w:r w:rsidR="00D93320" w:rsidRPr="0004471A">
        <w:rPr>
          <w:color w:val="0F0F0F"/>
        </w:rPr>
        <w:t xml:space="preserve">ale.  The vendor assure that they have conveyed </w:t>
      </w:r>
    </w:p>
    <w:p w:rsidR="00291FC8" w:rsidRDefault="00291FC8">
      <w:pPr>
        <w:widowControl/>
        <w:autoSpaceDE/>
        <w:autoSpaceDN/>
        <w:spacing w:after="160" w:line="259" w:lineRule="auto"/>
        <w:rPr>
          <w:color w:val="0F0F0F"/>
          <w:sz w:val="28"/>
          <w:szCs w:val="28"/>
        </w:rPr>
      </w:pPr>
      <w:r>
        <w:rPr>
          <w:color w:val="0F0F0F"/>
        </w:rPr>
        <w:br w:type="page"/>
      </w:r>
    </w:p>
    <w:p w:rsidR="00D93320" w:rsidRPr="0004471A" w:rsidRDefault="00D93320" w:rsidP="00DE63A4">
      <w:pPr>
        <w:pStyle w:val="BodyText"/>
        <w:tabs>
          <w:tab w:val="left" w:pos="1140"/>
        </w:tabs>
        <w:spacing w:before="14"/>
        <w:ind w:left="-91"/>
        <w:jc w:val="both"/>
        <w:rPr>
          <w:color w:val="0F0F0F"/>
        </w:rPr>
      </w:pPr>
      <w:r w:rsidRPr="0004471A">
        <w:rPr>
          <w:color w:val="0F0F0F"/>
        </w:rPr>
        <w:lastRenderedPageBreak/>
        <w:t>the absolute ri</w:t>
      </w:r>
      <w:r w:rsidR="0004471A" w:rsidRPr="0004471A">
        <w:rPr>
          <w:color w:val="0F0F0F"/>
        </w:rPr>
        <w:t>ght, title and interest to the Ve</w:t>
      </w:r>
      <w:r w:rsidRPr="0004471A">
        <w:rPr>
          <w:color w:val="0F0F0F"/>
        </w:rPr>
        <w:t>ndee in respect of the schedule pr</w:t>
      </w:r>
      <w:r w:rsidR="0004471A" w:rsidRPr="0004471A">
        <w:rPr>
          <w:color w:val="0F0F0F"/>
        </w:rPr>
        <w:t>operty through this sale.  The V</w:t>
      </w:r>
      <w:r w:rsidRPr="0004471A">
        <w:rPr>
          <w:color w:val="0F0F0F"/>
        </w:rPr>
        <w:t>endors further assure and undertake to execute any other document at a future dates in favour of the vendee in case any legal necessity.</w:t>
      </w:r>
    </w:p>
    <w:p w:rsidR="00D93320" w:rsidRPr="0069227D" w:rsidRDefault="00D93320" w:rsidP="000569C8">
      <w:pPr>
        <w:pStyle w:val="BodyText"/>
        <w:tabs>
          <w:tab w:val="left" w:pos="1140"/>
        </w:tabs>
        <w:spacing w:before="14"/>
        <w:ind w:left="-91"/>
        <w:rPr>
          <w:b/>
          <w:color w:val="0F0F0F"/>
          <w:sz w:val="20"/>
          <w:szCs w:val="20"/>
        </w:rPr>
      </w:pPr>
    </w:p>
    <w:p w:rsidR="00D93320" w:rsidRPr="0004471A" w:rsidRDefault="00D93320" w:rsidP="00DE63A4">
      <w:pPr>
        <w:pStyle w:val="BodyText"/>
        <w:tabs>
          <w:tab w:val="left" w:pos="1140"/>
        </w:tabs>
        <w:spacing w:before="14"/>
        <w:ind w:left="-91"/>
        <w:jc w:val="both"/>
        <w:rPr>
          <w:color w:val="0F0F0F"/>
        </w:rPr>
      </w:pPr>
      <w:r w:rsidRPr="0004471A">
        <w:rPr>
          <w:color w:val="0F0F0F"/>
        </w:rPr>
        <w:t xml:space="preserve">      The developers share of sites and the land owner’s share of sites have been identified and allotted.  The schedule property is part of the Developer share and the land owners have no manner of right, title or interest what so ever over the schedule property.</w:t>
      </w:r>
    </w:p>
    <w:p w:rsidR="00D93320" w:rsidRPr="0069227D" w:rsidRDefault="00D93320" w:rsidP="000569C8">
      <w:pPr>
        <w:pStyle w:val="BodyText"/>
        <w:tabs>
          <w:tab w:val="left" w:pos="1140"/>
        </w:tabs>
        <w:spacing w:before="14"/>
        <w:ind w:left="-91"/>
        <w:rPr>
          <w:b/>
          <w:color w:val="0F0F0F"/>
          <w:sz w:val="20"/>
          <w:szCs w:val="20"/>
        </w:rPr>
      </w:pPr>
    </w:p>
    <w:p w:rsidR="00D93320" w:rsidRDefault="00D93320" w:rsidP="0069227D">
      <w:pPr>
        <w:pStyle w:val="BodyText"/>
        <w:tabs>
          <w:tab w:val="left" w:pos="1140"/>
        </w:tabs>
        <w:spacing w:before="14"/>
        <w:ind w:left="-91"/>
        <w:jc w:val="both"/>
        <w:rPr>
          <w:color w:val="0F0F0F"/>
        </w:rPr>
      </w:pPr>
      <w:r w:rsidRPr="0004471A">
        <w:rPr>
          <w:color w:val="0F0F0F"/>
        </w:rPr>
        <w:t xml:space="preserve">     The terms and </w:t>
      </w:r>
      <w:r w:rsidR="0004471A" w:rsidRPr="0004471A">
        <w:rPr>
          <w:color w:val="0F0F0F"/>
        </w:rPr>
        <w:t>expression vendors and v</w:t>
      </w:r>
      <w:r w:rsidRPr="0004471A">
        <w:rPr>
          <w:color w:val="0F0F0F"/>
        </w:rPr>
        <w:t>endee include their heirs, Administrators, successors, attorney holders, legal representatives, respectively.</w:t>
      </w:r>
    </w:p>
    <w:p w:rsidR="00291FC8" w:rsidRPr="0069227D" w:rsidRDefault="00291FC8" w:rsidP="000569C8">
      <w:pPr>
        <w:pStyle w:val="BodyText"/>
        <w:tabs>
          <w:tab w:val="left" w:pos="1140"/>
        </w:tabs>
        <w:spacing w:before="14"/>
        <w:ind w:left="-91"/>
        <w:rPr>
          <w:color w:val="0F0F0F"/>
          <w:sz w:val="20"/>
          <w:szCs w:val="20"/>
        </w:rPr>
      </w:pPr>
    </w:p>
    <w:p w:rsidR="00DE2B59" w:rsidRPr="00F14187" w:rsidRDefault="00523C66" w:rsidP="00523C66">
      <w:pPr>
        <w:tabs>
          <w:tab w:val="left" w:pos="8234"/>
        </w:tabs>
        <w:spacing w:before="16" w:line="381" w:lineRule="auto"/>
        <w:ind w:right="115"/>
        <w:jc w:val="center"/>
        <w:rPr>
          <w:b/>
          <w:bCs/>
          <w:sz w:val="28"/>
          <w:szCs w:val="28"/>
        </w:rPr>
      </w:pPr>
      <w:r w:rsidRPr="00F14187">
        <w:rPr>
          <w:b/>
          <w:bCs/>
          <w:sz w:val="28"/>
          <w:szCs w:val="28"/>
        </w:rPr>
        <w:t>SCHEDULE</w:t>
      </w:r>
    </w:p>
    <w:p w:rsidR="00DE2B59" w:rsidRPr="00F14187" w:rsidRDefault="00523C66" w:rsidP="00291FC8">
      <w:pPr>
        <w:pStyle w:val="BodyText"/>
        <w:spacing w:before="210"/>
        <w:ind w:left="-86"/>
        <w:jc w:val="both"/>
      </w:pPr>
      <w:r w:rsidRPr="00F14187">
        <w:t xml:space="preserve">All that piece and parcel of residential site bearing </w:t>
      </w:r>
      <w:r w:rsidR="009F74EC" w:rsidRPr="00F14187">
        <w:rPr>
          <w:b/>
        </w:rPr>
        <w:t>No.60</w:t>
      </w:r>
      <w:r w:rsidRPr="00F14187">
        <w:t xml:space="preserve"> measuring</w:t>
      </w:r>
      <w:r w:rsidR="00DE63A4">
        <w:t xml:space="preserve"> </w:t>
      </w:r>
      <w:r w:rsidR="00AC6783" w:rsidRPr="00F14187">
        <w:rPr>
          <w:b/>
        </w:rPr>
        <w:t>East to</w:t>
      </w:r>
      <w:r w:rsidR="00DE63A4">
        <w:rPr>
          <w:b/>
        </w:rPr>
        <w:t xml:space="preserve"> </w:t>
      </w:r>
      <w:r w:rsidR="00AC6783" w:rsidRPr="00F14187">
        <w:rPr>
          <w:b/>
        </w:rPr>
        <w:t>West 12.00</w:t>
      </w:r>
      <w:r w:rsidR="00AC6783" w:rsidRPr="00F14187">
        <w:t xml:space="preserve"> meter and </w:t>
      </w:r>
      <w:r w:rsidR="00AC6783" w:rsidRPr="00F14187">
        <w:rPr>
          <w:b/>
        </w:rPr>
        <w:t>North to</w:t>
      </w:r>
      <w:r w:rsidR="00DE63A4">
        <w:rPr>
          <w:b/>
        </w:rPr>
        <w:t xml:space="preserve"> </w:t>
      </w:r>
      <w:r w:rsidR="00AC6783" w:rsidRPr="00F14187">
        <w:rPr>
          <w:b/>
        </w:rPr>
        <w:t>South 9.00</w:t>
      </w:r>
      <w:r w:rsidR="00AC6783" w:rsidRPr="00F14187">
        <w:t xml:space="preserve"> meter consists of area measuring </w:t>
      </w:r>
      <w:r w:rsidR="00AC6783" w:rsidRPr="00F14187">
        <w:rPr>
          <w:b/>
        </w:rPr>
        <w:t xml:space="preserve">108 </w:t>
      </w:r>
      <w:r w:rsidRPr="00F14187">
        <w:t>Square meters, formed in the alienated land bearing Sy.No.244, situated at Nagawala village, Elwala</w:t>
      </w:r>
      <w:r w:rsidR="00DE63A4">
        <w:t xml:space="preserve"> </w:t>
      </w:r>
      <w:r w:rsidRPr="00F14187">
        <w:t>Hobli, Mysore Taluk, the sites released in favour of Vendor</w:t>
      </w:r>
      <w:r w:rsidR="00D13AAD">
        <w:t>s by MUDA</w:t>
      </w:r>
      <w:r w:rsidRPr="00F14187">
        <w:t xml:space="preserve"> bounded on:</w:t>
      </w:r>
    </w:p>
    <w:p w:rsidR="00523C66" w:rsidRPr="00F14187" w:rsidRDefault="00523C66" w:rsidP="007313FB">
      <w:pPr>
        <w:pStyle w:val="BodyText"/>
        <w:spacing w:before="210"/>
        <w:ind w:left="2074" w:firstLine="806"/>
      </w:pPr>
      <w:bookmarkStart w:id="1" w:name="_GoBack"/>
      <w:bookmarkEnd w:id="1"/>
      <w:r w:rsidRPr="00F14187">
        <w:t xml:space="preserve">East </w:t>
      </w:r>
      <w:r w:rsidR="00333918" w:rsidRPr="00F14187">
        <w:t>by</w:t>
      </w:r>
      <w:r w:rsidR="00333918" w:rsidRPr="00F14187">
        <w:tab/>
      </w:r>
      <w:r w:rsidRPr="00F14187">
        <w:t>:</w:t>
      </w:r>
      <w:r w:rsidR="00252C17" w:rsidRPr="00F14187">
        <w:tab/>
        <w:t>Site No. 41</w:t>
      </w:r>
    </w:p>
    <w:p w:rsidR="00523C66" w:rsidRPr="00F14187" w:rsidRDefault="00523C66" w:rsidP="007313FB">
      <w:pPr>
        <w:pStyle w:val="BodyText"/>
        <w:spacing w:before="210"/>
        <w:ind w:left="2074" w:firstLine="806"/>
      </w:pPr>
      <w:r w:rsidRPr="00F14187">
        <w:t xml:space="preserve">West </w:t>
      </w:r>
      <w:r w:rsidR="00333918" w:rsidRPr="00F14187">
        <w:t>by</w:t>
      </w:r>
      <w:r w:rsidR="00333918" w:rsidRPr="00F14187">
        <w:tab/>
      </w:r>
      <w:r w:rsidRPr="00F14187">
        <w:t>:</w:t>
      </w:r>
      <w:r w:rsidR="00697FBF" w:rsidRPr="00F14187">
        <w:tab/>
        <w:t>9.0 M Road</w:t>
      </w:r>
    </w:p>
    <w:p w:rsidR="00523C66" w:rsidRPr="00F14187" w:rsidRDefault="00523C66" w:rsidP="007313FB">
      <w:pPr>
        <w:pStyle w:val="BodyText"/>
        <w:spacing w:before="210"/>
        <w:ind w:left="2074" w:firstLine="806"/>
      </w:pPr>
      <w:r w:rsidRPr="00F14187">
        <w:t xml:space="preserve">North </w:t>
      </w:r>
      <w:r w:rsidR="00333918" w:rsidRPr="00F14187">
        <w:t>by</w:t>
      </w:r>
      <w:r w:rsidR="00333918" w:rsidRPr="00F14187">
        <w:tab/>
        <w:t>:</w:t>
      </w:r>
      <w:r w:rsidR="00252C17" w:rsidRPr="00F14187">
        <w:tab/>
        <w:t>Site No. 61</w:t>
      </w:r>
    </w:p>
    <w:p w:rsidR="00523C66" w:rsidRPr="00F14187" w:rsidRDefault="00523C66" w:rsidP="007313FB">
      <w:pPr>
        <w:pStyle w:val="BodyText"/>
        <w:spacing w:before="210"/>
        <w:ind w:left="2074" w:firstLine="806"/>
      </w:pPr>
      <w:r w:rsidRPr="00F14187">
        <w:t xml:space="preserve">South </w:t>
      </w:r>
      <w:r w:rsidR="00333918" w:rsidRPr="00F14187">
        <w:t>by</w:t>
      </w:r>
      <w:r w:rsidR="00333918" w:rsidRPr="00F14187">
        <w:tab/>
        <w:t>:</w:t>
      </w:r>
      <w:r w:rsidR="00252C17" w:rsidRPr="00F14187">
        <w:tab/>
        <w:t>Site No. 59</w:t>
      </w:r>
    </w:p>
    <w:p w:rsidR="00333918" w:rsidRPr="00F14187" w:rsidRDefault="00333918" w:rsidP="00477EB6">
      <w:pPr>
        <w:pStyle w:val="BodyText"/>
        <w:spacing w:before="210" w:line="364" w:lineRule="auto"/>
        <w:jc w:val="both"/>
      </w:pPr>
      <w:r w:rsidRPr="00F14187">
        <w:t xml:space="preserve">Measuring </w:t>
      </w:r>
      <w:r w:rsidRPr="00F14187">
        <w:rPr>
          <w:b/>
        </w:rPr>
        <w:t>East to</w:t>
      </w:r>
      <w:r w:rsidR="007313FB">
        <w:rPr>
          <w:b/>
        </w:rPr>
        <w:t xml:space="preserve"> </w:t>
      </w:r>
      <w:r w:rsidRPr="00F14187">
        <w:rPr>
          <w:b/>
        </w:rPr>
        <w:t xml:space="preserve">West </w:t>
      </w:r>
      <w:r w:rsidR="007313FB">
        <w:rPr>
          <w:b/>
        </w:rPr>
        <w:t xml:space="preserve">: </w:t>
      </w:r>
      <w:r w:rsidRPr="00F14187">
        <w:rPr>
          <w:b/>
        </w:rPr>
        <w:t>12.00</w:t>
      </w:r>
      <w:r w:rsidR="00697FBF" w:rsidRPr="00F14187">
        <w:t xml:space="preserve"> meter and </w:t>
      </w:r>
      <w:r w:rsidR="00697FBF" w:rsidRPr="00F14187">
        <w:rPr>
          <w:b/>
        </w:rPr>
        <w:t>N</w:t>
      </w:r>
      <w:r w:rsidRPr="00F14187">
        <w:rPr>
          <w:b/>
        </w:rPr>
        <w:t>orth to</w:t>
      </w:r>
      <w:r w:rsidR="007313FB">
        <w:rPr>
          <w:b/>
        </w:rPr>
        <w:t xml:space="preserve"> </w:t>
      </w:r>
      <w:r w:rsidR="001B33F0" w:rsidRPr="00F14187">
        <w:rPr>
          <w:b/>
        </w:rPr>
        <w:t>S</w:t>
      </w:r>
      <w:r w:rsidR="007313FB">
        <w:rPr>
          <w:b/>
        </w:rPr>
        <w:t xml:space="preserve">outh : </w:t>
      </w:r>
      <w:r w:rsidRPr="00F14187">
        <w:rPr>
          <w:b/>
        </w:rPr>
        <w:t>9.00</w:t>
      </w:r>
      <w:r w:rsidRPr="00F14187">
        <w:t xml:space="preserve"> meter consists of area measuring </w:t>
      </w:r>
      <w:r w:rsidRPr="00F14187">
        <w:rPr>
          <w:b/>
        </w:rPr>
        <w:t>108</w:t>
      </w:r>
      <w:r w:rsidR="007313FB">
        <w:rPr>
          <w:b/>
        </w:rPr>
        <w:t>.00</w:t>
      </w:r>
      <w:r w:rsidRPr="00F14187">
        <w:rPr>
          <w:b/>
        </w:rPr>
        <w:t xml:space="preserve"> Sq</w:t>
      </w:r>
      <w:r w:rsidR="001B33F0" w:rsidRPr="00F14187">
        <w:rPr>
          <w:b/>
        </w:rPr>
        <w:t>uare</w:t>
      </w:r>
      <w:r w:rsidRPr="00F14187">
        <w:rPr>
          <w:b/>
        </w:rPr>
        <w:t xml:space="preserve"> meter</w:t>
      </w:r>
      <w:r w:rsidRPr="00F14187">
        <w:t xml:space="preserve"> residential </w:t>
      </w:r>
      <w:r w:rsidR="001B33F0" w:rsidRPr="00F14187">
        <w:t>site.</w:t>
      </w:r>
    </w:p>
    <w:p w:rsidR="00291FC8" w:rsidRDefault="00291FC8">
      <w:pPr>
        <w:widowControl/>
        <w:autoSpaceDE/>
        <w:autoSpaceDN/>
        <w:spacing w:after="160" w:line="259" w:lineRule="auto"/>
        <w:rPr>
          <w:sz w:val="28"/>
          <w:szCs w:val="28"/>
        </w:rPr>
      </w:pPr>
      <w:r>
        <w:br w:type="page"/>
      </w:r>
    </w:p>
    <w:p w:rsidR="00333918" w:rsidRPr="00F14187" w:rsidRDefault="00333918" w:rsidP="0069227D">
      <w:pPr>
        <w:pStyle w:val="BodyText"/>
        <w:spacing w:before="210"/>
        <w:jc w:val="both"/>
      </w:pPr>
      <w:r w:rsidRPr="00F14187">
        <w:lastRenderedPageBreak/>
        <w:t>In witnesses where of the vend</w:t>
      </w:r>
      <w:r w:rsidR="00B61ABE" w:rsidRPr="00F14187">
        <w:t>ors,</w:t>
      </w:r>
      <w:r w:rsidR="00961E4E">
        <w:t xml:space="preserve"> GPA Holder and Vendee</w:t>
      </w:r>
      <w:r w:rsidRPr="00F14187">
        <w:t xml:space="preserve"> have affixed their respective signatures to this instrument on the day, month and year above mentioned.</w:t>
      </w:r>
    </w:p>
    <w:p w:rsidR="00333918" w:rsidRPr="00291FC8" w:rsidRDefault="00333918" w:rsidP="00333918">
      <w:pPr>
        <w:pStyle w:val="BodyText"/>
        <w:spacing w:before="210" w:line="364" w:lineRule="auto"/>
        <w:rPr>
          <w:b/>
          <w:u w:val="single"/>
        </w:rPr>
      </w:pPr>
      <w:r w:rsidRPr="00291FC8">
        <w:rPr>
          <w:b/>
          <w:u w:val="single"/>
        </w:rPr>
        <w:t>WITNESSES.</w:t>
      </w:r>
    </w:p>
    <w:p w:rsidR="00333918" w:rsidRPr="00F14187" w:rsidRDefault="00333918" w:rsidP="00333918">
      <w:pPr>
        <w:pStyle w:val="BodyText"/>
        <w:spacing w:before="210" w:line="364" w:lineRule="auto"/>
      </w:pPr>
      <w:r w:rsidRPr="00F14187">
        <w:t>1.</w:t>
      </w:r>
    </w:p>
    <w:p w:rsidR="00333918" w:rsidRPr="0004471A" w:rsidRDefault="00F14187" w:rsidP="00F14187">
      <w:pPr>
        <w:pStyle w:val="BodyText"/>
        <w:spacing w:before="210" w:line="364" w:lineRule="auto"/>
        <w:ind w:left="5760" w:firstLine="720"/>
        <w:rPr>
          <w:b/>
        </w:rPr>
      </w:pPr>
      <w:r w:rsidRPr="0004471A">
        <w:rPr>
          <w:b/>
        </w:rPr>
        <w:t>GPA Holder</w:t>
      </w:r>
      <w:r w:rsidR="00477EB6">
        <w:rPr>
          <w:b/>
        </w:rPr>
        <w:t xml:space="preserve">    </w:t>
      </w:r>
      <w:r w:rsidRPr="0004471A">
        <w:rPr>
          <w:b/>
        </w:rPr>
        <w:t>(GopalakrishnaNayak)</w:t>
      </w:r>
    </w:p>
    <w:p w:rsidR="00794031" w:rsidRDefault="00794031" w:rsidP="00333918">
      <w:pPr>
        <w:pStyle w:val="BodyText"/>
        <w:spacing w:before="210" w:line="364" w:lineRule="auto"/>
      </w:pPr>
    </w:p>
    <w:p w:rsidR="005C5EA1" w:rsidRPr="0004471A" w:rsidRDefault="00291FC8" w:rsidP="00333918">
      <w:pPr>
        <w:pStyle w:val="BodyText"/>
        <w:spacing w:before="210" w:line="364" w:lineRule="auto"/>
        <w:rPr>
          <w:b/>
        </w:rPr>
      </w:pPr>
      <w:r w:rsidRPr="00F14187">
        <w:t>2.</w:t>
      </w:r>
      <w:r w:rsidR="005C5EA1" w:rsidRPr="00F14187">
        <w:tab/>
      </w:r>
      <w:r w:rsidR="005C5EA1" w:rsidRPr="00F14187">
        <w:tab/>
      </w:r>
      <w:r w:rsidR="005C5EA1" w:rsidRPr="00F14187">
        <w:tab/>
      </w:r>
      <w:r w:rsidR="005C5EA1" w:rsidRPr="00F14187">
        <w:tab/>
      </w:r>
      <w:r w:rsidR="005C5EA1" w:rsidRPr="00F14187">
        <w:tab/>
      </w:r>
      <w:r w:rsidR="005C5EA1" w:rsidRPr="00F14187">
        <w:tab/>
      </w:r>
      <w:r w:rsidR="005C5EA1" w:rsidRPr="00F14187">
        <w:tab/>
      </w:r>
      <w:r w:rsidR="005C5EA1" w:rsidRPr="00F14187">
        <w:tab/>
      </w:r>
      <w:r w:rsidR="00F14187" w:rsidRPr="0004471A">
        <w:rPr>
          <w:b/>
        </w:rPr>
        <w:t xml:space="preserve">   </w:t>
      </w:r>
      <w:r w:rsidR="00477EB6">
        <w:rPr>
          <w:b/>
        </w:rPr>
        <w:t xml:space="preserve">    </w:t>
      </w:r>
      <w:r w:rsidR="00F14187" w:rsidRPr="0004471A">
        <w:rPr>
          <w:b/>
        </w:rPr>
        <w:t xml:space="preserve">  “VENDORS”</w:t>
      </w:r>
    </w:p>
    <w:p w:rsidR="00291FC8" w:rsidRPr="00F14187" w:rsidRDefault="00794031" w:rsidP="00333918">
      <w:pPr>
        <w:pStyle w:val="BodyText"/>
        <w:spacing w:before="210" w:line="364" w:lineRule="auto"/>
      </w:pPr>
      <w:r w:rsidRPr="00F14187">
        <w:tab/>
      </w:r>
      <w:r w:rsidRPr="00F14187">
        <w:tab/>
      </w:r>
    </w:p>
    <w:p w:rsidR="00794031" w:rsidRPr="00F14187" w:rsidRDefault="00F14187" w:rsidP="00794031">
      <w:pPr>
        <w:pStyle w:val="BodyText"/>
        <w:spacing w:before="210" w:line="364" w:lineRule="auto"/>
        <w:ind w:left="5760" w:firstLine="720"/>
        <w:rPr>
          <w:b/>
        </w:rPr>
      </w:pPr>
      <w:r w:rsidRPr="00F14187">
        <w:rPr>
          <w:b/>
        </w:rPr>
        <w:t>“VENDEE”</w:t>
      </w:r>
    </w:p>
    <w:p w:rsidR="00DE2B59" w:rsidRPr="00F14187" w:rsidRDefault="00DE2B59" w:rsidP="009E68C6">
      <w:pPr>
        <w:pStyle w:val="BodyText"/>
        <w:tabs>
          <w:tab w:val="left" w:pos="8010"/>
          <w:tab w:val="left" w:pos="8694"/>
          <w:tab w:val="left" w:leader="dot" w:pos="9666"/>
        </w:tabs>
        <w:spacing w:before="7"/>
      </w:pPr>
    </w:p>
    <w:p w:rsidR="00354F48" w:rsidRPr="00F14187" w:rsidRDefault="00354F48" w:rsidP="00354F48">
      <w:pPr>
        <w:pStyle w:val="BodyText"/>
        <w:spacing w:before="6"/>
      </w:pPr>
    </w:p>
    <w:p w:rsidR="000E409C" w:rsidRPr="00F14187" w:rsidRDefault="000E409C" w:rsidP="00B345E1">
      <w:pPr>
        <w:jc w:val="center"/>
        <w:rPr>
          <w:sz w:val="28"/>
          <w:szCs w:val="28"/>
        </w:rPr>
      </w:pPr>
    </w:p>
    <w:sectPr w:rsidR="000E409C" w:rsidRPr="00F14187" w:rsidSect="00477EB6">
      <w:footerReference w:type="default" r:id="rId8"/>
      <w:pgSz w:w="11906" w:h="16838" w:code="9"/>
      <w:pgMar w:top="432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4C1" w:rsidRDefault="00B174C1" w:rsidP="00291FC8">
      <w:r>
        <w:separator/>
      </w:r>
    </w:p>
  </w:endnote>
  <w:endnote w:type="continuationSeparator" w:id="1">
    <w:p w:rsidR="00B174C1" w:rsidRDefault="00B174C1" w:rsidP="00291F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7907"/>
      <w:docPartObj>
        <w:docPartGallery w:val="Page Numbers (Bottom of Page)"/>
        <w:docPartUnique/>
      </w:docPartObj>
    </w:sdtPr>
    <w:sdtContent>
      <w:p w:rsidR="00291FC8" w:rsidRDefault="00291FC8">
        <w:pPr>
          <w:pStyle w:val="Footer"/>
          <w:jc w:val="center"/>
        </w:pPr>
        <w:fldSimple w:instr=" PAGE   \* MERGEFORMAT ">
          <w:r w:rsidR="0069227D">
            <w:rPr>
              <w:noProof/>
            </w:rPr>
            <w:t>1</w:t>
          </w:r>
        </w:fldSimple>
      </w:p>
    </w:sdtContent>
  </w:sdt>
  <w:p w:rsidR="00291FC8" w:rsidRDefault="00291F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4C1" w:rsidRDefault="00B174C1" w:rsidP="00291FC8">
      <w:r>
        <w:separator/>
      </w:r>
    </w:p>
  </w:footnote>
  <w:footnote w:type="continuationSeparator" w:id="1">
    <w:p w:rsidR="00B174C1" w:rsidRDefault="00B174C1" w:rsidP="00291F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107D"/>
    <w:multiLevelType w:val="hybridMultilevel"/>
    <w:tmpl w:val="9B98B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B3E0F"/>
    <w:multiLevelType w:val="hybridMultilevel"/>
    <w:tmpl w:val="03B81D68"/>
    <w:lvl w:ilvl="0" w:tplc="756E9112">
      <w:start w:val="1"/>
      <w:numFmt w:val="decimal"/>
      <w:lvlText w:val="%1."/>
      <w:lvlJc w:val="left"/>
      <w:pPr>
        <w:ind w:left="457" w:hanging="267"/>
        <w:jc w:val="right"/>
      </w:pPr>
      <w:rPr>
        <w:rFonts w:ascii="Times New Roman" w:eastAsia="Times New Roman" w:hAnsi="Times New Roman" w:cs="Times New Roman"/>
        <w:b/>
        <w:bCs w:val="0"/>
        <w:w w:val="97"/>
        <w:lang w:val="en-US" w:eastAsia="en-US" w:bidi="ar-SA"/>
      </w:rPr>
    </w:lvl>
    <w:lvl w:ilvl="1" w:tplc="1E2E3A92">
      <w:numFmt w:val="bullet"/>
      <w:lvlText w:val="•"/>
      <w:lvlJc w:val="left"/>
      <w:pPr>
        <w:ind w:left="120" w:hanging="267"/>
      </w:pPr>
      <w:rPr>
        <w:rFonts w:hint="default"/>
        <w:lang w:val="en-US" w:eastAsia="en-US" w:bidi="ar-SA"/>
      </w:rPr>
    </w:lvl>
    <w:lvl w:ilvl="2" w:tplc="3C362EDA">
      <w:numFmt w:val="bullet"/>
      <w:lvlText w:val="•"/>
      <w:lvlJc w:val="left"/>
      <w:pPr>
        <w:ind w:left="460" w:hanging="267"/>
      </w:pPr>
      <w:rPr>
        <w:rFonts w:hint="default"/>
        <w:lang w:val="en-US" w:eastAsia="en-US" w:bidi="ar-SA"/>
      </w:rPr>
    </w:lvl>
    <w:lvl w:ilvl="3" w:tplc="BC56B8C0">
      <w:numFmt w:val="bullet"/>
      <w:lvlText w:val="•"/>
      <w:lvlJc w:val="left"/>
      <w:pPr>
        <w:ind w:left="1280" w:hanging="267"/>
      </w:pPr>
      <w:rPr>
        <w:rFonts w:hint="default"/>
        <w:lang w:val="en-US" w:eastAsia="en-US" w:bidi="ar-SA"/>
      </w:rPr>
    </w:lvl>
    <w:lvl w:ilvl="4" w:tplc="23D89564">
      <w:numFmt w:val="bullet"/>
      <w:lvlText w:val="•"/>
      <w:lvlJc w:val="left"/>
      <w:pPr>
        <w:ind w:left="1300" w:hanging="267"/>
      </w:pPr>
      <w:rPr>
        <w:rFonts w:hint="default"/>
        <w:lang w:val="en-US" w:eastAsia="en-US" w:bidi="ar-SA"/>
      </w:rPr>
    </w:lvl>
    <w:lvl w:ilvl="5" w:tplc="C56EC8D0">
      <w:numFmt w:val="bullet"/>
      <w:lvlText w:val="•"/>
      <w:lvlJc w:val="left"/>
      <w:pPr>
        <w:ind w:left="2618" w:hanging="267"/>
      </w:pPr>
      <w:rPr>
        <w:rFonts w:hint="default"/>
        <w:lang w:val="en-US" w:eastAsia="en-US" w:bidi="ar-SA"/>
      </w:rPr>
    </w:lvl>
    <w:lvl w:ilvl="6" w:tplc="86BC676E">
      <w:numFmt w:val="bullet"/>
      <w:lvlText w:val="•"/>
      <w:lvlJc w:val="left"/>
      <w:pPr>
        <w:ind w:left="3937" w:hanging="267"/>
      </w:pPr>
      <w:rPr>
        <w:rFonts w:hint="default"/>
        <w:lang w:val="en-US" w:eastAsia="en-US" w:bidi="ar-SA"/>
      </w:rPr>
    </w:lvl>
    <w:lvl w:ilvl="7" w:tplc="5274AB0A">
      <w:numFmt w:val="bullet"/>
      <w:lvlText w:val="•"/>
      <w:lvlJc w:val="left"/>
      <w:pPr>
        <w:ind w:left="5255" w:hanging="267"/>
      </w:pPr>
      <w:rPr>
        <w:rFonts w:hint="default"/>
        <w:lang w:val="en-US" w:eastAsia="en-US" w:bidi="ar-SA"/>
      </w:rPr>
    </w:lvl>
    <w:lvl w:ilvl="8" w:tplc="100E386E">
      <w:numFmt w:val="bullet"/>
      <w:lvlText w:val="•"/>
      <w:lvlJc w:val="left"/>
      <w:pPr>
        <w:ind w:left="6574" w:hanging="267"/>
      </w:pPr>
      <w:rPr>
        <w:rFonts w:hint="default"/>
        <w:lang w:val="en-US" w:eastAsia="en-US" w:bidi="ar-SA"/>
      </w:rPr>
    </w:lvl>
  </w:abstractNum>
  <w:abstractNum w:abstractNumId="2">
    <w:nsid w:val="38B53E8A"/>
    <w:multiLevelType w:val="hybridMultilevel"/>
    <w:tmpl w:val="0EFE8E14"/>
    <w:lvl w:ilvl="0" w:tplc="87262B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D60572"/>
    <w:multiLevelType w:val="hybridMultilevel"/>
    <w:tmpl w:val="FE720AB6"/>
    <w:lvl w:ilvl="0" w:tplc="4FC4A1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C12BD1"/>
    <w:multiLevelType w:val="hybridMultilevel"/>
    <w:tmpl w:val="30E63200"/>
    <w:lvl w:ilvl="0" w:tplc="C3AAE008">
      <w:start w:val="1"/>
      <w:numFmt w:val="decimal"/>
      <w:lvlText w:val="%1."/>
      <w:lvlJc w:val="left"/>
      <w:pPr>
        <w:ind w:left="983" w:hanging="360"/>
      </w:pPr>
      <w:rPr>
        <w:rFonts w:hint="default"/>
      </w:r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5">
    <w:nsid w:val="5E4E2FD5"/>
    <w:multiLevelType w:val="hybridMultilevel"/>
    <w:tmpl w:val="D4EE6810"/>
    <w:lvl w:ilvl="0" w:tplc="CB726BE0">
      <w:start w:val="1"/>
      <w:numFmt w:val="decimal"/>
      <w:lvlText w:val="%1."/>
      <w:lvlJc w:val="left"/>
      <w:pPr>
        <w:ind w:left="499" w:hanging="360"/>
      </w:pPr>
      <w:rPr>
        <w:rFonts w:hint="default"/>
      </w:rPr>
    </w:lvl>
    <w:lvl w:ilvl="1" w:tplc="40090019" w:tentative="1">
      <w:start w:val="1"/>
      <w:numFmt w:val="lowerLetter"/>
      <w:lvlText w:val="%2."/>
      <w:lvlJc w:val="left"/>
      <w:pPr>
        <w:ind w:left="1219" w:hanging="360"/>
      </w:pPr>
    </w:lvl>
    <w:lvl w:ilvl="2" w:tplc="4009001B" w:tentative="1">
      <w:start w:val="1"/>
      <w:numFmt w:val="lowerRoman"/>
      <w:lvlText w:val="%3."/>
      <w:lvlJc w:val="right"/>
      <w:pPr>
        <w:ind w:left="1939" w:hanging="180"/>
      </w:pPr>
    </w:lvl>
    <w:lvl w:ilvl="3" w:tplc="4009000F" w:tentative="1">
      <w:start w:val="1"/>
      <w:numFmt w:val="decimal"/>
      <w:lvlText w:val="%4."/>
      <w:lvlJc w:val="left"/>
      <w:pPr>
        <w:ind w:left="2659" w:hanging="360"/>
      </w:pPr>
    </w:lvl>
    <w:lvl w:ilvl="4" w:tplc="40090019" w:tentative="1">
      <w:start w:val="1"/>
      <w:numFmt w:val="lowerLetter"/>
      <w:lvlText w:val="%5."/>
      <w:lvlJc w:val="left"/>
      <w:pPr>
        <w:ind w:left="3379" w:hanging="360"/>
      </w:pPr>
    </w:lvl>
    <w:lvl w:ilvl="5" w:tplc="4009001B" w:tentative="1">
      <w:start w:val="1"/>
      <w:numFmt w:val="lowerRoman"/>
      <w:lvlText w:val="%6."/>
      <w:lvlJc w:val="right"/>
      <w:pPr>
        <w:ind w:left="4099" w:hanging="180"/>
      </w:pPr>
    </w:lvl>
    <w:lvl w:ilvl="6" w:tplc="4009000F" w:tentative="1">
      <w:start w:val="1"/>
      <w:numFmt w:val="decimal"/>
      <w:lvlText w:val="%7."/>
      <w:lvlJc w:val="left"/>
      <w:pPr>
        <w:ind w:left="4819" w:hanging="360"/>
      </w:pPr>
    </w:lvl>
    <w:lvl w:ilvl="7" w:tplc="40090019" w:tentative="1">
      <w:start w:val="1"/>
      <w:numFmt w:val="lowerLetter"/>
      <w:lvlText w:val="%8."/>
      <w:lvlJc w:val="left"/>
      <w:pPr>
        <w:ind w:left="5539" w:hanging="360"/>
      </w:pPr>
    </w:lvl>
    <w:lvl w:ilvl="8" w:tplc="4009001B" w:tentative="1">
      <w:start w:val="1"/>
      <w:numFmt w:val="lowerRoman"/>
      <w:lvlText w:val="%9."/>
      <w:lvlJc w:val="right"/>
      <w:pPr>
        <w:ind w:left="6259"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345E1"/>
    <w:rsid w:val="0004471A"/>
    <w:rsid w:val="00054D2F"/>
    <w:rsid w:val="000569C8"/>
    <w:rsid w:val="00064CEC"/>
    <w:rsid w:val="00092E9E"/>
    <w:rsid w:val="00095040"/>
    <w:rsid w:val="000D7C14"/>
    <w:rsid w:val="000E409C"/>
    <w:rsid w:val="00101EA2"/>
    <w:rsid w:val="00122F73"/>
    <w:rsid w:val="00197066"/>
    <w:rsid w:val="001B33F0"/>
    <w:rsid w:val="001D5673"/>
    <w:rsid w:val="001E7884"/>
    <w:rsid w:val="00252C17"/>
    <w:rsid w:val="00291FC8"/>
    <w:rsid w:val="002A2D75"/>
    <w:rsid w:val="002F6DF5"/>
    <w:rsid w:val="003000CB"/>
    <w:rsid w:val="00333918"/>
    <w:rsid w:val="00354F48"/>
    <w:rsid w:val="003745D4"/>
    <w:rsid w:val="00381B8D"/>
    <w:rsid w:val="00385FC8"/>
    <w:rsid w:val="0040141B"/>
    <w:rsid w:val="0041681C"/>
    <w:rsid w:val="004261F1"/>
    <w:rsid w:val="0045335E"/>
    <w:rsid w:val="00477EB6"/>
    <w:rsid w:val="0049425E"/>
    <w:rsid w:val="004A108E"/>
    <w:rsid w:val="004D6062"/>
    <w:rsid w:val="004E21D6"/>
    <w:rsid w:val="0051080B"/>
    <w:rsid w:val="00523C66"/>
    <w:rsid w:val="00554DBD"/>
    <w:rsid w:val="00574DE2"/>
    <w:rsid w:val="005A36D1"/>
    <w:rsid w:val="005C32C4"/>
    <w:rsid w:val="005C5EA1"/>
    <w:rsid w:val="006523F8"/>
    <w:rsid w:val="0069227D"/>
    <w:rsid w:val="00697FBF"/>
    <w:rsid w:val="006B6470"/>
    <w:rsid w:val="00703A37"/>
    <w:rsid w:val="00704833"/>
    <w:rsid w:val="007313FB"/>
    <w:rsid w:val="00745B60"/>
    <w:rsid w:val="00780694"/>
    <w:rsid w:val="00794031"/>
    <w:rsid w:val="008339BF"/>
    <w:rsid w:val="00876D89"/>
    <w:rsid w:val="009410F0"/>
    <w:rsid w:val="009569C9"/>
    <w:rsid w:val="00961E4E"/>
    <w:rsid w:val="00993812"/>
    <w:rsid w:val="009B73AD"/>
    <w:rsid w:val="009C67D1"/>
    <w:rsid w:val="009D66B8"/>
    <w:rsid w:val="009E68C6"/>
    <w:rsid w:val="009F74EC"/>
    <w:rsid w:val="00A86E22"/>
    <w:rsid w:val="00AC6783"/>
    <w:rsid w:val="00B00AAB"/>
    <w:rsid w:val="00B046F2"/>
    <w:rsid w:val="00B11228"/>
    <w:rsid w:val="00B15188"/>
    <w:rsid w:val="00B174C1"/>
    <w:rsid w:val="00B304C5"/>
    <w:rsid w:val="00B30ABA"/>
    <w:rsid w:val="00B345E1"/>
    <w:rsid w:val="00B61ABE"/>
    <w:rsid w:val="00B965F5"/>
    <w:rsid w:val="00BA4528"/>
    <w:rsid w:val="00BD240F"/>
    <w:rsid w:val="00C35046"/>
    <w:rsid w:val="00C6262A"/>
    <w:rsid w:val="00C65AA8"/>
    <w:rsid w:val="00CA258A"/>
    <w:rsid w:val="00CD2B70"/>
    <w:rsid w:val="00CE0504"/>
    <w:rsid w:val="00CF0F3E"/>
    <w:rsid w:val="00D13AAD"/>
    <w:rsid w:val="00D43579"/>
    <w:rsid w:val="00D61A0D"/>
    <w:rsid w:val="00D733F4"/>
    <w:rsid w:val="00D77B7F"/>
    <w:rsid w:val="00D93320"/>
    <w:rsid w:val="00DA593D"/>
    <w:rsid w:val="00DC2DE8"/>
    <w:rsid w:val="00DC2E42"/>
    <w:rsid w:val="00DD5CA3"/>
    <w:rsid w:val="00DE2B59"/>
    <w:rsid w:val="00DE63A4"/>
    <w:rsid w:val="00E02FCE"/>
    <w:rsid w:val="00E03F9F"/>
    <w:rsid w:val="00E274A5"/>
    <w:rsid w:val="00E32B9F"/>
    <w:rsid w:val="00E42D99"/>
    <w:rsid w:val="00E573FF"/>
    <w:rsid w:val="00EA408D"/>
    <w:rsid w:val="00EC26F9"/>
    <w:rsid w:val="00EE1AA9"/>
    <w:rsid w:val="00F12978"/>
    <w:rsid w:val="00F14187"/>
    <w:rsid w:val="00F22772"/>
    <w:rsid w:val="00F358A2"/>
    <w:rsid w:val="00F46776"/>
    <w:rsid w:val="00FA2396"/>
    <w:rsid w:val="00FB2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5E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45E1"/>
    <w:pPr>
      <w:spacing w:before="57"/>
      <w:ind w:left="119" w:hanging="281"/>
    </w:pPr>
  </w:style>
  <w:style w:type="paragraph" w:styleId="BodyText">
    <w:name w:val="Body Text"/>
    <w:basedOn w:val="Normal"/>
    <w:link w:val="BodyTextChar"/>
    <w:uiPriority w:val="1"/>
    <w:qFormat/>
    <w:rsid w:val="00354F48"/>
    <w:rPr>
      <w:sz w:val="28"/>
      <w:szCs w:val="28"/>
    </w:rPr>
  </w:style>
  <w:style w:type="character" w:customStyle="1" w:styleId="BodyTextChar">
    <w:name w:val="Body Text Char"/>
    <w:basedOn w:val="DefaultParagraphFont"/>
    <w:link w:val="BodyText"/>
    <w:uiPriority w:val="1"/>
    <w:rsid w:val="00354F48"/>
    <w:rPr>
      <w:rFonts w:ascii="Times New Roman" w:eastAsia="Times New Roman" w:hAnsi="Times New Roman" w:cs="Times New Roman"/>
      <w:sz w:val="28"/>
      <w:szCs w:val="28"/>
      <w:lang w:val="en-US"/>
    </w:rPr>
  </w:style>
  <w:style w:type="paragraph" w:styleId="Header">
    <w:name w:val="header"/>
    <w:basedOn w:val="Normal"/>
    <w:link w:val="HeaderChar"/>
    <w:uiPriority w:val="99"/>
    <w:semiHidden/>
    <w:unhideWhenUsed/>
    <w:rsid w:val="00291FC8"/>
    <w:pPr>
      <w:tabs>
        <w:tab w:val="center" w:pos="4680"/>
        <w:tab w:val="right" w:pos="9360"/>
      </w:tabs>
    </w:pPr>
  </w:style>
  <w:style w:type="character" w:customStyle="1" w:styleId="HeaderChar">
    <w:name w:val="Header Char"/>
    <w:basedOn w:val="DefaultParagraphFont"/>
    <w:link w:val="Header"/>
    <w:uiPriority w:val="99"/>
    <w:semiHidden/>
    <w:rsid w:val="00291FC8"/>
    <w:rPr>
      <w:rFonts w:ascii="Times New Roman" w:eastAsia="Times New Roman" w:hAnsi="Times New Roman" w:cs="Times New Roman"/>
      <w:lang w:val="en-US"/>
    </w:rPr>
  </w:style>
  <w:style w:type="paragraph" w:styleId="Footer">
    <w:name w:val="footer"/>
    <w:basedOn w:val="Normal"/>
    <w:link w:val="FooterChar"/>
    <w:uiPriority w:val="99"/>
    <w:unhideWhenUsed/>
    <w:rsid w:val="00291FC8"/>
    <w:pPr>
      <w:tabs>
        <w:tab w:val="center" w:pos="4680"/>
        <w:tab w:val="right" w:pos="9360"/>
      </w:tabs>
    </w:pPr>
  </w:style>
  <w:style w:type="character" w:customStyle="1" w:styleId="FooterChar">
    <w:name w:val="Footer Char"/>
    <w:basedOn w:val="DefaultParagraphFont"/>
    <w:link w:val="Footer"/>
    <w:uiPriority w:val="99"/>
    <w:rsid w:val="00291FC8"/>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5E66-FF01-43D3-8FC0-F8E24E50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user</cp:lastModifiedBy>
  <cp:revision>32</cp:revision>
  <cp:lastPrinted>2021-03-20T06:18:00Z</cp:lastPrinted>
  <dcterms:created xsi:type="dcterms:W3CDTF">2021-03-20T04:54:00Z</dcterms:created>
  <dcterms:modified xsi:type="dcterms:W3CDTF">2021-03-20T06:19:00Z</dcterms:modified>
</cp:coreProperties>
</file>